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charts/colors7.xml" ContentType="application/vnd.ms-office.chartcolorstyle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olors5.xml" ContentType="application/vnd.ms-office.chartcolorstyle+xml"/>
  <Override PartName="/word/charts/colors6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olors4.xml" ContentType="application/vnd.ms-office.chartcolorstyle+xml"/>
  <Override PartName="/word/charts/colors3.xml" ContentType="application/vnd.ms-office.chartcolorstyle+xml"/>
  <Override PartName="/word/charts/style7.xml" ContentType="application/vnd.ms-office.chartstyle+xml"/>
  <Override PartName="/word/charts/style6.xml" ContentType="application/vnd.ms-office.chart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4.xml" ContentType="application/vnd.ms-office.chartstyle+xml"/>
  <Override PartName="/word/charts/style3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charts/style5.xml" ContentType="application/vnd.ms-office.chart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06E" w:rsidRDefault="0048606E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/>
          <w:sz w:val="28"/>
          <w:szCs w:val="22"/>
        </w:rPr>
      </w:pPr>
    </w:p>
    <w:p w:rsidR="0048606E" w:rsidRDefault="0048606E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/>
          <w:sz w:val="28"/>
          <w:szCs w:val="22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/>
          <w:i w:val="0"/>
          <w:sz w:val="28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-536276</wp:posOffset>
            </wp:positionH>
            <wp:positionV relativeFrom="paragraph">
              <wp:posOffset>-367478</wp:posOffset>
            </wp:positionV>
            <wp:extent cx="1444418" cy="1338729"/>
            <wp:effectExtent l="0" t="0" r="0" b="0"/>
            <wp:wrapNone/>
            <wp:docPr id="38" name="Рисунок 38" descr="J:\логотип школа 18\Картинка логотип школ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логотип школа 18\Картинка логотип школа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039" t="19831" r="17647" b="16034"/>
                    <a:stretch/>
                  </pic:blipFill>
                  <pic:spPr bwMode="auto">
                    <a:xfrm>
                      <a:off x="0" y="0"/>
                      <a:ext cx="1446900" cy="13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F1083">
        <w:rPr>
          <w:rStyle w:val="a7"/>
          <w:b/>
          <w:sz w:val="28"/>
          <w:szCs w:val="22"/>
        </w:rPr>
        <w:t>Управление по образованию администрации</w:t>
      </w: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/>
          <w:i w:val="0"/>
          <w:sz w:val="28"/>
          <w:szCs w:val="22"/>
        </w:rPr>
      </w:pPr>
      <w:r w:rsidRPr="001F1083">
        <w:rPr>
          <w:rStyle w:val="a7"/>
          <w:b/>
          <w:sz w:val="28"/>
          <w:szCs w:val="22"/>
        </w:rPr>
        <w:t>Ленинского района г. Бреста</w:t>
      </w: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/>
          <w:i w:val="0"/>
          <w:sz w:val="28"/>
          <w:szCs w:val="22"/>
        </w:rPr>
      </w:pPr>
      <w:r w:rsidRPr="001F1083">
        <w:rPr>
          <w:rStyle w:val="a7"/>
          <w:b/>
          <w:sz w:val="28"/>
          <w:szCs w:val="22"/>
        </w:rPr>
        <w:t>Государственное учреждение образования</w:t>
      </w: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/>
          <w:bCs/>
          <w:i w:val="0"/>
          <w:sz w:val="28"/>
          <w:szCs w:val="22"/>
        </w:rPr>
      </w:pPr>
      <w:r w:rsidRPr="001F1083">
        <w:rPr>
          <w:rStyle w:val="a7"/>
          <w:b/>
          <w:sz w:val="28"/>
          <w:szCs w:val="22"/>
        </w:rPr>
        <w:t>«Средняя школа №18 г. Бреста</w:t>
      </w:r>
      <w:r w:rsidR="00591134">
        <w:rPr>
          <w:rStyle w:val="a7"/>
          <w:b/>
          <w:sz w:val="28"/>
          <w:szCs w:val="22"/>
        </w:rPr>
        <w:t xml:space="preserve"> им. Е.С Котловской</w:t>
      </w:r>
      <w:r w:rsidRPr="001F1083">
        <w:rPr>
          <w:rStyle w:val="a7"/>
          <w:b/>
          <w:sz w:val="28"/>
          <w:szCs w:val="22"/>
        </w:rPr>
        <w:t>»</w:t>
      </w: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both"/>
        <w:rPr>
          <w:rStyle w:val="a7"/>
          <w:b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both"/>
        <w:rPr>
          <w:rStyle w:val="a7"/>
          <w:b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both"/>
        <w:rPr>
          <w:rStyle w:val="a7"/>
          <w:b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both"/>
        <w:rPr>
          <w:rStyle w:val="a7"/>
          <w:b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both"/>
        <w:rPr>
          <w:rStyle w:val="a7"/>
          <w:b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both"/>
        <w:rPr>
          <w:rStyle w:val="a7"/>
          <w:b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both"/>
        <w:rPr>
          <w:rStyle w:val="a7"/>
          <w:b/>
          <w:bCs/>
          <w:i w:val="0"/>
          <w:sz w:val="28"/>
          <w:szCs w:val="28"/>
        </w:rPr>
      </w:pPr>
    </w:p>
    <w:p w:rsidR="009C0A06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/>
          <w:sz w:val="48"/>
          <w:szCs w:val="28"/>
        </w:rPr>
      </w:pPr>
      <w:r>
        <w:rPr>
          <w:rStyle w:val="a7"/>
          <w:b/>
          <w:sz w:val="48"/>
          <w:szCs w:val="28"/>
        </w:rPr>
        <w:t xml:space="preserve">    Изучение</w:t>
      </w:r>
      <w:r w:rsidR="001628DF">
        <w:rPr>
          <w:rStyle w:val="a7"/>
          <w:b/>
          <w:sz w:val="48"/>
          <w:szCs w:val="28"/>
        </w:rPr>
        <w:t xml:space="preserve"> флуктуирующей</w:t>
      </w:r>
      <w:r>
        <w:rPr>
          <w:rStyle w:val="a7"/>
          <w:b/>
          <w:sz w:val="48"/>
          <w:szCs w:val="28"/>
        </w:rPr>
        <w:t xml:space="preserve"> асимметрии липы мелколистной для оценки качества среды в микрорайоне учреждения </w:t>
      </w:r>
      <w:r w:rsidR="00735D0B">
        <w:rPr>
          <w:rStyle w:val="a7"/>
          <w:b/>
          <w:sz w:val="48"/>
          <w:szCs w:val="28"/>
        </w:rPr>
        <w:t>образования</w:t>
      </w:r>
    </w:p>
    <w:p w:rsidR="00A567C3" w:rsidRDefault="009C0A06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/>
          <w:sz w:val="48"/>
          <w:szCs w:val="28"/>
        </w:rPr>
      </w:pPr>
      <w:r>
        <w:rPr>
          <w:rStyle w:val="a7"/>
          <w:b/>
          <w:sz w:val="48"/>
          <w:szCs w:val="28"/>
        </w:rPr>
        <w:t>(ГУО Средняя школа № 18 г. Бреста</w:t>
      </w:r>
      <w:r w:rsidR="00A567C3" w:rsidRPr="00A567C3">
        <w:rPr>
          <w:rStyle w:val="a7"/>
          <w:b/>
          <w:sz w:val="48"/>
          <w:szCs w:val="28"/>
        </w:rPr>
        <w:t xml:space="preserve"> </w:t>
      </w:r>
    </w:p>
    <w:p w:rsidR="009C0A06" w:rsidRPr="001F1083" w:rsidRDefault="00A567C3" w:rsidP="009C0A06">
      <w:pPr>
        <w:pStyle w:val="a6"/>
        <w:shd w:val="clear" w:color="auto" w:fill="FFFFFF"/>
        <w:spacing w:before="0" w:beforeAutospacing="0" w:after="0" w:afterAutospacing="0"/>
        <w:ind w:left="993" w:hanging="926"/>
        <w:jc w:val="center"/>
        <w:rPr>
          <w:rStyle w:val="a7"/>
          <w:b/>
          <w:bCs/>
          <w:i w:val="0"/>
          <w:sz w:val="28"/>
          <w:szCs w:val="28"/>
        </w:rPr>
      </w:pPr>
      <w:r>
        <w:rPr>
          <w:rStyle w:val="a7"/>
          <w:b/>
          <w:sz w:val="48"/>
          <w:szCs w:val="28"/>
        </w:rPr>
        <w:t>им. Е.С. Котловской</w:t>
      </w:r>
      <w:r w:rsidR="009C0A06">
        <w:rPr>
          <w:rStyle w:val="a7"/>
          <w:b/>
          <w:sz w:val="48"/>
          <w:szCs w:val="28"/>
        </w:rPr>
        <w:t xml:space="preserve">) </w:t>
      </w: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firstLine="4111"/>
        <w:rPr>
          <w:rStyle w:val="a7"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firstLine="4111"/>
        <w:rPr>
          <w:rStyle w:val="a7"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firstLine="4111"/>
        <w:rPr>
          <w:rStyle w:val="a7"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rPr>
          <w:rStyle w:val="a7"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firstLine="4111"/>
        <w:rPr>
          <w:rStyle w:val="a7"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firstLine="5670"/>
        <w:rPr>
          <w:rStyle w:val="a7"/>
          <w:bCs/>
          <w:i w:val="0"/>
          <w:sz w:val="28"/>
          <w:szCs w:val="28"/>
        </w:rPr>
      </w:pPr>
      <w:r w:rsidRPr="001F1083">
        <w:rPr>
          <w:rStyle w:val="a7"/>
          <w:bCs/>
          <w:sz w:val="28"/>
          <w:szCs w:val="28"/>
        </w:rPr>
        <w:t>Выполнил</w:t>
      </w:r>
      <w:r>
        <w:rPr>
          <w:rStyle w:val="a7"/>
          <w:bCs/>
          <w:sz w:val="28"/>
          <w:szCs w:val="28"/>
        </w:rPr>
        <w:t>и</w:t>
      </w:r>
      <w:r w:rsidRPr="001F1083">
        <w:rPr>
          <w:rStyle w:val="a7"/>
          <w:bCs/>
          <w:sz w:val="28"/>
          <w:szCs w:val="28"/>
        </w:rPr>
        <w:t>:</w:t>
      </w:r>
    </w:p>
    <w:p w:rsidR="009C0A06" w:rsidRDefault="009C0A06" w:rsidP="009C0A06">
      <w:pPr>
        <w:pStyle w:val="a6"/>
        <w:shd w:val="clear" w:color="auto" w:fill="FFFFFF"/>
        <w:spacing w:before="0" w:beforeAutospacing="0" w:after="0" w:afterAutospacing="0"/>
        <w:ind w:firstLine="5670"/>
        <w:rPr>
          <w:rStyle w:val="a7"/>
          <w:bCs/>
          <w:sz w:val="28"/>
          <w:szCs w:val="28"/>
        </w:rPr>
      </w:pPr>
      <w:r>
        <w:rPr>
          <w:rStyle w:val="a7"/>
          <w:bCs/>
          <w:sz w:val="28"/>
          <w:szCs w:val="28"/>
        </w:rPr>
        <w:t>Литвинчук Яна</w:t>
      </w:r>
      <w:r w:rsidRPr="001F1083">
        <w:rPr>
          <w:rStyle w:val="a7"/>
          <w:bCs/>
          <w:sz w:val="28"/>
          <w:szCs w:val="28"/>
        </w:rPr>
        <w:t>,</w:t>
      </w: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firstLine="5670"/>
        <w:rPr>
          <w:rStyle w:val="a7"/>
          <w:bCs/>
          <w:i w:val="0"/>
          <w:sz w:val="28"/>
          <w:szCs w:val="28"/>
        </w:rPr>
      </w:pPr>
      <w:r>
        <w:rPr>
          <w:rStyle w:val="a7"/>
          <w:bCs/>
          <w:sz w:val="28"/>
          <w:szCs w:val="28"/>
        </w:rPr>
        <w:t>Сащенкова Кира</w:t>
      </w:r>
    </w:p>
    <w:p w:rsidR="009C0A06" w:rsidRPr="001F1083" w:rsidRDefault="00591134" w:rsidP="009C0A06">
      <w:pPr>
        <w:pStyle w:val="a6"/>
        <w:shd w:val="clear" w:color="auto" w:fill="FFFFFF"/>
        <w:spacing w:before="0" w:beforeAutospacing="0" w:after="0" w:afterAutospacing="0"/>
        <w:ind w:firstLine="5670"/>
        <w:rPr>
          <w:rStyle w:val="a7"/>
          <w:bCs/>
          <w:i w:val="0"/>
          <w:sz w:val="28"/>
          <w:szCs w:val="28"/>
        </w:rPr>
      </w:pPr>
      <w:r>
        <w:rPr>
          <w:rStyle w:val="a7"/>
          <w:bCs/>
          <w:sz w:val="28"/>
          <w:szCs w:val="28"/>
        </w:rPr>
        <w:t>у</w:t>
      </w:r>
      <w:r w:rsidR="009C0A06">
        <w:rPr>
          <w:rStyle w:val="a7"/>
          <w:bCs/>
          <w:sz w:val="28"/>
          <w:szCs w:val="28"/>
        </w:rPr>
        <w:t>чащи</w:t>
      </w:r>
      <w:r w:rsidR="00EB5DF2">
        <w:rPr>
          <w:rStyle w:val="a7"/>
          <w:bCs/>
          <w:sz w:val="28"/>
          <w:szCs w:val="28"/>
        </w:rPr>
        <w:t>е</w:t>
      </w:r>
      <w:r>
        <w:rPr>
          <w:rStyle w:val="a7"/>
          <w:bCs/>
          <w:sz w:val="28"/>
          <w:szCs w:val="28"/>
        </w:rPr>
        <w:t>ся 9</w:t>
      </w:r>
      <w:r w:rsidR="009C0A06">
        <w:rPr>
          <w:rStyle w:val="a7"/>
          <w:bCs/>
          <w:sz w:val="28"/>
          <w:szCs w:val="28"/>
        </w:rPr>
        <w:t xml:space="preserve"> Б </w:t>
      </w:r>
      <w:r w:rsidR="009C0A06" w:rsidRPr="001F1083">
        <w:rPr>
          <w:rStyle w:val="a7"/>
          <w:bCs/>
          <w:sz w:val="28"/>
          <w:szCs w:val="28"/>
        </w:rPr>
        <w:t>класса</w:t>
      </w: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firstLine="5670"/>
        <w:jc w:val="right"/>
        <w:rPr>
          <w:rStyle w:val="a7"/>
          <w:bCs/>
          <w:i w:val="0"/>
          <w:sz w:val="28"/>
          <w:szCs w:val="28"/>
        </w:rPr>
      </w:pPr>
    </w:p>
    <w:p w:rsidR="009C0A06" w:rsidRDefault="009C0A06" w:rsidP="009C0A06">
      <w:pPr>
        <w:pStyle w:val="a6"/>
        <w:shd w:val="clear" w:color="auto" w:fill="FFFFFF"/>
        <w:spacing w:before="0" w:beforeAutospacing="0" w:after="0" w:afterAutospacing="0"/>
        <w:ind w:firstLine="5670"/>
        <w:rPr>
          <w:rStyle w:val="a7"/>
          <w:bCs/>
          <w:sz w:val="28"/>
          <w:szCs w:val="28"/>
        </w:rPr>
      </w:pPr>
      <w:r>
        <w:rPr>
          <w:rStyle w:val="a7"/>
          <w:bCs/>
          <w:sz w:val="28"/>
          <w:szCs w:val="28"/>
        </w:rPr>
        <w:t>Руководители</w:t>
      </w:r>
      <w:r w:rsidRPr="001F1083">
        <w:rPr>
          <w:rStyle w:val="a7"/>
          <w:bCs/>
          <w:sz w:val="28"/>
          <w:szCs w:val="28"/>
        </w:rPr>
        <w:t>:</w:t>
      </w:r>
    </w:p>
    <w:p w:rsidR="009C0A06" w:rsidRDefault="009C0A06" w:rsidP="009C0A06">
      <w:pPr>
        <w:pStyle w:val="a6"/>
        <w:shd w:val="clear" w:color="auto" w:fill="FFFFFF"/>
        <w:spacing w:before="0" w:beforeAutospacing="0" w:after="0" w:afterAutospacing="0"/>
        <w:rPr>
          <w:rStyle w:val="a7"/>
          <w:bCs/>
          <w:sz w:val="28"/>
          <w:szCs w:val="28"/>
        </w:rPr>
      </w:pPr>
      <w:r>
        <w:rPr>
          <w:rStyle w:val="a7"/>
          <w:bCs/>
          <w:sz w:val="28"/>
          <w:szCs w:val="28"/>
        </w:rPr>
        <w:t xml:space="preserve">                                                                               Михальчук Наталья Борисовна,      </w:t>
      </w:r>
    </w:p>
    <w:p w:rsidR="009C0A06" w:rsidRPr="009C0A06" w:rsidRDefault="009C0A06" w:rsidP="009C0A06">
      <w:pPr>
        <w:pStyle w:val="a6"/>
        <w:shd w:val="clear" w:color="auto" w:fill="FFFFFF"/>
        <w:spacing w:before="0" w:beforeAutospacing="0" w:after="0" w:afterAutospacing="0"/>
        <w:ind w:firstLine="5670"/>
        <w:jc w:val="right"/>
        <w:rPr>
          <w:rStyle w:val="a7"/>
          <w:bCs/>
          <w:sz w:val="28"/>
          <w:szCs w:val="28"/>
        </w:rPr>
      </w:pPr>
      <w:r>
        <w:rPr>
          <w:rStyle w:val="a7"/>
          <w:bCs/>
          <w:sz w:val="28"/>
          <w:szCs w:val="28"/>
        </w:rPr>
        <w:t>учитель химии,</w:t>
      </w:r>
    </w:p>
    <w:p w:rsidR="009C0A06" w:rsidRPr="001F1083" w:rsidRDefault="00025560" w:rsidP="009C0A06">
      <w:pPr>
        <w:pStyle w:val="a6"/>
        <w:shd w:val="clear" w:color="auto" w:fill="FFFFFF"/>
        <w:spacing w:before="0" w:beforeAutospacing="0" w:after="0" w:afterAutospacing="0"/>
        <w:rPr>
          <w:rStyle w:val="a7"/>
          <w:bCs/>
          <w:i w:val="0"/>
          <w:sz w:val="28"/>
          <w:szCs w:val="28"/>
        </w:rPr>
      </w:pPr>
      <w:r>
        <w:rPr>
          <w:rStyle w:val="a7"/>
          <w:bCs/>
          <w:sz w:val="28"/>
          <w:szCs w:val="28"/>
        </w:rPr>
        <w:t xml:space="preserve">                                                                               </w:t>
      </w:r>
      <w:r w:rsidR="009C0A06" w:rsidRPr="001F1083">
        <w:rPr>
          <w:rStyle w:val="a7"/>
          <w:bCs/>
          <w:sz w:val="28"/>
          <w:szCs w:val="28"/>
        </w:rPr>
        <w:t>Шульга Елена Валерьевна,</w:t>
      </w: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ind w:left="993" w:firstLine="4677"/>
        <w:jc w:val="right"/>
        <w:rPr>
          <w:rStyle w:val="a7"/>
          <w:b/>
          <w:bCs/>
          <w:i w:val="0"/>
          <w:sz w:val="48"/>
          <w:szCs w:val="28"/>
        </w:rPr>
      </w:pPr>
      <w:r w:rsidRPr="001F1083">
        <w:rPr>
          <w:rStyle w:val="a7"/>
          <w:bCs/>
          <w:sz w:val="28"/>
          <w:szCs w:val="28"/>
        </w:rPr>
        <w:t xml:space="preserve">учитель географии </w:t>
      </w: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Cs/>
          <w:i w:val="0"/>
          <w:sz w:val="28"/>
          <w:szCs w:val="28"/>
        </w:rPr>
      </w:pPr>
    </w:p>
    <w:p w:rsidR="009C0A06" w:rsidRPr="001F1083" w:rsidRDefault="009C0A06" w:rsidP="009C0A06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Cs/>
          <w:i w:val="0"/>
          <w:sz w:val="28"/>
          <w:szCs w:val="28"/>
        </w:rPr>
      </w:pPr>
    </w:p>
    <w:p w:rsidR="00A7551C" w:rsidRDefault="00A7551C" w:rsidP="00A7551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Брест</w:t>
      </w:r>
    </w:p>
    <w:p w:rsidR="00A567C3" w:rsidRDefault="00A567C3" w:rsidP="00A7551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2025</w:t>
      </w:r>
    </w:p>
    <w:p w:rsidR="00A567C3" w:rsidRDefault="00A567C3" w:rsidP="00A7551C">
      <w:pPr>
        <w:jc w:val="center"/>
        <w:rPr>
          <w:rFonts w:ascii="Times New Roman" w:hAnsi="Times New Roman" w:cs="Times New Roman"/>
          <w:sz w:val="28"/>
        </w:rPr>
      </w:pPr>
    </w:p>
    <w:p w:rsidR="009C0A06" w:rsidRPr="009C0A06" w:rsidRDefault="009C0A06" w:rsidP="00A7551C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8"/>
        <w:tblpPr w:leftFromText="180" w:rightFromText="180" w:vertAnchor="text" w:horzAnchor="margin" w:tblpX="-176" w:tblpY="-39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8364"/>
        <w:gridCol w:w="567"/>
      </w:tblGrid>
      <w:tr w:rsidR="009C0A06" w:rsidRPr="00735D0B" w:rsidTr="00664CE0">
        <w:trPr>
          <w:trHeight w:val="356"/>
        </w:trPr>
        <w:tc>
          <w:tcPr>
            <w:tcW w:w="9748" w:type="dxa"/>
            <w:gridSpan w:val="3"/>
          </w:tcPr>
          <w:p w:rsidR="009C0A06" w:rsidRPr="00735D0B" w:rsidRDefault="009C0A06" w:rsidP="003145F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5D0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Содержание</w:t>
            </w:r>
          </w:p>
        </w:tc>
      </w:tr>
      <w:tr w:rsidR="009C0A06" w:rsidRPr="0082703D" w:rsidTr="00664CE0">
        <w:trPr>
          <w:trHeight w:val="356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8364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Введение…………………………………………………………</w:t>
            </w:r>
          </w:p>
        </w:tc>
        <w:tc>
          <w:tcPr>
            <w:tcW w:w="56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3</w:t>
            </w:r>
          </w:p>
        </w:tc>
      </w:tr>
      <w:tr w:rsidR="009C0A06" w:rsidRPr="0082703D" w:rsidTr="00664CE0">
        <w:trPr>
          <w:trHeight w:val="356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</w:t>
            </w:r>
          </w:p>
        </w:tc>
        <w:tc>
          <w:tcPr>
            <w:tcW w:w="8364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b/>
                <w:sz w:val="30"/>
                <w:szCs w:val="30"/>
                <w:lang w:val="ru-RU"/>
              </w:rPr>
            </w:pPr>
            <w:r w:rsidRPr="0082703D">
              <w:rPr>
                <w:rStyle w:val="a7"/>
                <w:rFonts w:ascii="Times New Roman" w:hAnsi="Times New Roman" w:cs="Times New Roman"/>
                <w:sz w:val="30"/>
                <w:szCs w:val="30"/>
                <w:lang w:val="ru-RU"/>
              </w:rPr>
              <w:t>Теоретическая часть</w:t>
            </w:r>
          </w:p>
        </w:tc>
        <w:tc>
          <w:tcPr>
            <w:tcW w:w="567" w:type="dxa"/>
          </w:tcPr>
          <w:p w:rsidR="009C0A06" w:rsidRPr="0082703D" w:rsidRDefault="00B34EE1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5</w:t>
            </w:r>
          </w:p>
        </w:tc>
      </w:tr>
      <w:tr w:rsidR="009C0A06" w:rsidRPr="0082703D" w:rsidTr="00664CE0">
        <w:trPr>
          <w:trHeight w:val="356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1.1</w:t>
            </w:r>
          </w:p>
        </w:tc>
        <w:tc>
          <w:tcPr>
            <w:tcW w:w="8364" w:type="dxa"/>
          </w:tcPr>
          <w:p w:rsidR="003F74BE" w:rsidRPr="0082703D" w:rsidRDefault="003F74BE" w:rsidP="003F74BE">
            <w:pPr>
              <w:spacing w:before="20" w:after="0" w:line="240" w:lineRule="auto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Биоиндикация как метод определения загрязненности</w:t>
            </w:r>
          </w:p>
          <w:p w:rsidR="009C0A06" w:rsidRPr="00477B2C" w:rsidRDefault="003F74BE" w:rsidP="00477B2C">
            <w:pPr>
              <w:spacing w:before="20" w:after="0" w:line="240" w:lineRule="auto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окружающей среды</w:t>
            </w:r>
            <w:r w:rsid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………………………………………………</w:t>
            </w:r>
          </w:p>
        </w:tc>
        <w:tc>
          <w:tcPr>
            <w:tcW w:w="567" w:type="dxa"/>
          </w:tcPr>
          <w:p w:rsidR="00477B2C" w:rsidRDefault="00477B2C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9C0A06" w:rsidRPr="0082703D" w:rsidRDefault="00B34EE1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5</w:t>
            </w:r>
          </w:p>
        </w:tc>
      </w:tr>
      <w:tr w:rsidR="009C0A06" w:rsidRPr="0082703D" w:rsidTr="00664CE0">
        <w:trPr>
          <w:trHeight w:val="374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1.2</w:t>
            </w:r>
          </w:p>
        </w:tc>
        <w:tc>
          <w:tcPr>
            <w:tcW w:w="8364" w:type="dxa"/>
          </w:tcPr>
          <w:p w:rsidR="009C0A06" w:rsidRPr="0082703D" w:rsidRDefault="003F74BE" w:rsidP="003145FE">
            <w:pPr>
              <w:contextualSpacing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Оценка качества среды с использованием метода флуктуирующей асимметрии</w:t>
            </w:r>
            <w:r w:rsidR="005646DD"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…………………………………</w:t>
            </w:r>
          </w:p>
        </w:tc>
        <w:tc>
          <w:tcPr>
            <w:tcW w:w="567" w:type="dxa"/>
          </w:tcPr>
          <w:p w:rsidR="0082703D" w:rsidRDefault="0082703D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9C0A06" w:rsidRPr="0082703D" w:rsidRDefault="00B34EE1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6</w:t>
            </w:r>
          </w:p>
        </w:tc>
      </w:tr>
      <w:tr w:rsidR="009C0A06" w:rsidRPr="0082703D" w:rsidTr="00664CE0">
        <w:trPr>
          <w:trHeight w:val="356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1.3</w:t>
            </w:r>
          </w:p>
        </w:tc>
        <w:tc>
          <w:tcPr>
            <w:tcW w:w="8364" w:type="dxa"/>
          </w:tcPr>
          <w:p w:rsidR="009C0A06" w:rsidRPr="0082703D" w:rsidRDefault="003F74BE" w:rsidP="003145FE">
            <w:pPr>
              <w:pStyle w:val="a9"/>
              <w:rPr>
                <w:rFonts w:ascii="Times New Roman" w:hAnsi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/>
                <w:sz w:val="30"/>
                <w:szCs w:val="30"/>
              </w:rPr>
              <w:t>Морфологическое описание Липы мелколистной</w:t>
            </w:r>
            <w:r w:rsidR="005646DD" w:rsidRPr="0082703D">
              <w:rPr>
                <w:rFonts w:ascii="Times New Roman" w:hAnsi="Times New Roman"/>
                <w:sz w:val="30"/>
                <w:szCs w:val="30"/>
                <w:lang w:val="ru-RU"/>
              </w:rPr>
              <w:t>………………</w:t>
            </w:r>
          </w:p>
        </w:tc>
        <w:tc>
          <w:tcPr>
            <w:tcW w:w="567" w:type="dxa"/>
          </w:tcPr>
          <w:p w:rsidR="009C0A06" w:rsidRPr="0082703D" w:rsidRDefault="00B34EE1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6</w:t>
            </w:r>
          </w:p>
        </w:tc>
      </w:tr>
      <w:tr w:rsidR="009C0A06" w:rsidRPr="0082703D" w:rsidTr="00664CE0">
        <w:trPr>
          <w:trHeight w:val="374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2</w:t>
            </w:r>
          </w:p>
        </w:tc>
        <w:tc>
          <w:tcPr>
            <w:tcW w:w="8364" w:type="dxa"/>
          </w:tcPr>
          <w:p w:rsidR="009C0A06" w:rsidRPr="0082703D" w:rsidRDefault="005646DD" w:rsidP="005646DD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i/>
                <w:sz w:val="30"/>
                <w:szCs w:val="30"/>
              </w:rPr>
              <w:t>Практическая часть</w:t>
            </w:r>
          </w:p>
        </w:tc>
        <w:tc>
          <w:tcPr>
            <w:tcW w:w="567" w:type="dxa"/>
          </w:tcPr>
          <w:p w:rsidR="009C0A06" w:rsidRPr="0082703D" w:rsidRDefault="00B34EE1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6</w:t>
            </w:r>
          </w:p>
        </w:tc>
      </w:tr>
      <w:tr w:rsidR="009C0A06" w:rsidRPr="0082703D" w:rsidTr="00664CE0">
        <w:trPr>
          <w:trHeight w:val="374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2.1</w:t>
            </w:r>
          </w:p>
        </w:tc>
        <w:tc>
          <w:tcPr>
            <w:tcW w:w="8364" w:type="dxa"/>
          </w:tcPr>
          <w:p w:rsidR="009C0A06" w:rsidRPr="0082703D" w:rsidRDefault="005646DD" w:rsidP="005646DD">
            <w:pPr>
              <w:spacing w:before="20" w:after="0" w:line="240" w:lineRule="auto"/>
              <w:rPr>
                <w:rFonts w:ascii="Times New Roman" w:hAnsi="Times New Roman" w:cs="Times New Roman"/>
                <w:color w:val="000000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Расчет показателей флуктуриющей асимметрии для выбранных площадок</w:t>
            </w:r>
            <w:r w:rsid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……………………………………</w:t>
            </w: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……...</w:t>
            </w:r>
          </w:p>
        </w:tc>
        <w:tc>
          <w:tcPr>
            <w:tcW w:w="567" w:type="dxa"/>
          </w:tcPr>
          <w:p w:rsidR="0082703D" w:rsidRDefault="0082703D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  <w:p w:rsidR="009C0A06" w:rsidRPr="0082703D" w:rsidRDefault="00B34EE1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6</w:t>
            </w:r>
          </w:p>
        </w:tc>
      </w:tr>
      <w:tr w:rsidR="009C0A06" w:rsidRPr="0082703D" w:rsidTr="00664CE0">
        <w:trPr>
          <w:trHeight w:val="500"/>
        </w:trPr>
        <w:tc>
          <w:tcPr>
            <w:tcW w:w="817" w:type="dxa"/>
          </w:tcPr>
          <w:p w:rsidR="005646DD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2.2</w:t>
            </w:r>
          </w:p>
        </w:tc>
        <w:tc>
          <w:tcPr>
            <w:tcW w:w="8364" w:type="dxa"/>
          </w:tcPr>
          <w:p w:rsidR="005646DD" w:rsidRPr="0082703D" w:rsidRDefault="005646DD" w:rsidP="005646DD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</w:rPr>
              <w:t>Подсчет количества автомобильного транспорт</w:t>
            </w: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а………………</w:t>
            </w:r>
          </w:p>
        </w:tc>
        <w:tc>
          <w:tcPr>
            <w:tcW w:w="567" w:type="dxa"/>
          </w:tcPr>
          <w:p w:rsidR="009C0A06" w:rsidRPr="0082703D" w:rsidRDefault="00B34EE1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9</w:t>
            </w:r>
          </w:p>
        </w:tc>
      </w:tr>
      <w:tr w:rsidR="009C0A06" w:rsidRPr="0082703D" w:rsidTr="00664CE0">
        <w:trPr>
          <w:trHeight w:val="374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8364" w:type="dxa"/>
          </w:tcPr>
          <w:p w:rsidR="009C0A06" w:rsidRPr="0082703D" w:rsidRDefault="005646DD" w:rsidP="0082703D">
            <w:pPr>
              <w:pStyle w:val="a3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3969"/>
                <w:tab w:val="left" w:pos="4480"/>
                <w:tab w:val="left" w:pos="4536"/>
                <w:tab w:val="left" w:pos="4962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30"/>
                <w:szCs w:val="30"/>
                <w:lang w:val="ru-RU"/>
              </w:rPr>
            </w:pPr>
            <w:r w:rsidRPr="0082703D">
              <w:rPr>
                <w:rStyle w:val="fontstyle01"/>
                <w:rFonts w:ascii="Times New Roman" w:hAnsi="Times New Roman" w:cs="Times New Roman"/>
                <w:sz w:val="30"/>
                <w:szCs w:val="30"/>
              </w:rPr>
              <w:t>Заключение</w:t>
            </w:r>
            <w:r w:rsidRPr="0082703D">
              <w:rPr>
                <w:rStyle w:val="fontstyle01"/>
                <w:rFonts w:ascii="Times New Roman" w:hAnsi="Times New Roman" w:cs="Times New Roman"/>
                <w:sz w:val="30"/>
                <w:szCs w:val="30"/>
                <w:lang w:val="ru-RU"/>
              </w:rPr>
              <w:t>…………………………………………………………</w:t>
            </w:r>
          </w:p>
        </w:tc>
        <w:tc>
          <w:tcPr>
            <w:tcW w:w="567" w:type="dxa"/>
          </w:tcPr>
          <w:p w:rsidR="009C0A06" w:rsidRPr="0082703D" w:rsidRDefault="005646DD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</w:t>
            </w:r>
            <w:r w:rsidR="00D95B53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</w:t>
            </w:r>
          </w:p>
        </w:tc>
      </w:tr>
      <w:tr w:rsidR="009C0A06" w:rsidRPr="0082703D" w:rsidTr="00664CE0">
        <w:trPr>
          <w:trHeight w:val="374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8364" w:type="dxa"/>
          </w:tcPr>
          <w:p w:rsidR="009C0A06" w:rsidRPr="0082703D" w:rsidRDefault="005646DD" w:rsidP="003145FE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Список используемых источников………………………………</w:t>
            </w:r>
          </w:p>
        </w:tc>
        <w:tc>
          <w:tcPr>
            <w:tcW w:w="567" w:type="dxa"/>
          </w:tcPr>
          <w:p w:rsidR="009C0A06" w:rsidRPr="0082703D" w:rsidRDefault="005646DD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1</w:t>
            </w:r>
            <w:r w:rsidR="00D95B53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2</w:t>
            </w:r>
          </w:p>
        </w:tc>
      </w:tr>
      <w:tr w:rsidR="009C0A06" w:rsidRPr="0082703D" w:rsidTr="00664CE0">
        <w:trPr>
          <w:trHeight w:val="382"/>
        </w:trPr>
        <w:tc>
          <w:tcPr>
            <w:tcW w:w="81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8364" w:type="dxa"/>
          </w:tcPr>
          <w:p w:rsidR="009C0A06" w:rsidRPr="0082703D" w:rsidRDefault="005646DD" w:rsidP="003145FE">
            <w:pPr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82703D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Приложения </w:t>
            </w:r>
          </w:p>
        </w:tc>
        <w:tc>
          <w:tcPr>
            <w:tcW w:w="567" w:type="dxa"/>
          </w:tcPr>
          <w:p w:rsidR="009C0A06" w:rsidRPr="0082703D" w:rsidRDefault="009C0A06" w:rsidP="003145FE">
            <w:pPr>
              <w:pStyle w:val="a3"/>
              <w:ind w:left="0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</w:p>
        </w:tc>
      </w:tr>
    </w:tbl>
    <w:p w:rsidR="009C0A06" w:rsidRPr="0082703D" w:rsidRDefault="009C0A06" w:rsidP="009C0A06">
      <w:pPr>
        <w:rPr>
          <w:sz w:val="30"/>
          <w:szCs w:val="30"/>
        </w:rPr>
      </w:pPr>
    </w:p>
    <w:p w:rsidR="009C0A06" w:rsidRDefault="009C0A06"/>
    <w:p w:rsidR="00C82637" w:rsidRDefault="00C82637"/>
    <w:p w:rsidR="00C82637" w:rsidRDefault="00C82637"/>
    <w:p w:rsidR="00C82637" w:rsidRDefault="00C82637"/>
    <w:p w:rsidR="005646DD" w:rsidRDefault="005646DD"/>
    <w:p w:rsidR="005646DD" w:rsidRDefault="005646DD"/>
    <w:p w:rsidR="005646DD" w:rsidRDefault="005646DD"/>
    <w:p w:rsidR="005646DD" w:rsidRDefault="005646DD"/>
    <w:p w:rsidR="005646DD" w:rsidRDefault="005646DD"/>
    <w:p w:rsidR="005646DD" w:rsidRDefault="005646DD"/>
    <w:p w:rsidR="0082703D" w:rsidRDefault="0082703D" w:rsidP="00287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B2C" w:rsidRPr="005139CE" w:rsidRDefault="00477B2C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66E" w:rsidRPr="005139CE" w:rsidRDefault="001A366E" w:rsidP="005139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30FBE" w:rsidRPr="005139CE" w:rsidRDefault="00230FBE" w:rsidP="005139CE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сегодняшний день в городах проживает более половины населения земного шара. Уровень урбанизации в Республике Беларусь составляет 78%. Город – основное </w:t>
      </w:r>
      <w:r w:rsidR="009C0A06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>место,</w:t>
      </w: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прожива</w:t>
      </w:r>
      <w:r w:rsidR="00337C6C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>ни</w:t>
      </w: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</w:t>
      </w:r>
      <w:r w:rsidR="009C0A06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>белорусов</w:t>
      </w: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Изучение городской среды, как места обитания человека, на сегодняшний момент является одним из главных направлений </w:t>
      </w:r>
      <w:r w:rsidR="009D3AD7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>экологии городской среды</w:t>
      </w: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337C6C" w:rsidRPr="005139CE" w:rsidRDefault="001A366E" w:rsidP="005139C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>Проблемы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экологии городской среды занимают одно из первых мест в иерархии глобальных проблем современности, так как эта среда отличается своеобразием экологиче</w:t>
      </w:r>
      <w:r w:rsidR="00337C6C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ских факторов специфичностью 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>техно</w:t>
      </w:r>
      <w:r w:rsidR="00337C6C" w:rsidRPr="005139CE">
        <w:rPr>
          <w:rFonts w:ascii="Times New Roman" w:hAnsi="Times New Roman" w:cs="Times New Roman"/>
          <w:color w:val="000000"/>
          <w:sz w:val="28"/>
          <w:szCs w:val="28"/>
        </w:rPr>
        <w:t>генных воздействий, приводящих к значительному изменению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окружающей среды. </w:t>
      </w:r>
      <w:r w:rsidR="00337C6C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Городской воздух 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наполнен пылью сажей, аэрозолями, дымом твердыми частицами. К основным источникам загрязнения относятся </w:t>
      </w:r>
      <w:r w:rsidR="00230FBE" w:rsidRPr="005139CE">
        <w:rPr>
          <w:rFonts w:ascii="Times New Roman" w:hAnsi="Times New Roman" w:cs="Times New Roman"/>
          <w:color w:val="000000"/>
          <w:sz w:val="28"/>
          <w:szCs w:val="28"/>
        </w:rPr>
        <w:t>выбросы промышленных предприятий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>, транспорт.</w:t>
      </w:r>
    </w:p>
    <w:p w:rsidR="001A366E" w:rsidRPr="005139CE" w:rsidRDefault="001A366E" w:rsidP="005139C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</w:t>
      </w:r>
      <w:r w:rsidR="00230FBE" w:rsidRPr="005139CE">
        <w:rPr>
          <w:rFonts w:ascii="Times New Roman" w:hAnsi="Times New Roman" w:cs="Times New Roman"/>
          <w:color w:val="000000"/>
          <w:sz w:val="28"/>
          <w:szCs w:val="28"/>
        </w:rPr>
        <w:t>в городе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актуален вопрос оптимизации городской среды. Для этого используются растения основная роль которых сводится к их способности нивелировать неблагоприятные для человека факторы природного и техногенного происхождения</w:t>
      </w:r>
      <w:r w:rsidR="00230FBE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37C6C" w:rsidRPr="005139C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94967" w:rsidRPr="005139CE">
        <w:rPr>
          <w:rFonts w:ascii="Times New Roman" w:hAnsi="Times New Roman" w:cs="Times New Roman"/>
          <w:color w:val="000000"/>
          <w:sz w:val="28"/>
          <w:szCs w:val="28"/>
        </w:rPr>
        <w:t>астения в ландшафтах, с одной стороны, выполняют средообра</w:t>
      </w:r>
      <w:r w:rsidR="001646D7" w:rsidRPr="005139CE">
        <w:rPr>
          <w:rFonts w:ascii="Times New Roman" w:hAnsi="Times New Roman" w:cs="Times New Roman"/>
          <w:color w:val="000000"/>
          <w:sz w:val="28"/>
          <w:szCs w:val="28"/>
        </w:rPr>
        <w:t>зующую и средозащитную функции (</w:t>
      </w:r>
      <w:r w:rsidR="00094967" w:rsidRPr="005139CE">
        <w:rPr>
          <w:rFonts w:ascii="Times New Roman" w:hAnsi="Times New Roman" w:cs="Times New Roman"/>
          <w:color w:val="000000"/>
          <w:sz w:val="28"/>
          <w:szCs w:val="28"/>
        </w:rPr>
        <w:t>выделение кислорода, фитонцидов, формирование микроклимата), с другой – испытывают на себе влияние агрессивной с</w:t>
      </w:r>
      <w:r w:rsidR="00EB5DF2" w:rsidRPr="005139C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094967" w:rsidRPr="005139CE">
        <w:rPr>
          <w:rFonts w:ascii="Times New Roman" w:hAnsi="Times New Roman" w:cs="Times New Roman"/>
          <w:color w:val="000000"/>
          <w:sz w:val="28"/>
          <w:szCs w:val="28"/>
        </w:rPr>
        <w:t>еды города.</w:t>
      </w:r>
    </w:p>
    <w:p w:rsidR="00D519C7" w:rsidRPr="005139CE" w:rsidRDefault="00094967" w:rsidP="005139C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519C7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На сегодняшний день одним из эффективных и недорогих методов биомониторинга является фитоиндикация, так как растения считаются надежными индикаторами загрязнения природной среды различными токсическими веществами. </w:t>
      </w:r>
    </w:p>
    <w:p w:rsidR="00337C6C" w:rsidRPr="005139CE" w:rsidRDefault="00D519C7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По состоянию видов – индикаторов природного сообщества, от которых зависит его дальнейшее существование, определяется устойчивость экосистемы.</w:t>
      </w:r>
    </w:p>
    <w:p w:rsidR="00094967" w:rsidRPr="005139CE" w:rsidRDefault="00094967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Наиболее чувствительные к исследуемым факторам биологические системы или организмы выбирают в качестве биоиндикаторов.</w:t>
      </w:r>
    </w:p>
    <w:p w:rsidR="00D519C7" w:rsidRPr="005139CE" w:rsidRDefault="00D519C7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 xml:space="preserve"> Такими объектами для оценки состояния городских и поселковых экосистем являются древесные растения. </w:t>
      </w:r>
    </w:p>
    <w:p w:rsidR="002873E3" w:rsidRPr="005139CE" w:rsidRDefault="00D519C7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 xml:space="preserve">   Большое внимание при диагностике состояния древесных растений уделяется ассимиляционным органам, и в частности листве и хвое, поскольку они определяют рост и развитие всех других ст</w:t>
      </w:r>
      <w:r w:rsidR="00760BA6" w:rsidRPr="005139CE">
        <w:rPr>
          <w:rFonts w:ascii="Times New Roman" w:hAnsi="Times New Roman" w:cs="Times New Roman"/>
          <w:sz w:val="28"/>
          <w:szCs w:val="28"/>
        </w:rPr>
        <w:t>руктур растительного организма.</w:t>
      </w:r>
    </w:p>
    <w:p w:rsidR="00D519C7" w:rsidRPr="005139CE" w:rsidRDefault="00D519C7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Стабильность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как способность организма к нормальному развитию является чувствительным индикатором состояния природных популяций и позволяет оценивать суммарную величину антропогенной нагрузки. Наиболее простым и доступным для использования способом оценки стабильности развития является определение величины флуктуирующей асимметрии (ФА) билатеральных морфологических признаков.</w:t>
      </w:r>
      <w:r w:rsidR="009D1285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Установлено, что явление флуктуирующей асимметрии связано с нарушением стабильности развития организма в результате воздействия внешних факторов, в первую 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очередь - антропогенного. Степень выраженности ФА напрямую зависит от силы воздействия фактора, что позволяет на макроскопическом уровне использовать ее в качестве меры в оценке стабильности развития организма.</w:t>
      </w:r>
    </w:p>
    <w:p w:rsidR="00D519C7" w:rsidRPr="005139CE" w:rsidRDefault="00D519C7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 xml:space="preserve">Небольшие ненаправленные (случайные) отклонения от двусторонней симметрии у организмов или их </w:t>
      </w:r>
      <w:r w:rsidR="00094967" w:rsidRPr="005139CE">
        <w:rPr>
          <w:rFonts w:ascii="Times New Roman" w:hAnsi="Times New Roman" w:cs="Times New Roman"/>
          <w:sz w:val="28"/>
          <w:szCs w:val="28"/>
        </w:rPr>
        <w:t>частей (например, листьев</w:t>
      </w:r>
      <w:r w:rsidRPr="005139CE">
        <w:rPr>
          <w:rFonts w:ascii="Times New Roman" w:hAnsi="Times New Roman" w:cs="Times New Roman"/>
          <w:sz w:val="28"/>
          <w:szCs w:val="28"/>
        </w:rPr>
        <w:t xml:space="preserve">) называют флуктуирующей асимметрией. Как индикатор состояния среды, степени антропогенного загрязнения величину флуктуирующей асимметрии используют </w:t>
      </w:r>
      <w:r w:rsidR="000D2E49" w:rsidRPr="005139CE">
        <w:rPr>
          <w:rFonts w:ascii="Times New Roman" w:hAnsi="Times New Roman" w:cs="Times New Roman"/>
          <w:sz w:val="28"/>
          <w:szCs w:val="28"/>
        </w:rPr>
        <w:t>у разных видов организмов. В качестве объектов исследования</w:t>
      </w:r>
      <w:r w:rsidR="00337C6C" w:rsidRPr="005139CE">
        <w:rPr>
          <w:rFonts w:ascii="Times New Roman" w:hAnsi="Times New Roman" w:cs="Times New Roman"/>
          <w:sz w:val="28"/>
          <w:szCs w:val="28"/>
        </w:rPr>
        <w:t>, в изученной нами научной литературе</w:t>
      </w:r>
      <w:r w:rsidR="000D2E49" w:rsidRPr="005139CE">
        <w:rPr>
          <w:rFonts w:ascii="Times New Roman" w:hAnsi="Times New Roman" w:cs="Times New Roman"/>
          <w:sz w:val="28"/>
          <w:szCs w:val="28"/>
        </w:rPr>
        <w:t xml:space="preserve"> использовались такие растения как береза бородавчатая, клен остролистный, дуб </w:t>
      </w:r>
      <w:r w:rsidR="00FF7FDE" w:rsidRPr="005139CE">
        <w:rPr>
          <w:rFonts w:ascii="Times New Roman" w:hAnsi="Times New Roman" w:cs="Times New Roman"/>
          <w:sz w:val="28"/>
          <w:szCs w:val="28"/>
        </w:rPr>
        <w:t>черешчатый</w:t>
      </w:r>
      <w:r w:rsidR="00337C6C" w:rsidRPr="005139CE">
        <w:rPr>
          <w:rFonts w:ascii="Times New Roman" w:hAnsi="Times New Roman" w:cs="Times New Roman"/>
          <w:sz w:val="28"/>
          <w:szCs w:val="28"/>
        </w:rPr>
        <w:t>, липа мелколистная</w:t>
      </w:r>
      <w:r w:rsidR="000D2E49" w:rsidRPr="005139CE">
        <w:rPr>
          <w:rFonts w:ascii="Times New Roman" w:hAnsi="Times New Roman" w:cs="Times New Roman"/>
          <w:sz w:val="28"/>
          <w:szCs w:val="28"/>
        </w:rPr>
        <w:t xml:space="preserve">. </w:t>
      </w:r>
      <w:r w:rsidR="006034AB" w:rsidRPr="005139CE">
        <w:rPr>
          <w:rFonts w:ascii="Times New Roman" w:hAnsi="Times New Roman" w:cs="Times New Roman"/>
          <w:sz w:val="28"/>
          <w:szCs w:val="28"/>
        </w:rPr>
        <w:t>Одним из распространенных видов древесных рас</w:t>
      </w:r>
      <w:r w:rsidR="00E74467" w:rsidRPr="005139CE">
        <w:rPr>
          <w:rFonts w:ascii="Times New Roman" w:hAnsi="Times New Roman" w:cs="Times New Roman"/>
          <w:sz w:val="28"/>
          <w:szCs w:val="28"/>
        </w:rPr>
        <w:t>тений в городе Бресте является л</w:t>
      </w:r>
      <w:r w:rsidR="00337C6C" w:rsidRPr="005139CE">
        <w:rPr>
          <w:rFonts w:ascii="Times New Roman" w:hAnsi="Times New Roman" w:cs="Times New Roman"/>
          <w:sz w:val="28"/>
          <w:szCs w:val="28"/>
        </w:rPr>
        <w:t>ипа мелколистная (Tilia</w:t>
      </w:r>
      <w:r w:rsidR="00F520EC" w:rsidRPr="005139CE">
        <w:rPr>
          <w:rFonts w:ascii="Times New Roman" w:hAnsi="Times New Roman" w:cs="Times New Roman"/>
          <w:sz w:val="28"/>
          <w:szCs w:val="28"/>
        </w:rPr>
        <w:t xml:space="preserve"> </w:t>
      </w:r>
      <w:r w:rsidR="00C029A9" w:rsidRPr="005139CE">
        <w:rPr>
          <w:rStyle w:val="fontstyle01"/>
          <w:rFonts w:ascii="Times New Roman" w:hAnsi="Times New Roman" w:cs="Times New Roman"/>
          <w:sz w:val="28"/>
          <w:szCs w:val="28"/>
        </w:rPr>
        <w:t>cordata)</w:t>
      </w:r>
      <w:r w:rsidR="00337C6C" w:rsidRPr="005139CE">
        <w:rPr>
          <w:rStyle w:val="fontstyle01"/>
          <w:rFonts w:ascii="Times New Roman" w:hAnsi="Times New Roman" w:cs="Times New Roman"/>
          <w:sz w:val="28"/>
          <w:szCs w:val="28"/>
        </w:rPr>
        <w:t xml:space="preserve">, такие </w:t>
      </w:r>
      <w:r w:rsidR="00477B2C" w:rsidRPr="005139CE">
        <w:rPr>
          <w:rStyle w:val="fontstyle01"/>
          <w:rFonts w:ascii="Times New Roman" w:hAnsi="Times New Roman" w:cs="Times New Roman"/>
          <w:sz w:val="28"/>
          <w:szCs w:val="28"/>
        </w:rPr>
        <w:t>виды растений</w:t>
      </w:r>
      <w:r w:rsidR="00337C6C" w:rsidRPr="005139CE">
        <w:rPr>
          <w:rStyle w:val="fontstyle01"/>
          <w:rFonts w:ascii="Times New Roman" w:hAnsi="Times New Roman" w:cs="Times New Roman"/>
          <w:sz w:val="28"/>
          <w:szCs w:val="28"/>
        </w:rPr>
        <w:t xml:space="preserve"> называются фоновыми</w:t>
      </w:r>
      <w:r w:rsidR="006034AB" w:rsidRPr="005139CE">
        <w:rPr>
          <w:rFonts w:ascii="Times New Roman" w:hAnsi="Times New Roman" w:cs="Times New Roman"/>
          <w:sz w:val="28"/>
          <w:szCs w:val="28"/>
        </w:rPr>
        <w:t>.</w:t>
      </w:r>
      <w:r w:rsidR="00337C6C" w:rsidRPr="005139CE">
        <w:rPr>
          <w:rFonts w:ascii="Times New Roman" w:hAnsi="Times New Roman" w:cs="Times New Roman"/>
          <w:sz w:val="28"/>
          <w:szCs w:val="28"/>
        </w:rPr>
        <w:t xml:space="preserve"> Растения Липы мелколистной произрастают в районе учреждения образования в большем количестве, по</w:t>
      </w:r>
      <w:r w:rsidR="00F520EC" w:rsidRPr="005139CE">
        <w:rPr>
          <w:rFonts w:ascii="Times New Roman" w:hAnsi="Times New Roman" w:cs="Times New Roman"/>
          <w:sz w:val="28"/>
          <w:szCs w:val="28"/>
        </w:rPr>
        <w:t xml:space="preserve"> сравнению с</w:t>
      </w:r>
      <w:r w:rsidR="00337C6C" w:rsidRPr="005139CE">
        <w:rPr>
          <w:rFonts w:ascii="Times New Roman" w:hAnsi="Times New Roman" w:cs="Times New Roman"/>
          <w:sz w:val="28"/>
          <w:szCs w:val="28"/>
        </w:rPr>
        <w:t xml:space="preserve"> другими видами древесных растений.</w:t>
      </w:r>
      <w:r w:rsidR="006034AB" w:rsidRPr="005139CE">
        <w:rPr>
          <w:rFonts w:ascii="Times New Roman" w:hAnsi="Times New Roman" w:cs="Times New Roman"/>
          <w:sz w:val="28"/>
          <w:szCs w:val="28"/>
        </w:rPr>
        <w:t xml:space="preserve"> Именно поэтому липа стала объектом изучения. </w:t>
      </w:r>
    </w:p>
    <w:p w:rsidR="00760BA6" w:rsidRPr="005139CE" w:rsidRDefault="00760BA6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 xml:space="preserve">Новизна работы в том, что, полученные в ходе практического исследования результаты и выводы дают определенную характеристику состоянию среды и возможность для ее дальнейшего изучения, данная </w:t>
      </w:r>
      <w:r w:rsidR="00337C6C" w:rsidRPr="005139CE">
        <w:rPr>
          <w:rFonts w:ascii="Times New Roman" w:hAnsi="Times New Roman" w:cs="Times New Roman"/>
          <w:sz w:val="28"/>
          <w:szCs w:val="28"/>
        </w:rPr>
        <w:t>тема исследования мало изучена в городе Бресте.</w:t>
      </w:r>
    </w:p>
    <w:p w:rsidR="00760BA6" w:rsidRPr="005139CE" w:rsidRDefault="00760BA6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Практическая значимость работы в том, что проведена апробация методики оценки   величины флуктуирующей асимметрии по характеризующим общие морфологичес</w:t>
      </w:r>
      <w:r w:rsidR="00477B2C" w:rsidRPr="005139CE">
        <w:rPr>
          <w:rFonts w:ascii="Times New Roman" w:hAnsi="Times New Roman" w:cs="Times New Roman"/>
          <w:sz w:val="28"/>
          <w:szCs w:val="28"/>
        </w:rPr>
        <w:t xml:space="preserve">кие особенности листа признакам – путем </w:t>
      </w:r>
      <w:r w:rsidRPr="005139CE">
        <w:rPr>
          <w:rFonts w:ascii="Times New Roman" w:hAnsi="Times New Roman" w:cs="Times New Roman"/>
          <w:sz w:val="28"/>
          <w:szCs w:val="28"/>
        </w:rPr>
        <w:t xml:space="preserve">промеров листа у растения с билатерально симметричными листьями в </w:t>
      </w:r>
      <w:r w:rsidR="00C029A9" w:rsidRPr="005139CE">
        <w:rPr>
          <w:rFonts w:ascii="Times New Roman" w:hAnsi="Times New Roman" w:cs="Times New Roman"/>
          <w:sz w:val="28"/>
          <w:szCs w:val="28"/>
        </w:rPr>
        <w:t>природно – экологических условиях</w:t>
      </w:r>
      <w:r w:rsidRPr="005139CE">
        <w:rPr>
          <w:rFonts w:ascii="Times New Roman" w:hAnsi="Times New Roman" w:cs="Times New Roman"/>
          <w:sz w:val="28"/>
          <w:szCs w:val="28"/>
        </w:rPr>
        <w:t xml:space="preserve"> районов г. Бреста.</w:t>
      </w:r>
    </w:p>
    <w:p w:rsidR="00760BA6" w:rsidRPr="005139CE" w:rsidRDefault="00760BA6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34AB" w:rsidRPr="005139CE" w:rsidRDefault="006034AB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Предмет</w:t>
      </w:r>
      <w:r w:rsidR="00F520EC" w:rsidRPr="005139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9CE">
        <w:rPr>
          <w:rFonts w:ascii="Times New Roman" w:hAnsi="Times New Roman" w:cs="Times New Roman"/>
          <w:b/>
          <w:sz w:val="28"/>
          <w:szCs w:val="28"/>
        </w:rPr>
        <w:t>исслед</w:t>
      </w:r>
      <w:r w:rsidR="00226607" w:rsidRPr="005139CE">
        <w:rPr>
          <w:rFonts w:ascii="Times New Roman" w:hAnsi="Times New Roman" w:cs="Times New Roman"/>
          <w:b/>
          <w:sz w:val="28"/>
          <w:szCs w:val="28"/>
        </w:rPr>
        <w:t>ования</w:t>
      </w:r>
      <w:r w:rsidR="00C029A9" w:rsidRPr="005139CE">
        <w:rPr>
          <w:rFonts w:ascii="Times New Roman" w:hAnsi="Times New Roman" w:cs="Times New Roman"/>
          <w:sz w:val="28"/>
          <w:szCs w:val="28"/>
        </w:rPr>
        <w:t xml:space="preserve"> – экологическое состояние</w:t>
      </w:r>
      <w:r w:rsidR="0052287F" w:rsidRPr="005139CE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  <w:r w:rsidR="00226607" w:rsidRPr="005139CE">
        <w:rPr>
          <w:rFonts w:ascii="Times New Roman" w:hAnsi="Times New Roman" w:cs="Times New Roman"/>
          <w:sz w:val="28"/>
          <w:szCs w:val="28"/>
        </w:rPr>
        <w:t xml:space="preserve"> микрорайона учреждения образования ГУО «Средняя школа № 18 г. Бреста»</w:t>
      </w:r>
      <w:r w:rsidRPr="005139CE">
        <w:rPr>
          <w:rFonts w:ascii="Times New Roman" w:hAnsi="Times New Roman" w:cs="Times New Roman"/>
          <w:sz w:val="28"/>
          <w:szCs w:val="28"/>
        </w:rPr>
        <w:t xml:space="preserve"> по флуктуирующей</w:t>
      </w:r>
      <w:r w:rsidR="00C029A9" w:rsidRPr="005139CE">
        <w:rPr>
          <w:rFonts w:ascii="Times New Roman" w:hAnsi="Times New Roman" w:cs="Times New Roman"/>
          <w:sz w:val="28"/>
          <w:szCs w:val="28"/>
        </w:rPr>
        <w:t xml:space="preserve"> асимметрии листовой пластинки Л</w:t>
      </w:r>
      <w:r w:rsidRPr="005139CE">
        <w:rPr>
          <w:rFonts w:ascii="Times New Roman" w:hAnsi="Times New Roman" w:cs="Times New Roman"/>
          <w:sz w:val="28"/>
          <w:szCs w:val="28"/>
        </w:rPr>
        <w:t xml:space="preserve">ипы мелколистной.   </w:t>
      </w:r>
    </w:p>
    <w:p w:rsidR="006034AB" w:rsidRPr="005139CE" w:rsidRDefault="006034AB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E74467" w:rsidRPr="005139CE">
        <w:rPr>
          <w:rFonts w:ascii="Times New Roman" w:hAnsi="Times New Roman" w:cs="Times New Roman"/>
          <w:sz w:val="28"/>
          <w:szCs w:val="28"/>
        </w:rPr>
        <w:t>: листовая пластинка л</w:t>
      </w:r>
      <w:r w:rsidRPr="005139CE">
        <w:rPr>
          <w:rFonts w:ascii="Times New Roman" w:hAnsi="Times New Roman" w:cs="Times New Roman"/>
          <w:sz w:val="28"/>
          <w:szCs w:val="28"/>
        </w:rPr>
        <w:t>ипы мелколистной.</w:t>
      </w:r>
    </w:p>
    <w:p w:rsidR="00760BA6" w:rsidRPr="005139CE" w:rsidRDefault="00760BA6" w:rsidP="005139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60BA6" w:rsidRPr="005139CE" w:rsidRDefault="0052287F" w:rsidP="005139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о</w:t>
      </w:r>
      <w:r w:rsidR="00226607" w:rsidRPr="005139CE">
        <w:rPr>
          <w:rFonts w:ascii="Times New Roman" w:hAnsi="Times New Roman" w:cs="Times New Roman"/>
          <w:sz w:val="28"/>
          <w:szCs w:val="28"/>
        </w:rPr>
        <w:t>знакомиться</w:t>
      </w:r>
      <w:r w:rsidR="00760BA6" w:rsidRPr="005139CE">
        <w:rPr>
          <w:rFonts w:ascii="Times New Roman" w:hAnsi="Times New Roman" w:cs="Times New Roman"/>
          <w:sz w:val="28"/>
          <w:szCs w:val="28"/>
        </w:rPr>
        <w:t xml:space="preserve"> с морфологическим описанием липы мелколистной;</w:t>
      </w:r>
    </w:p>
    <w:p w:rsidR="00FF7FDE" w:rsidRPr="005139CE" w:rsidRDefault="00C029A9" w:rsidP="005139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в</w:t>
      </w:r>
      <w:r w:rsidR="00FF7FDE" w:rsidRPr="005139CE">
        <w:rPr>
          <w:rFonts w:ascii="Times New Roman" w:hAnsi="Times New Roman" w:cs="Times New Roman"/>
          <w:sz w:val="28"/>
          <w:szCs w:val="28"/>
        </w:rPr>
        <w:t>ыбрать места произрастания лип в г. Бресте и провести работу по сбору материала (листьев липы);</w:t>
      </w:r>
    </w:p>
    <w:p w:rsidR="00760BA6" w:rsidRPr="005139CE" w:rsidRDefault="00333A9F" w:rsidP="005139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и</w:t>
      </w:r>
      <w:r w:rsidR="00226607" w:rsidRPr="005139CE">
        <w:rPr>
          <w:rFonts w:ascii="Times New Roman" w:hAnsi="Times New Roman" w:cs="Times New Roman"/>
          <w:sz w:val="28"/>
          <w:szCs w:val="28"/>
        </w:rPr>
        <w:t>змерить флуктуирующую асимметрию</w:t>
      </w:r>
      <w:r w:rsidR="00760BA6" w:rsidRPr="005139CE">
        <w:rPr>
          <w:rFonts w:ascii="Times New Roman" w:hAnsi="Times New Roman" w:cs="Times New Roman"/>
          <w:sz w:val="28"/>
          <w:szCs w:val="28"/>
        </w:rPr>
        <w:t xml:space="preserve"> листьев липы (по пяти признакам)</w:t>
      </w:r>
      <w:r w:rsidR="00A567C3" w:rsidRPr="005139CE">
        <w:rPr>
          <w:rFonts w:ascii="Times New Roman" w:hAnsi="Times New Roman" w:cs="Times New Roman"/>
          <w:sz w:val="28"/>
          <w:szCs w:val="28"/>
        </w:rPr>
        <w:t xml:space="preserve"> в 2024</w:t>
      </w:r>
      <w:r w:rsidR="00760BA6" w:rsidRPr="005139CE">
        <w:rPr>
          <w:rFonts w:ascii="Times New Roman" w:hAnsi="Times New Roman" w:cs="Times New Roman"/>
          <w:sz w:val="28"/>
          <w:szCs w:val="28"/>
        </w:rPr>
        <w:t>;</w:t>
      </w:r>
    </w:p>
    <w:p w:rsidR="00A567C3" w:rsidRPr="005139CE" w:rsidRDefault="00A567C3" w:rsidP="005139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повторить измерения флуктуирующей асимметрии листьев липы в 2025 году</w:t>
      </w:r>
    </w:p>
    <w:p w:rsidR="001628DF" w:rsidRPr="005139CE" w:rsidRDefault="00C029A9" w:rsidP="005139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с</w:t>
      </w:r>
      <w:r w:rsidR="001628DF" w:rsidRPr="005139CE">
        <w:rPr>
          <w:rFonts w:ascii="Times New Roman" w:hAnsi="Times New Roman" w:cs="Times New Roman"/>
          <w:sz w:val="28"/>
          <w:szCs w:val="28"/>
        </w:rPr>
        <w:t>татистически о</w:t>
      </w:r>
      <w:r w:rsidRPr="005139CE">
        <w:rPr>
          <w:rFonts w:ascii="Times New Roman" w:hAnsi="Times New Roman" w:cs="Times New Roman"/>
          <w:sz w:val="28"/>
          <w:szCs w:val="28"/>
        </w:rPr>
        <w:t>бработать результаты измерений;</w:t>
      </w:r>
    </w:p>
    <w:p w:rsidR="00226607" w:rsidRPr="005139CE" w:rsidRDefault="00C029A9" w:rsidP="005139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с</w:t>
      </w:r>
      <w:r w:rsidR="001628DF" w:rsidRPr="005139CE">
        <w:rPr>
          <w:rFonts w:ascii="Times New Roman" w:hAnsi="Times New Roman" w:cs="Times New Roman"/>
          <w:sz w:val="28"/>
          <w:szCs w:val="28"/>
        </w:rPr>
        <w:t xml:space="preserve">равнить показатели </w:t>
      </w:r>
      <w:r w:rsidR="00226607" w:rsidRPr="005139CE">
        <w:rPr>
          <w:rFonts w:ascii="Times New Roman" w:hAnsi="Times New Roman" w:cs="Times New Roman"/>
          <w:sz w:val="28"/>
          <w:szCs w:val="28"/>
        </w:rPr>
        <w:t>флуктуирующей асимметрии листьев липы мелколистной в районе учреждения образования ГУО «Средняя школа № 18 г.</w:t>
      </w:r>
      <w:r w:rsidR="008751EB" w:rsidRPr="005139CE">
        <w:rPr>
          <w:rFonts w:ascii="Times New Roman" w:hAnsi="Times New Roman" w:cs="Times New Roman"/>
          <w:sz w:val="28"/>
          <w:szCs w:val="28"/>
        </w:rPr>
        <w:t xml:space="preserve"> </w:t>
      </w:r>
      <w:r w:rsidR="00226607" w:rsidRPr="005139CE">
        <w:rPr>
          <w:rFonts w:ascii="Times New Roman" w:hAnsi="Times New Roman" w:cs="Times New Roman"/>
          <w:sz w:val="28"/>
          <w:szCs w:val="28"/>
        </w:rPr>
        <w:t>Бреста</w:t>
      </w:r>
      <w:r w:rsidR="009D1285" w:rsidRPr="005139CE">
        <w:rPr>
          <w:rFonts w:ascii="Times New Roman" w:hAnsi="Times New Roman" w:cs="Times New Roman"/>
          <w:sz w:val="28"/>
          <w:szCs w:val="28"/>
        </w:rPr>
        <w:t xml:space="preserve"> им. Е.С. Котловской</w:t>
      </w:r>
      <w:r w:rsidR="00226607" w:rsidRPr="005139CE">
        <w:rPr>
          <w:rFonts w:ascii="Times New Roman" w:hAnsi="Times New Roman" w:cs="Times New Roman"/>
          <w:sz w:val="28"/>
          <w:szCs w:val="28"/>
        </w:rPr>
        <w:t>» и других районов города</w:t>
      </w:r>
      <w:r w:rsidRPr="005139CE">
        <w:rPr>
          <w:rFonts w:ascii="Times New Roman" w:hAnsi="Times New Roman" w:cs="Times New Roman"/>
          <w:sz w:val="28"/>
          <w:szCs w:val="28"/>
        </w:rPr>
        <w:t>;</w:t>
      </w:r>
    </w:p>
    <w:p w:rsidR="00A567C3" w:rsidRPr="005139CE" w:rsidRDefault="00A567C3" w:rsidP="005139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провести сравнительный анализ показателей за 2024 – 2025 годы;</w:t>
      </w:r>
    </w:p>
    <w:p w:rsidR="00C029A9" w:rsidRPr="005139CE" w:rsidRDefault="00C029A9" w:rsidP="005139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измерить интенсивность движения автомобильного транспорта на выбранных площадках;</w:t>
      </w:r>
    </w:p>
    <w:p w:rsidR="001A6073" w:rsidRPr="005139CE" w:rsidRDefault="00C029A9" w:rsidP="005139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628DF" w:rsidRPr="005139CE">
        <w:rPr>
          <w:rFonts w:ascii="Times New Roman" w:hAnsi="Times New Roman" w:cs="Times New Roman"/>
          <w:sz w:val="28"/>
          <w:szCs w:val="28"/>
        </w:rPr>
        <w:t>роанализировать</w:t>
      </w:r>
      <w:r w:rsidR="00620600" w:rsidRPr="005139CE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760BA6" w:rsidRPr="005139CE">
        <w:rPr>
          <w:rFonts w:ascii="Times New Roman" w:hAnsi="Times New Roman" w:cs="Times New Roman"/>
          <w:sz w:val="28"/>
          <w:szCs w:val="28"/>
        </w:rPr>
        <w:t xml:space="preserve"> исследования.</w:t>
      </w:r>
    </w:p>
    <w:p w:rsidR="00226607" w:rsidRPr="005139CE" w:rsidRDefault="00226607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Способы исследования</w:t>
      </w:r>
      <w:r w:rsidRPr="005139CE">
        <w:rPr>
          <w:rFonts w:ascii="Times New Roman" w:hAnsi="Times New Roman" w:cs="Times New Roman"/>
          <w:sz w:val="28"/>
          <w:szCs w:val="28"/>
        </w:rPr>
        <w:t>:</w:t>
      </w:r>
    </w:p>
    <w:p w:rsidR="00226607" w:rsidRPr="005139CE" w:rsidRDefault="00226607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1. анализ литературы и интернет ресурсов по проблеме исследования;</w:t>
      </w:r>
    </w:p>
    <w:p w:rsidR="00FF7FDE" w:rsidRPr="005139CE" w:rsidRDefault="00620600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2</w:t>
      </w:r>
      <w:r w:rsidR="00226607" w:rsidRPr="005139CE">
        <w:rPr>
          <w:rFonts w:ascii="Times New Roman" w:hAnsi="Times New Roman" w:cs="Times New Roman"/>
          <w:sz w:val="28"/>
          <w:szCs w:val="28"/>
        </w:rPr>
        <w:t>. описание;</w:t>
      </w:r>
    </w:p>
    <w:p w:rsidR="00226607" w:rsidRPr="005139CE" w:rsidRDefault="00620600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3</w:t>
      </w:r>
      <w:r w:rsidR="00226607" w:rsidRPr="005139CE">
        <w:rPr>
          <w:rFonts w:ascii="Times New Roman" w:hAnsi="Times New Roman" w:cs="Times New Roman"/>
          <w:sz w:val="28"/>
          <w:szCs w:val="28"/>
        </w:rPr>
        <w:t>. статистический анализ;</w:t>
      </w:r>
    </w:p>
    <w:p w:rsidR="00226607" w:rsidRPr="005139CE" w:rsidRDefault="00620600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4</w:t>
      </w:r>
      <w:r w:rsidR="00226607" w:rsidRPr="005139CE">
        <w:rPr>
          <w:rFonts w:ascii="Times New Roman" w:hAnsi="Times New Roman" w:cs="Times New Roman"/>
          <w:sz w:val="28"/>
          <w:szCs w:val="28"/>
        </w:rPr>
        <w:t>. анализ полученных результатов;</w:t>
      </w:r>
    </w:p>
    <w:p w:rsidR="00226607" w:rsidRPr="005139CE" w:rsidRDefault="00620600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5</w:t>
      </w:r>
      <w:r w:rsidR="00226607" w:rsidRPr="005139CE">
        <w:rPr>
          <w:rFonts w:ascii="Times New Roman" w:hAnsi="Times New Roman" w:cs="Times New Roman"/>
          <w:sz w:val="28"/>
          <w:szCs w:val="28"/>
        </w:rPr>
        <w:t>. моделирование;</w:t>
      </w:r>
    </w:p>
    <w:p w:rsidR="00226607" w:rsidRPr="005139CE" w:rsidRDefault="00226607" w:rsidP="005139CE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6034AB" w:rsidRPr="005139CE" w:rsidRDefault="006034AB" w:rsidP="005139C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0BA6" w:rsidRPr="005139CE" w:rsidRDefault="00620600" w:rsidP="005139CE">
      <w:pPr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1.Теоритическая часть</w:t>
      </w:r>
    </w:p>
    <w:p w:rsidR="00760BA6" w:rsidRPr="005139CE" w:rsidRDefault="00760BA6" w:rsidP="005139CE">
      <w:pPr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1.1 Биоиндикация как метод определения загрязненности</w:t>
      </w:r>
    </w:p>
    <w:p w:rsidR="00760BA6" w:rsidRPr="005139CE" w:rsidRDefault="00760BA6" w:rsidP="005139CE">
      <w:pPr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окружающей среды</w:t>
      </w:r>
    </w:p>
    <w:p w:rsidR="00760BA6" w:rsidRPr="005139CE" w:rsidRDefault="00760BA6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Биоиндикация является одним из методов определения уровня антропогенной нагрузки на биогеоценозы. Основанный на исследовании воздействия изменяющих экологических факторов на различные характеристики биологических объектов и систем это достаточно эффективный метод мониторинга окружающей среды.</w:t>
      </w:r>
    </w:p>
    <w:p w:rsidR="00760BA6" w:rsidRPr="005139CE" w:rsidRDefault="00760BA6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Согласно определению Н.Ф.Реймерса: «Группа особей одного вида или сообщество, по наличию, состоянию и поведению которых судят об изменениях среде, в том числе о присутствии и концентрации загрязнителей – биоиндикатор. Индикаторное сообщество – сообщество, структуре, по скорости развития и благополучия отдельных популяций микроорганизмов, растений, грибов</w:t>
      </w:r>
      <w:r w:rsidR="001646D7" w:rsidRPr="005139CE">
        <w:rPr>
          <w:rFonts w:ascii="Times New Roman" w:hAnsi="Times New Roman" w:cs="Times New Roman"/>
          <w:sz w:val="28"/>
          <w:szCs w:val="28"/>
        </w:rPr>
        <w:t>, лишайников</w:t>
      </w:r>
      <w:r w:rsidRPr="005139CE">
        <w:rPr>
          <w:rFonts w:ascii="Times New Roman" w:hAnsi="Times New Roman" w:cs="Times New Roman"/>
          <w:sz w:val="28"/>
          <w:szCs w:val="28"/>
        </w:rPr>
        <w:t xml:space="preserve"> и животных которого можно судить об общем состоянии среды, включая, ее естественные и искусственные изменения. </w:t>
      </w:r>
    </w:p>
    <w:p w:rsidR="00760BA6" w:rsidRPr="005139CE" w:rsidRDefault="00760BA6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Биотестирование – использование в контролируемых условиях биологических объектов (тест-объектов) для выявления и оценки действия факторов (в том числе и токсических) окружающей среды на организм, его отдельную функцию или систему организмов.</w:t>
      </w:r>
    </w:p>
    <w:p w:rsidR="00760BA6" w:rsidRPr="005139CE" w:rsidRDefault="00760BA6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Необходимо отметить, что биоиндикация, подчеркивая всю важность биоиндикационных методов исследования предусматривает выявление уже состоявшегося или происходящего загрязнения окружающей среды по функциональным характеристикам особей и экологическим характеристикам сообществ организмов.</w:t>
      </w:r>
    </w:p>
    <w:p w:rsidR="00760BA6" w:rsidRPr="005139CE" w:rsidRDefault="00760BA6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По словам Кашина, Иванова (1980), «растения являются высокоинформативным индикатором уровня доступных форм химических элементов в окружающей среде и основным источником их для человека и животных. В связи с этим они представляют большой интерес в качестве эффективных объектов при экологическом мониторинге загрязнения окружающей среде».</w:t>
      </w:r>
    </w:p>
    <w:p w:rsidR="003F74BE" w:rsidRPr="005139CE" w:rsidRDefault="003F74BE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4964" w:rsidRPr="005139CE" w:rsidRDefault="00384964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46D7" w:rsidRDefault="001646D7" w:rsidP="005139CE">
      <w:pPr>
        <w:spacing w:before="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9CE" w:rsidRPr="005139CE" w:rsidRDefault="005139CE" w:rsidP="005139CE">
      <w:pPr>
        <w:spacing w:before="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BA6" w:rsidRPr="005139CE" w:rsidRDefault="00760BA6" w:rsidP="005139CE">
      <w:pPr>
        <w:spacing w:before="2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lastRenderedPageBreak/>
        <w:t>1.2 Оценка качества среды с использованием метода флуктуирующей асимметрии</w:t>
      </w:r>
    </w:p>
    <w:p w:rsidR="00760BA6" w:rsidRPr="005139CE" w:rsidRDefault="00760BA6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Биоиндикация, как серия биологических оценок в природе, является приоритетным, из всех методов оценки качества среды.</w:t>
      </w:r>
    </w:p>
    <w:p w:rsidR="00760BA6" w:rsidRPr="005139CE" w:rsidRDefault="00760BA6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Лучшим вегетативным органом для деревьев считается лист растения. В листьях, при антропогенных воздействиях, происходят морфологические изменения (уменьшение площади листовой пластины, появление асимметрии).</w:t>
      </w:r>
    </w:p>
    <w:p w:rsidR="00760BA6" w:rsidRPr="005139CE" w:rsidRDefault="00760BA6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По мере накопления токсических веществ, при формировании листовой пластины, происходит торможение ростовых процессов, и деформация листа. На деревьях, испытывающих высокую техногенную нагрузку, при окончательном формировании листовых пластин их площади меньше, чем на деревьях, произрастающих в более благоприятных экологических условиях. Метод флуктуирующей асимметр</w:t>
      </w:r>
      <w:r w:rsidR="001646D7" w:rsidRPr="005139CE">
        <w:rPr>
          <w:rFonts w:ascii="Times New Roman" w:hAnsi="Times New Roman" w:cs="Times New Roman"/>
          <w:sz w:val="28"/>
          <w:szCs w:val="28"/>
        </w:rPr>
        <w:t>ии был выбран</w:t>
      </w:r>
      <w:r w:rsidR="007C7267" w:rsidRPr="005139CE">
        <w:rPr>
          <w:rFonts w:ascii="Times New Roman" w:hAnsi="Times New Roman" w:cs="Times New Roman"/>
          <w:sz w:val="28"/>
          <w:szCs w:val="28"/>
        </w:rPr>
        <w:t xml:space="preserve">, </w:t>
      </w:r>
      <w:r w:rsidRPr="005139CE">
        <w:rPr>
          <w:rFonts w:ascii="Times New Roman" w:hAnsi="Times New Roman" w:cs="Times New Roman"/>
          <w:sz w:val="28"/>
          <w:szCs w:val="28"/>
        </w:rPr>
        <w:t>чтобы оценить состояние объекта биоиндикации.</w:t>
      </w:r>
    </w:p>
    <w:p w:rsidR="00760BA6" w:rsidRPr="005139CE" w:rsidRDefault="00760BA6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Флуктуирующей асимметрией называют небольшие ненаправленные (случайные) отклонения от двусторонней симметрии у организмов или и</w:t>
      </w:r>
      <w:r w:rsidR="003C2A9E" w:rsidRPr="005139CE">
        <w:rPr>
          <w:rFonts w:ascii="Times New Roman" w:hAnsi="Times New Roman" w:cs="Times New Roman"/>
          <w:sz w:val="28"/>
          <w:szCs w:val="28"/>
        </w:rPr>
        <w:t>х частей (например, листьев</w:t>
      </w:r>
      <w:r w:rsidRPr="005139CE">
        <w:rPr>
          <w:rFonts w:ascii="Times New Roman" w:hAnsi="Times New Roman" w:cs="Times New Roman"/>
          <w:sz w:val="28"/>
          <w:szCs w:val="28"/>
        </w:rPr>
        <w:t>). Величину флуктуирующей асимметрии у разных видов организмов используют как индикатор состояния среды, степени антропогенного загрязнения.</w:t>
      </w:r>
    </w:p>
    <w:p w:rsidR="002873E3" w:rsidRPr="005139CE" w:rsidRDefault="002873E3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0BA6" w:rsidRPr="005139CE" w:rsidRDefault="003F74BE" w:rsidP="005139CE">
      <w:pPr>
        <w:spacing w:before="2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1.3</w:t>
      </w:r>
      <w:r w:rsidR="009D1285" w:rsidRPr="005139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59F0" w:rsidRPr="005139CE">
        <w:rPr>
          <w:rFonts w:ascii="Times New Roman" w:hAnsi="Times New Roman" w:cs="Times New Roman"/>
          <w:b/>
          <w:sz w:val="28"/>
          <w:szCs w:val="28"/>
        </w:rPr>
        <w:t>Морфологич</w:t>
      </w:r>
      <w:r w:rsidR="00E74467" w:rsidRPr="005139CE">
        <w:rPr>
          <w:rFonts w:ascii="Times New Roman" w:hAnsi="Times New Roman" w:cs="Times New Roman"/>
          <w:b/>
          <w:sz w:val="28"/>
          <w:szCs w:val="28"/>
        </w:rPr>
        <w:t>еское описание л</w:t>
      </w:r>
      <w:r w:rsidR="003959F0" w:rsidRPr="005139CE">
        <w:rPr>
          <w:rFonts w:ascii="Times New Roman" w:hAnsi="Times New Roman" w:cs="Times New Roman"/>
          <w:b/>
          <w:sz w:val="28"/>
          <w:szCs w:val="28"/>
        </w:rPr>
        <w:t>ипы мелколистной</w:t>
      </w:r>
    </w:p>
    <w:p w:rsidR="002873E3" w:rsidRPr="005139CE" w:rsidRDefault="0052287F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Л</w:t>
      </w:r>
      <w:r w:rsidR="00D519C7" w:rsidRPr="005139CE">
        <w:rPr>
          <w:rFonts w:ascii="Times New Roman" w:hAnsi="Times New Roman" w:cs="Times New Roman"/>
          <w:color w:val="000000"/>
          <w:sz w:val="28"/>
          <w:szCs w:val="28"/>
        </w:rPr>
        <w:t>ипа - крупное листопадное дерево высотой от 20 до 40 м,</w:t>
      </w:r>
      <w:r w:rsidR="00E9606B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с шаровидной кроной</w:t>
      </w:r>
      <w:r w:rsidR="00D519C7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которое широко используется в современном зеленом строительстве. Листья липы простые, очередные, </w:t>
      </w:r>
      <w:r w:rsidR="00E9606B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длинночерешковые, </w:t>
      </w:r>
      <w:r w:rsidR="00D519C7" w:rsidRPr="005139CE">
        <w:rPr>
          <w:rFonts w:ascii="Times New Roman" w:hAnsi="Times New Roman" w:cs="Times New Roman"/>
          <w:color w:val="000000"/>
          <w:sz w:val="28"/>
          <w:szCs w:val="28"/>
        </w:rPr>
        <w:t>сердцевидные, острозубчатые по краю и остроконечные</w:t>
      </w:r>
      <w:r w:rsidR="00E9606B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с оттянутой заостренной верхушкой, сверху зеленые снизу сизоватые. </w:t>
      </w:r>
      <w:r w:rsidR="00D519C7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Цветки </w:t>
      </w:r>
      <w:r w:rsidR="00E9606B" w:rsidRPr="005139CE">
        <w:rPr>
          <w:rFonts w:ascii="Times New Roman" w:hAnsi="Times New Roman" w:cs="Times New Roman"/>
          <w:color w:val="000000"/>
          <w:sz w:val="28"/>
          <w:szCs w:val="28"/>
        </w:rPr>
        <w:t>правильные, обоеполые, с двойным околоцветником, до 1 – 1,5 см в диаметре, желтовато-белые пахучие, собраны в шаровидные соцветия по 3 – 11 штук, при со</w:t>
      </w:r>
      <w:r w:rsidR="00FF7FDE" w:rsidRPr="005139CE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E9606B" w:rsidRPr="005139CE">
        <w:rPr>
          <w:rFonts w:ascii="Times New Roman" w:hAnsi="Times New Roman" w:cs="Times New Roman"/>
          <w:color w:val="000000"/>
          <w:sz w:val="28"/>
          <w:szCs w:val="28"/>
        </w:rPr>
        <w:t>ветиях</w:t>
      </w:r>
      <w:r w:rsidR="00043069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имеется продолговатый</w:t>
      </w:r>
      <w:r w:rsidR="00477B2C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желтовато-зеленый прилистник. Т</w:t>
      </w:r>
      <w:r w:rsidR="00043069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ычинок в цветке много. цветки </w:t>
      </w:r>
      <w:r w:rsidR="00D519C7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обладают рядом целебных свойств. Плоды липы односемянные орешки. </w:t>
      </w:r>
      <w:r w:rsidR="00043069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Кора продольно-бороздчатая, на освещенной стороне – темно-бурая, на затененной – желтовато-зеленая. Годичные побеги красновато-бурые, с чечевичками до 1 мм длиной. Молодые побеги красные или оливковые, голые, с двумя реснитчатыми по краю чешуями.   </w:t>
      </w:r>
      <w:r w:rsidR="00D519C7" w:rsidRPr="005139CE">
        <w:rPr>
          <w:rFonts w:ascii="Times New Roman" w:hAnsi="Times New Roman" w:cs="Times New Roman"/>
          <w:color w:val="000000"/>
          <w:sz w:val="28"/>
          <w:szCs w:val="28"/>
        </w:rPr>
        <w:t>Цветение липы наступает обычно в июле. Корневая система лип мощная, глубокая. Растения долговечны и газоустойчивы.</w:t>
      </w:r>
    </w:p>
    <w:p w:rsidR="00D519C7" w:rsidRPr="005139CE" w:rsidRDefault="00F520EC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>(П</w:t>
      </w:r>
      <w:r w:rsidR="002873E3" w:rsidRPr="005139CE">
        <w:rPr>
          <w:rFonts w:ascii="Times New Roman" w:hAnsi="Times New Roman" w:cs="Times New Roman"/>
          <w:color w:val="000000"/>
          <w:sz w:val="28"/>
          <w:szCs w:val="28"/>
        </w:rPr>
        <w:t>риложение 1</w:t>
      </w:r>
      <w:r w:rsidR="00043069" w:rsidRPr="005139C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646DD" w:rsidRPr="005139CE" w:rsidRDefault="005646DD" w:rsidP="005139CE">
      <w:pPr>
        <w:spacing w:before="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5D0B" w:rsidRPr="005139CE" w:rsidRDefault="00735D0B" w:rsidP="005139CE">
      <w:pPr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2.Практическая часть</w:t>
      </w:r>
    </w:p>
    <w:p w:rsidR="00760BA6" w:rsidRPr="005139CE" w:rsidRDefault="00735D0B" w:rsidP="005139CE">
      <w:pPr>
        <w:spacing w:before="20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2.1 Расчет показателей флукту</w:t>
      </w:r>
      <w:r w:rsidR="008D40ED" w:rsidRPr="005139CE">
        <w:rPr>
          <w:rFonts w:ascii="Times New Roman" w:hAnsi="Times New Roman" w:cs="Times New Roman"/>
          <w:b/>
          <w:sz w:val="28"/>
          <w:szCs w:val="28"/>
        </w:rPr>
        <w:t>иру</w:t>
      </w:r>
      <w:r w:rsidRPr="005139CE">
        <w:rPr>
          <w:rFonts w:ascii="Times New Roman" w:hAnsi="Times New Roman" w:cs="Times New Roman"/>
          <w:b/>
          <w:sz w:val="28"/>
          <w:szCs w:val="28"/>
        </w:rPr>
        <w:t>ющей асимметрии для выбранных площадок</w:t>
      </w:r>
    </w:p>
    <w:p w:rsidR="00F17BC0" w:rsidRPr="005139CE" w:rsidRDefault="00F17BC0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В соответствии с целью исследования в качестве биоиндикаторов использовались древесные растения, как важный объект для характеристики состояния среды.</w:t>
      </w:r>
    </w:p>
    <w:p w:rsidR="00F17BC0" w:rsidRPr="005139CE" w:rsidRDefault="00F17BC0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lastRenderedPageBreak/>
        <w:t>Объектом</w:t>
      </w:r>
      <w:r w:rsidR="00E74467" w:rsidRPr="005139CE">
        <w:rPr>
          <w:rFonts w:ascii="Times New Roman" w:hAnsi="Times New Roman" w:cs="Times New Roman"/>
          <w:sz w:val="28"/>
          <w:szCs w:val="28"/>
        </w:rPr>
        <w:t xml:space="preserve"> изучения послужил фоновый вид л</w:t>
      </w:r>
      <w:r w:rsidRPr="005139CE">
        <w:rPr>
          <w:rFonts w:ascii="Times New Roman" w:hAnsi="Times New Roman" w:cs="Times New Roman"/>
          <w:sz w:val="28"/>
          <w:szCs w:val="28"/>
        </w:rPr>
        <w:t xml:space="preserve">ипа мелколистная </w:t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Tilia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cordata</w:t>
      </w:r>
      <w:r w:rsidRPr="005139CE">
        <w:rPr>
          <w:rFonts w:ascii="Times New Roman" w:hAnsi="Times New Roman" w:cs="Times New Roman"/>
          <w:sz w:val="28"/>
          <w:szCs w:val="28"/>
        </w:rPr>
        <w:t>. Были выбраны площадки для сбора листьев:</w:t>
      </w:r>
    </w:p>
    <w:p w:rsidR="00F17BC0" w:rsidRPr="005139CE" w:rsidRDefault="00F17BC0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Площадка №1– территория ГУО «Средняя школа № 18 г.</w:t>
      </w:r>
      <w:r w:rsidR="00F520EC" w:rsidRPr="005139CE">
        <w:rPr>
          <w:rFonts w:ascii="Times New Roman" w:hAnsi="Times New Roman" w:cs="Times New Roman"/>
          <w:sz w:val="28"/>
          <w:szCs w:val="28"/>
        </w:rPr>
        <w:t xml:space="preserve"> </w:t>
      </w:r>
      <w:r w:rsidRPr="005139CE">
        <w:rPr>
          <w:rFonts w:ascii="Times New Roman" w:hAnsi="Times New Roman" w:cs="Times New Roman"/>
          <w:sz w:val="28"/>
          <w:szCs w:val="28"/>
        </w:rPr>
        <w:t>Бреста» (ул. Ленина)</w:t>
      </w:r>
    </w:p>
    <w:p w:rsidR="00F17BC0" w:rsidRPr="005139CE" w:rsidRDefault="00F17BC0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Пл</w:t>
      </w:r>
      <w:r w:rsidR="00384964" w:rsidRPr="005139CE">
        <w:rPr>
          <w:rFonts w:ascii="Times New Roman" w:hAnsi="Times New Roman" w:cs="Times New Roman"/>
          <w:sz w:val="28"/>
          <w:szCs w:val="28"/>
        </w:rPr>
        <w:t>ощадка № 2– пересечение улиц Московская</w:t>
      </w:r>
      <w:r w:rsidR="00477B2C" w:rsidRPr="005139CE">
        <w:rPr>
          <w:rFonts w:ascii="Times New Roman" w:hAnsi="Times New Roman" w:cs="Times New Roman"/>
          <w:sz w:val="28"/>
          <w:szCs w:val="28"/>
        </w:rPr>
        <w:t xml:space="preserve"> и</w:t>
      </w:r>
      <w:r w:rsidR="0029047D" w:rsidRPr="005139CE">
        <w:rPr>
          <w:rFonts w:ascii="Times New Roman" w:hAnsi="Times New Roman" w:cs="Times New Roman"/>
          <w:sz w:val="28"/>
          <w:szCs w:val="28"/>
        </w:rPr>
        <w:t xml:space="preserve"> Пионерская</w:t>
      </w:r>
    </w:p>
    <w:p w:rsidR="00F17BC0" w:rsidRPr="005139CE" w:rsidRDefault="00E9606B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Площадка № 3</w:t>
      </w:r>
      <w:r w:rsidR="00F17BC0" w:rsidRPr="005139CE">
        <w:rPr>
          <w:rFonts w:ascii="Times New Roman" w:hAnsi="Times New Roman" w:cs="Times New Roman"/>
          <w:sz w:val="28"/>
          <w:szCs w:val="28"/>
        </w:rPr>
        <w:t xml:space="preserve"> – территория Бр</w:t>
      </w:r>
      <w:r w:rsidR="00FF7FDE" w:rsidRPr="005139CE">
        <w:rPr>
          <w:rFonts w:ascii="Times New Roman" w:hAnsi="Times New Roman" w:cs="Times New Roman"/>
          <w:sz w:val="28"/>
          <w:szCs w:val="28"/>
        </w:rPr>
        <w:t xml:space="preserve">естской крепости-героя (контрольный </w:t>
      </w:r>
      <w:r w:rsidR="00F17BC0" w:rsidRPr="005139CE">
        <w:rPr>
          <w:rFonts w:ascii="Times New Roman" w:hAnsi="Times New Roman" w:cs="Times New Roman"/>
          <w:sz w:val="28"/>
          <w:szCs w:val="28"/>
        </w:rPr>
        <w:t>участок)</w:t>
      </w:r>
    </w:p>
    <w:p w:rsidR="00F17BC0" w:rsidRPr="005139CE" w:rsidRDefault="00F17BC0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Для измерения показателей флуктуирующей асимметрии выбирались растения приблизительно одного возраста не мене (5 растений), листья собирались с нижней части кроны (до высоты 1,5 метров).  С каждого растения собирали по 10 листьев, не поврежденных болезнями и вредителями. Листья собирались после окончания роста (в конце августа начале сентября). Собранные в каждой выборке листья хранились отдельно в полиэтиленовом пакете, снабженном этикеткой отображающе</w:t>
      </w:r>
      <w:r w:rsidR="00A1202D" w:rsidRPr="005139CE">
        <w:rPr>
          <w:rFonts w:ascii="Times New Roman" w:hAnsi="Times New Roman" w:cs="Times New Roman"/>
          <w:sz w:val="28"/>
          <w:szCs w:val="28"/>
        </w:rPr>
        <w:t xml:space="preserve">й место сбора и номера дерева. </w:t>
      </w:r>
    </w:p>
    <w:p w:rsidR="00F17BC0" w:rsidRPr="005139CE" w:rsidRDefault="00332E49" w:rsidP="00513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 xml:space="preserve">Для исключения возможности ошибки и для сравнения показателей флуктуирующей асимметрии измерения проводились в 2024 и 2025 году, на одних и тех же площадках с одних и тех же деревьев. </w:t>
      </w:r>
    </w:p>
    <w:p w:rsidR="00F17BC0" w:rsidRPr="005139CE" w:rsidRDefault="008619D7" w:rsidP="00513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419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C0" w:rsidRPr="005139CE" w:rsidRDefault="00F17BC0" w:rsidP="005139C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139CE">
        <w:rPr>
          <w:rFonts w:ascii="Times New Roman" w:hAnsi="Times New Roman" w:cs="Times New Roman"/>
          <w:bCs/>
          <w:sz w:val="28"/>
          <w:szCs w:val="28"/>
        </w:rPr>
        <w:t xml:space="preserve">Рисунок 1-Параметры измерения признаков </w:t>
      </w:r>
      <w:r w:rsidR="00E9606B" w:rsidRPr="005139CE">
        <w:rPr>
          <w:rFonts w:ascii="Times New Roman" w:hAnsi="Times New Roman" w:cs="Times New Roman"/>
          <w:bCs/>
          <w:sz w:val="28"/>
          <w:szCs w:val="28"/>
        </w:rPr>
        <w:t>флуктуирующей</w:t>
      </w:r>
      <w:r w:rsidRPr="005139CE">
        <w:rPr>
          <w:rFonts w:ascii="Times New Roman" w:hAnsi="Times New Roman" w:cs="Times New Roman"/>
          <w:bCs/>
          <w:sz w:val="28"/>
          <w:szCs w:val="28"/>
        </w:rPr>
        <w:t xml:space="preserve"> асимметрии листьев липы мелколистной для детального расчета.</w:t>
      </w:r>
    </w:p>
    <w:p w:rsidR="00F17BC0" w:rsidRPr="005139CE" w:rsidRDefault="00F17BC0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1-ширина половинки листа (лист складывают пополам, потом разгибают и по образовавшейся складке проводят измерения);</w:t>
      </w:r>
    </w:p>
    <w:p w:rsidR="00F17BC0" w:rsidRPr="005139CE" w:rsidRDefault="00F17BC0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2-длина второй жилки от основания листа;</w:t>
      </w:r>
    </w:p>
    <w:p w:rsidR="00F17BC0" w:rsidRPr="005139CE" w:rsidRDefault="00F17BC0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3-расстояние между основанием первой и второй жилок;</w:t>
      </w:r>
    </w:p>
    <w:p w:rsidR="00F17BC0" w:rsidRPr="005139CE" w:rsidRDefault="008619D7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4-расстоние между концами</w:t>
      </w:r>
      <w:r w:rsidR="00F17BC0" w:rsidRPr="005139CE">
        <w:rPr>
          <w:rFonts w:ascii="Times New Roman" w:hAnsi="Times New Roman" w:cs="Times New Roman"/>
          <w:sz w:val="28"/>
          <w:szCs w:val="28"/>
        </w:rPr>
        <w:t xml:space="preserve"> жилок;</w:t>
      </w:r>
    </w:p>
    <w:p w:rsidR="00F17BC0" w:rsidRPr="005139CE" w:rsidRDefault="00F17BC0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5-угол между главной и второй от основания жилками.</w:t>
      </w:r>
    </w:p>
    <w:p w:rsidR="00F17BC0" w:rsidRPr="005139CE" w:rsidRDefault="00F17BC0" w:rsidP="005139C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ab/>
        <w:t>Коэффициент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флуктуирующей асимметрии определяли по формуле, предложенной В.М. Захаровым.</w:t>
      </w:r>
      <w:r w:rsidRPr="005139CE">
        <w:rPr>
          <w:rFonts w:ascii="Times New Roman" w:hAnsi="Times New Roman" w:cs="Times New Roman"/>
          <w:sz w:val="28"/>
          <w:szCs w:val="28"/>
        </w:rPr>
        <w:t xml:space="preserve"> Определение флуктуирующей асимметрии проводилось по формуле |R–L|/(R+L). ФА рассматривалась как проявление популяционной фенотипической изменчивости и находилась по каждому из пяти признаков. Затем рассчитывался общий </w:t>
      </w:r>
      <w:r w:rsidR="001628DF" w:rsidRPr="005139CE">
        <w:rPr>
          <w:rFonts w:ascii="Times New Roman" w:hAnsi="Times New Roman" w:cs="Times New Roman"/>
          <w:sz w:val="28"/>
          <w:szCs w:val="28"/>
        </w:rPr>
        <w:t>коэффициент</w:t>
      </w:r>
      <w:r w:rsidR="00F520EC" w:rsidRPr="005139CE">
        <w:rPr>
          <w:rFonts w:ascii="Times New Roman" w:hAnsi="Times New Roman" w:cs="Times New Roman"/>
          <w:sz w:val="28"/>
          <w:szCs w:val="28"/>
        </w:rPr>
        <w:t xml:space="preserve"> </w:t>
      </w:r>
      <w:r w:rsidR="001628DF" w:rsidRPr="005139CE">
        <w:rPr>
          <w:rFonts w:ascii="Times New Roman" w:hAnsi="Times New Roman" w:cs="Times New Roman"/>
          <w:sz w:val="28"/>
          <w:szCs w:val="28"/>
        </w:rPr>
        <w:t>флуктуирующей</w:t>
      </w:r>
      <w:r w:rsidRPr="005139CE">
        <w:rPr>
          <w:rFonts w:ascii="Times New Roman" w:hAnsi="Times New Roman" w:cs="Times New Roman"/>
          <w:sz w:val="28"/>
          <w:szCs w:val="28"/>
        </w:rPr>
        <w:t xml:space="preserve"> асимметрии, как среднее арифметическое по всем показателям. </w:t>
      </w:r>
    </w:p>
    <w:p w:rsidR="001A6073" w:rsidRPr="005139CE" w:rsidRDefault="00F17BC0" w:rsidP="005139C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ab/>
        <w:t>Показатель асимметрии указывает на наличие в среде обитания живых организмов негативного фактора. Это может быть химическое загрязнение, изменение температуры, обитание биологического объекта на краю ареала. Показатель откликается повышением на изменение фактора и стабилен при адаптации к имеющимся условиям. Таким образом, на основании периодического вычисления показателя можно проследить изменения условий обитания объекта.</w:t>
      </w:r>
    </w:p>
    <w:p w:rsidR="00F17BC0" w:rsidRPr="005139CE" w:rsidRDefault="00F17BC0" w:rsidP="005139C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В исследовании была применена балльная система качества среды по показателям флуктуирующей асимметрии высших растений.</w:t>
      </w:r>
      <w:r w:rsidRPr="005139CE">
        <w:rPr>
          <w:rFonts w:ascii="Times New Roman" w:hAnsi="Times New Roman" w:cs="Times New Roman"/>
          <w:sz w:val="28"/>
          <w:szCs w:val="28"/>
        </w:rPr>
        <w:t xml:space="preserve"> При сборе материала строго придерживались тех методических требований, которые изложены в Методическом пособии В.М. Захарова, А.С. Баранова и другие «Здоровье среды. Методика оценки»</w:t>
      </w:r>
    </w:p>
    <w:p w:rsidR="00F17BC0" w:rsidRPr="005139CE" w:rsidRDefault="00F17BC0" w:rsidP="005139CE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</w:p>
    <w:p w:rsidR="00F17BC0" w:rsidRPr="005139CE" w:rsidRDefault="00F17BC0" w:rsidP="005139CE">
      <w:pPr>
        <w:pStyle w:val="a6"/>
        <w:spacing w:before="0" w:beforeAutospacing="0" w:after="0" w:afterAutospacing="0"/>
        <w:ind w:firstLine="709"/>
        <w:rPr>
          <w:sz w:val="28"/>
          <w:szCs w:val="28"/>
        </w:rPr>
      </w:pPr>
      <w:r w:rsidRPr="005139CE">
        <w:rPr>
          <w:sz w:val="28"/>
          <w:szCs w:val="28"/>
        </w:rPr>
        <w:t xml:space="preserve">Таблица 1.2.1 – Балльная система оценивания качества среды по флуктуирующей асимметрии </w:t>
      </w:r>
    </w:p>
    <w:tbl>
      <w:tblPr>
        <w:tblW w:w="9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0"/>
        <w:gridCol w:w="3580"/>
        <w:gridCol w:w="3400"/>
      </w:tblGrid>
      <w:tr w:rsidR="00F17BC0" w:rsidRPr="005139CE" w:rsidTr="003145FE">
        <w:trPr>
          <w:trHeight w:val="1100"/>
        </w:trPr>
        <w:tc>
          <w:tcPr>
            <w:tcW w:w="2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358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Величина показателя стабильности развития</w:t>
            </w:r>
          </w:p>
        </w:tc>
        <w:tc>
          <w:tcPr>
            <w:tcW w:w="3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Уровень загрязнения</w:t>
            </w:r>
          </w:p>
        </w:tc>
      </w:tr>
      <w:tr w:rsidR="00F17BC0" w:rsidRPr="005139CE" w:rsidTr="003145FE">
        <w:trPr>
          <w:trHeight w:val="440"/>
        </w:trPr>
        <w:tc>
          <w:tcPr>
            <w:tcW w:w="2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8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0,040</w:t>
            </w:r>
          </w:p>
        </w:tc>
        <w:tc>
          <w:tcPr>
            <w:tcW w:w="3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Чисто</w:t>
            </w:r>
          </w:p>
        </w:tc>
      </w:tr>
      <w:tr w:rsidR="00F17BC0" w:rsidRPr="005139CE" w:rsidTr="003145FE">
        <w:trPr>
          <w:trHeight w:val="400"/>
        </w:trPr>
        <w:tc>
          <w:tcPr>
            <w:tcW w:w="2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8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0,040-0,044</w:t>
            </w:r>
          </w:p>
        </w:tc>
        <w:tc>
          <w:tcPr>
            <w:tcW w:w="3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Относительно чисто («норма»)</w:t>
            </w:r>
          </w:p>
        </w:tc>
      </w:tr>
      <w:tr w:rsidR="00F17BC0" w:rsidRPr="005139CE" w:rsidTr="003145FE">
        <w:trPr>
          <w:trHeight w:val="400"/>
        </w:trPr>
        <w:tc>
          <w:tcPr>
            <w:tcW w:w="2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0,045-0,049</w:t>
            </w:r>
          </w:p>
        </w:tc>
        <w:tc>
          <w:tcPr>
            <w:tcW w:w="3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Загрязнено («тревога»)</w:t>
            </w:r>
          </w:p>
        </w:tc>
      </w:tr>
      <w:tr w:rsidR="00F17BC0" w:rsidRPr="005139CE" w:rsidTr="003145FE">
        <w:trPr>
          <w:trHeight w:val="340"/>
        </w:trPr>
        <w:tc>
          <w:tcPr>
            <w:tcW w:w="2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8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0,050-0,054</w:t>
            </w:r>
          </w:p>
        </w:tc>
        <w:tc>
          <w:tcPr>
            <w:tcW w:w="3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Грязно («опасно»)</w:t>
            </w:r>
          </w:p>
        </w:tc>
      </w:tr>
      <w:tr w:rsidR="00F17BC0" w:rsidRPr="005139CE" w:rsidTr="003145FE">
        <w:trPr>
          <w:trHeight w:val="360"/>
        </w:trPr>
        <w:tc>
          <w:tcPr>
            <w:tcW w:w="2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8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sym w:font="Symbol" w:char="F03E"/>
            </w: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0,054</w:t>
            </w:r>
          </w:p>
        </w:tc>
        <w:tc>
          <w:tcPr>
            <w:tcW w:w="3400" w:type="dxa"/>
          </w:tcPr>
          <w:p w:rsidR="00F17BC0" w:rsidRPr="005139CE" w:rsidRDefault="00F17BC0" w:rsidP="005139C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9CE">
              <w:rPr>
                <w:rFonts w:ascii="Times New Roman" w:hAnsi="Times New Roman" w:cs="Times New Roman"/>
                <w:sz w:val="28"/>
                <w:szCs w:val="28"/>
              </w:rPr>
              <w:t>Очень грязно («вредно»)</w:t>
            </w:r>
          </w:p>
        </w:tc>
      </w:tr>
    </w:tbl>
    <w:p w:rsidR="00760BA6" w:rsidRPr="005139CE" w:rsidRDefault="00760BA6" w:rsidP="005139C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60BA6" w:rsidRPr="005139CE" w:rsidRDefault="00045965" w:rsidP="005139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F17BC0" w:rsidRPr="005139CE">
        <w:rPr>
          <w:rFonts w:ascii="Times New Roman" w:hAnsi="Times New Roman" w:cs="Times New Roman"/>
          <w:color w:val="000000"/>
          <w:sz w:val="28"/>
          <w:szCs w:val="28"/>
        </w:rPr>
        <w:t>роведя сравнит</w:t>
      </w:r>
      <w:r w:rsidR="0045517A" w:rsidRPr="005139CE">
        <w:rPr>
          <w:rFonts w:ascii="Times New Roman" w:hAnsi="Times New Roman" w:cs="Times New Roman"/>
          <w:color w:val="000000"/>
          <w:sz w:val="28"/>
          <w:szCs w:val="28"/>
        </w:rPr>
        <w:t>ельный анализ показателей флуктуирующей</w:t>
      </w:r>
      <w:r w:rsidR="00F17BC0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асимметрии </w:t>
      </w:r>
      <w:r w:rsidR="0045517A" w:rsidRPr="005139CE">
        <w:rPr>
          <w:rFonts w:ascii="Times New Roman" w:hAnsi="Times New Roman" w:cs="Times New Roman"/>
          <w:color w:val="000000"/>
          <w:sz w:val="28"/>
          <w:szCs w:val="28"/>
        </w:rPr>
        <w:t>сделали выводы:</w:t>
      </w:r>
    </w:p>
    <w:p w:rsidR="00A1076C" w:rsidRPr="005139CE" w:rsidRDefault="001628DF" w:rsidP="005139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A1076C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наименьший уровень загрязнения окружающей среды зафиксирован на террит</w:t>
      </w:r>
      <w:r w:rsidR="001A6073" w:rsidRPr="005139CE">
        <w:rPr>
          <w:rFonts w:ascii="Times New Roman" w:hAnsi="Times New Roman" w:cs="Times New Roman"/>
          <w:color w:val="000000"/>
          <w:sz w:val="28"/>
          <w:szCs w:val="28"/>
        </w:rPr>
        <w:t>ории Брестской крепости-героя (П</w:t>
      </w:r>
      <w:r w:rsidR="00A1076C" w:rsidRPr="005139CE">
        <w:rPr>
          <w:rFonts w:ascii="Times New Roman" w:hAnsi="Times New Roman" w:cs="Times New Roman"/>
          <w:color w:val="000000"/>
          <w:sz w:val="28"/>
          <w:szCs w:val="28"/>
        </w:rPr>
        <w:t>риложение</w:t>
      </w:r>
      <w:r w:rsidR="00045965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A1076C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)  </w:t>
      </w:r>
    </w:p>
    <w:p w:rsidR="00A1076C" w:rsidRPr="005139CE" w:rsidRDefault="00A1076C" w:rsidP="005139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>2. территория ГУО «Средняя школа № 18 г. Бреста» средние показатели (относительно чисто) (Приложение</w:t>
      </w:r>
      <w:r w:rsidR="00045965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1076C" w:rsidRPr="005139CE" w:rsidRDefault="00A1076C" w:rsidP="005139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>3. наибольший показатель загрязнения окружающей среды заф</w:t>
      </w:r>
      <w:r w:rsidR="00384964" w:rsidRPr="005139CE">
        <w:rPr>
          <w:rFonts w:ascii="Times New Roman" w:hAnsi="Times New Roman" w:cs="Times New Roman"/>
          <w:color w:val="000000"/>
          <w:sz w:val="28"/>
          <w:szCs w:val="28"/>
        </w:rPr>
        <w:t>иксирован на перекрестке улиц Московская</w:t>
      </w:r>
      <w:r w:rsidR="001A6073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3226ED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ул. </w:t>
      </w:r>
      <w:r w:rsidR="0011029E" w:rsidRPr="005139CE">
        <w:rPr>
          <w:rFonts w:ascii="Times New Roman" w:hAnsi="Times New Roman" w:cs="Times New Roman"/>
          <w:color w:val="000000"/>
          <w:sz w:val="28"/>
          <w:szCs w:val="28"/>
        </w:rPr>
        <w:t>Пионерская</w:t>
      </w:r>
      <w:r w:rsidR="00F520EC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6073" w:rsidRPr="005139CE">
        <w:rPr>
          <w:rFonts w:ascii="Times New Roman" w:hAnsi="Times New Roman" w:cs="Times New Roman"/>
          <w:color w:val="000000"/>
          <w:sz w:val="28"/>
          <w:szCs w:val="28"/>
        </w:rPr>
        <w:t>(П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>риложение</w:t>
      </w:r>
      <w:r w:rsidR="00045965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C1593" w:rsidRPr="005139CE" w:rsidRDefault="00A567C3" w:rsidP="005139CE">
      <w:pPr>
        <w:spacing w:before="20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>Проведя сравнения показателей за 2024-2025 год сделали следующие выводы:</w:t>
      </w:r>
    </w:p>
    <w:p w:rsidR="00A567C3" w:rsidRPr="005139CE" w:rsidRDefault="00A567C3" w:rsidP="00D623B9">
      <w:pPr>
        <w:spacing w:before="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наименьший уровень загрязнения окружающей среды зафиксирован на территории Брестской крепости-героя (Приложение 3)  </w:t>
      </w:r>
    </w:p>
    <w:p w:rsidR="00A567C3" w:rsidRPr="005139CE" w:rsidRDefault="00A567C3" w:rsidP="00D623B9">
      <w:pPr>
        <w:spacing w:before="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3E5B3C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территория ГУО «Средняя школа № 18 г. Бреста</w:t>
      </w:r>
      <w:r w:rsidR="00CE6C2E">
        <w:rPr>
          <w:rFonts w:ascii="Times New Roman" w:hAnsi="Times New Roman" w:cs="Times New Roman"/>
          <w:color w:val="000000"/>
          <w:sz w:val="28"/>
          <w:szCs w:val="28"/>
        </w:rPr>
        <w:t xml:space="preserve"> им. Е.С.Котловской» средние показатели (относительно чисто</w:t>
      </w:r>
      <w:r w:rsidR="003E5B3C" w:rsidRPr="005139CE">
        <w:rPr>
          <w:rFonts w:ascii="Times New Roman" w:hAnsi="Times New Roman" w:cs="Times New Roman"/>
          <w:color w:val="000000"/>
          <w:sz w:val="28"/>
          <w:szCs w:val="28"/>
        </w:rPr>
        <w:t>) (Приложение3)</w:t>
      </w:r>
    </w:p>
    <w:p w:rsidR="003E5B3C" w:rsidRPr="005139CE" w:rsidRDefault="003E5B3C" w:rsidP="005139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>3. наибольший показатель загрязнения окружающей среды зафиксирован на перекрестке улиц Московская – ул. Пионерская (Приложение 3)</w:t>
      </w:r>
    </w:p>
    <w:p w:rsidR="003E5B3C" w:rsidRPr="005139CE" w:rsidRDefault="003E5B3C" w:rsidP="005139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D623B9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показатели измерения флуктуирующей асимметрии за 2024 и 2025 годы остаются примерно одинаковы 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на всех трех </w:t>
      </w:r>
      <w:r w:rsidR="00F04F45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площадках 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</w:t>
      </w:r>
      <w:r w:rsidR="00D623B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E5B3C" w:rsidRPr="005139CE" w:rsidRDefault="003E5B3C" w:rsidP="005139CE">
      <w:pPr>
        <w:spacing w:before="20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B7DAA" w:rsidRPr="005139CE" w:rsidRDefault="005646DD" w:rsidP="005139CE">
      <w:pPr>
        <w:spacing w:before="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2.2 П</w:t>
      </w:r>
      <w:r w:rsidR="001B7DAA" w:rsidRPr="005139CE">
        <w:rPr>
          <w:rFonts w:ascii="Times New Roman" w:hAnsi="Times New Roman" w:cs="Times New Roman"/>
          <w:b/>
          <w:sz w:val="28"/>
          <w:szCs w:val="28"/>
        </w:rPr>
        <w:t>одсчет количества автомобильного транспорта</w:t>
      </w:r>
    </w:p>
    <w:p w:rsidR="00045965" w:rsidRPr="005139CE" w:rsidRDefault="00045965" w:rsidP="005139CE">
      <w:pPr>
        <w:spacing w:before="20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45965" w:rsidRPr="005139CE" w:rsidRDefault="009A0C04" w:rsidP="005139C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Валовые выбросы загрязняющих веществ в атмосферный воздух от стационарных и мобильных источников выбросов на территории Брестской </w:t>
      </w:r>
      <w:bookmarkStart w:id="0" w:name="_GoBack"/>
      <w:bookmarkEnd w:id="0"/>
      <w:r w:rsidRPr="005139CE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области в 2023 году оценивались в 127 тыс. тонн, что составляет 14 % от общего объема по республике. Доля стационарных источников выбросов в 2023 году составила 50 %, мобильных – 50 %.</w:t>
      </w:r>
      <w:r w:rsidR="00045965" w:rsidRPr="005139CE">
        <w:rPr>
          <w:rFonts w:ascii="Times New Roman" w:hAnsi="Times New Roman" w:cs="Times New Roman"/>
          <w:sz w:val="28"/>
          <w:szCs w:val="28"/>
        </w:rPr>
        <w:t xml:space="preserve"> </w:t>
      </w:r>
      <w:r w:rsidR="00045965" w:rsidRPr="005139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По состоянию на 1 сентября 2020 г. в Бресте зарегистрировано </w:t>
      </w:r>
      <w:r w:rsidR="00045965" w:rsidRPr="005139CE">
        <w:rPr>
          <w:rFonts w:ascii="Times New Roman" w:hAnsi="Times New Roman" w:cs="Times New Roman"/>
          <w:color w:val="040C28"/>
          <w:sz w:val="28"/>
          <w:szCs w:val="28"/>
        </w:rPr>
        <w:t>166 875</w:t>
      </w:r>
      <w:r w:rsidR="00045965" w:rsidRPr="005139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 единиц транспорта.</w:t>
      </w:r>
    </w:p>
    <w:p w:rsidR="00760BA6" w:rsidRPr="005139CE" w:rsidRDefault="00E353C1" w:rsidP="005139CE">
      <w:pPr>
        <w:spacing w:after="0" w:line="240" w:lineRule="auto"/>
        <w:ind w:firstLine="708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5139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Автомобильный транспорт один из основных источников заг</w:t>
      </w:r>
      <w:r w:rsidR="003C6586" w:rsidRPr="005139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рязнения атмосферного воздуха. </w:t>
      </w:r>
      <w:r w:rsidR="00045965" w:rsidRPr="005139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</w:t>
      </w:r>
      <w:r w:rsidRPr="005139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ровели подсчет интенсивности движения автомобильного транспорта на</w:t>
      </w:r>
      <w:r w:rsidR="002B15C7" w:rsidRPr="005139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выбран</w:t>
      </w:r>
      <w:r w:rsidR="00045965" w:rsidRPr="005139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н</w:t>
      </w:r>
      <w:r w:rsidR="002B15C7" w:rsidRPr="005139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ых площадках:</w:t>
      </w:r>
    </w:p>
    <w:p w:rsidR="002B15C7" w:rsidRPr="005139CE" w:rsidRDefault="002B15C7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Площадка №1– территория ГУО «Средняя школа № 18 г. Бреста» (ул. Ленина)</w:t>
      </w:r>
    </w:p>
    <w:p w:rsidR="002B15C7" w:rsidRPr="005139CE" w:rsidRDefault="002B15C7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Площадка № 2– пе</w:t>
      </w:r>
      <w:r w:rsidR="00F520EC" w:rsidRPr="005139CE">
        <w:rPr>
          <w:rFonts w:ascii="Times New Roman" w:hAnsi="Times New Roman" w:cs="Times New Roman"/>
          <w:sz w:val="28"/>
          <w:szCs w:val="28"/>
        </w:rPr>
        <w:t xml:space="preserve">ресечение улиц </w:t>
      </w:r>
      <w:r w:rsidR="00384964" w:rsidRPr="005139CE">
        <w:rPr>
          <w:rFonts w:ascii="Times New Roman" w:hAnsi="Times New Roman" w:cs="Times New Roman"/>
          <w:sz w:val="28"/>
          <w:szCs w:val="28"/>
        </w:rPr>
        <w:t>Московская</w:t>
      </w:r>
      <w:r w:rsidR="00F520EC" w:rsidRPr="005139CE">
        <w:rPr>
          <w:rFonts w:ascii="Times New Roman" w:hAnsi="Times New Roman" w:cs="Times New Roman"/>
          <w:sz w:val="28"/>
          <w:szCs w:val="28"/>
        </w:rPr>
        <w:t xml:space="preserve"> и </w:t>
      </w:r>
      <w:r w:rsidRPr="005139CE">
        <w:rPr>
          <w:rFonts w:ascii="Times New Roman" w:hAnsi="Times New Roman" w:cs="Times New Roman"/>
          <w:sz w:val="28"/>
          <w:szCs w:val="28"/>
        </w:rPr>
        <w:t xml:space="preserve"> </w:t>
      </w:r>
      <w:r w:rsidR="0011029E" w:rsidRPr="005139CE">
        <w:rPr>
          <w:rFonts w:ascii="Times New Roman" w:hAnsi="Times New Roman" w:cs="Times New Roman"/>
          <w:sz w:val="28"/>
          <w:szCs w:val="28"/>
        </w:rPr>
        <w:t>Пионерская.</w:t>
      </w:r>
    </w:p>
    <w:p w:rsidR="002B15C7" w:rsidRPr="005139CE" w:rsidRDefault="002B15C7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Площадка № 3 – территория Брестской крепости-героя (контрольный участок) (приложение</w:t>
      </w:r>
      <w:r w:rsidR="00045965" w:rsidRPr="005139CE">
        <w:rPr>
          <w:rFonts w:ascii="Times New Roman" w:hAnsi="Times New Roman" w:cs="Times New Roman"/>
          <w:sz w:val="28"/>
          <w:szCs w:val="28"/>
        </w:rPr>
        <w:t>3</w:t>
      </w:r>
      <w:r w:rsidRPr="005139CE">
        <w:rPr>
          <w:rFonts w:ascii="Times New Roman" w:hAnsi="Times New Roman" w:cs="Times New Roman"/>
          <w:sz w:val="28"/>
          <w:szCs w:val="28"/>
        </w:rPr>
        <w:t>)</w:t>
      </w:r>
    </w:p>
    <w:p w:rsidR="00D35735" w:rsidRPr="005139CE" w:rsidRDefault="00D35735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Измерения интенсивности движения автомобильного транспорта выбранных площадках проводились в течение 7 дней в течении 5 минут в промежуточные интервалы 7.30 – 7.35, 14.30 – 14.35, 19.30 – 19.35.</w:t>
      </w:r>
    </w:p>
    <w:p w:rsidR="002B15C7" w:rsidRPr="005139CE" w:rsidRDefault="00045965" w:rsidP="005139CE">
      <w:pPr>
        <w:spacing w:before="2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t>в</w:t>
      </w:r>
      <w:r w:rsidR="002B15C7" w:rsidRPr="005139CE">
        <w:rPr>
          <w:rFonts w:ascii="Times New Roman" w:hAnsi="Times New Roman" w:cs="Times New Roman"/>
          <w:b/>
          <w:sz w:val="28"/>
          <w:szCs w:val="28"/>
        </w:rPr>
        <w:t xml:space="preserve">ывод: </w:t>
      </w:r>
    </w:p>
    <w:p w:rsidR="002B15C7" w:rsidRPr="005139CE" w:rsidRDefault="005C1593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 xml:space="preserve">1. </w:t>
      </w:r>
      <w:r w:rsidR="002B15C7" w:rsidRPr="005139CE">
        <w:rPr>
          <w:rFonts w:ascii="Times New Roman" w:hAnsi="Times New Roman" w:cs="Times New Roman"/>
          <w:sz w:val="28"/>
          <w:szCs w:val="28"/>
        </w:rPr>
        <w:t>наибольшая интенсивность движения автомобильного транспорта зафиксирована на перекрестке улиц</w:t>
      </w:r>
      <w:r w:rsidR="00384964" w:rsidRPr="005139CE">
        <w:rPr>
          <w:rFonts w:ascii="Times New Roman" w:hAnsi="Times New Roman" w:cs="Times New Roman"/>
          <w:sz w:val="28"/>
          <w:szCs w:val="28"/>
        </w:rPr>
        <w:t xml:space="preserve"> Московская</w:t>
      </w:r>
      <w:r w:rsidR="00F520EC" w:rsidRPr="005139CE">
        <w:rPr>
          <w:rFonts w:ascii="Times New Roman" w:hAnsi="Times New Roman" w:cs="Times New Roman"/>
          <w:sz w:val="28"/>
          <w:szCs w:val="28"/>
        </w:rPr>
        <w:t xml:space="preserve"> – </w:t>
      </w:r>
      <w:r w:rsidR="0029047D" w:rsidRPr="005139CE">
        <w:rPr>
          <w:rFonts w:ascii="Times New Roman" w:hAnsi="Times New Roman" w:cs="Times New Roman"/>
          <w:sz w:val="28"/>
          <w:szCs w:val="28"/>
        </w:rPr>
        <w:t>Пионерская</w:t>
      </w:r>
    </w:p>
    <w:p w:rsidR="002B15C7" w:rsidRPr="005139CE" w:rsidRDefault="005C1593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 xml:space="preserve">2. </w:t>
      </w:r>
      <w:r w:rsidR="002B15C7" w:rsidRPr="005139CE">
        <w:rPr>
          <w:rFonts w:ascii="Times New Roman" w:hAnsi="Times New Roman" w:cs="Times New Roman"/>
          <w:sz w:val="28"/>
          <w:szCs w:val="28"/>
        </w:rPr>
        <w:t xml:space="preserve">наименьшая на территории Брестской крепости-героя (контрольный участок), </w:t>
      </w:r>
    </w:p>
    <w:p w:rsidR="002B15C7" w:rsidRPr="005139CE" w:rsidRDefault="005C1593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 xml:space="preserve">3. </w:t>
      </w:r>
      <w:r w:rsidR="002B15C7" w:rsidRPr="005139CE">
        <w:rPr>
          <w:rFonts w:ascii="Times New Roman" w:hAnsi="Times New Roman" w:cs="Times New Roman"/>
          <w:sz w:val="28"/>
          <w:szCs w:val="28"/>
        </w:rPr>
        <w:t>на территории ГУО «Средняя школа № 18 г. Бреста»</w:t>
      </w:r>
      <w:r w:rsidR="00045965" w:rsidRPr="005139CE">
        <w:rPr>
          <w:rFonts w:ascii="Times New Roman" w:hAnsi="Times New Roman" w:cs="Times New Roman"/>
          <w:sz w:val="28"/>
          <w:szCs w:val="28"/>
        </w:rPr>
        <w:t xml:space="preserve"> - средняя</w:t>
      </w:r>
      <w:r w:rsidR="002B15C7" w:rsidRPr="005139CE">
        <w:rPr>
          <w:rFonts w:ascii="Times New Roman" w:hAnsi="Times New Roman" w:cs="Times New Roman"/>
          <w:sz w:val="28"/>
          <w:szCs w:val="28"/>
        </w:rPr>
        <w:t xml:space="preserve"> (ул. Ленина)</w:t>
      </w:r>
    </w:p>
    <w:p w:rsidR="005C1593" w:rsidRPr="005139CE" w:rsidRDefault="00F520EC" w:rsidP="005139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5C1593" w:rsidRPr="005139CE">
        <w:rPr>
          <w:rFonts w:ascii="Times New Roman" w:hAnsi="Times New Roman" w:cs="Times New Roman"/>
          <w:color w:val="000000"/>
          <w:sz w:val="28"/>
          <w:szCs w:val="28"/>
        </w:rPr>
        <w:t>4. интенсивность движения автомобильного транспорта выше в утренн</w:t>
      </w:r>
      <w:r w:rsidR="000625A7" w:rsidRPr="005139CE">
        <w:rPr>
          <w:rFonts w:ascii="Times New Roman" w:hAnsi="Times New Roman" w:cs="Times New Roman"/>
          <w:color w:val="000000"/>
          <w:sz w:val="28"/>
          <w:szCs w:val="28"/>
        </w:rPr>
        <w:t>ие и вечерние часы (Приложение 4</w:t>
      </w:r>
      <w:r w:rsidR="005C1593" w:rsidRPr="005139C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C1593" w:rsidRPr="005139CE" w:rsidRDefault="00F520EC" w:rsidP="005139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5C1593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5.  интенсивность движения в будние дни выше, чем в выходные </w:t>
      </w:r>
    </w:p>
    <w:p w:rsidR="00F520EC" w:rsidRPr="005139CE" w:rsidRDefault="000625A7" w:rsidP="005139C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color w:val="000000"/>
          <w:sz w:val="28"/>
          <w:szCs w:val="28"/>
        </w:rPr>
        <w:t>(Приложение 4</w:t>
      </w:r>
      <w:r w:rsidR="00F520EC" w:rsidRPr="005139C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C1593" w:rsidRPr="005139CE" w:rsidRDefault="005C1593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B15C7" w:rsidRPr="005139CE" w:rsidRDefault="002B15C7" w:rsidP="005139CE">
      <w:pPr>
        <w:spacing w:before="2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37701" w:rsidRPr="005139CE" w:rsidRDefault="00E37701" w:rsidP="005139CE">
      <w:pPr>
        <w:spacing w:after="0" w:line="240" w:lineRule="auto"/>
        <w:ind w:firstLine="708"/>
        <w:rPr>
          <w:rStyle w:val="fontstyle01"/>
          <w:rFonts w:ascii="Times New Roman" w:hAnsi="Times New Roman" w:cs="Times New Roman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Исходя из полученных результатов, можно сделать следующие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выводы: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1. Изучили морфологическое опи</w:t>
      </w:r>
      <w:r w:rsidR="00045965" w:rsidRPr="005139CE">
        <w:rPr>
          <w:rStyle w:val="fontstyle01"/>
          <w:rFonts w:ascii="Times New Roman" w:hAnsi="Times New Roman" w:cs="Times New Roman"/>
          <w:sz w:val="28"/>
          <w:szCs w:val="28"/>
        </w:rPr>
        <w:t>сание липы мелколистной</w:t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2. Выбрали различные места произрастания липы мелколистной в г. Бресте и провели практические работы по сбору материала (листьев липы)</w:t>
      </w:r>
    </w:p>
    <w:p w:rsidR="00E37701" w:rsidRPr="005139CE" w:rsidRDefault="00E37701" w:rsidP="005139CE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3. Измерили флуктуирующую асимметрию листьев липы  (по пяти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признакам);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4. По результатам статистической обработки</w:t>
      </w:r>
      <w:r w:rsidR="00045965" w:rsidRPr="005139CE">
        <w:rPr>
          <w:rStyle w:val="fontstyle01"/>
          <w:rFonts w:ascii="Times New Roman" w:hAnsi="Times New Roman" w:cs="Times New Roman"/>
          <w:sz w:val="28"/>
          <w:szCs w:val="28"/>
        </w:rPr>
        <w:t>:</w:t>
      </w:r>
    </w:p>
    <w:p w:rsidR="00D519C7" w:rsidRPr="005139CE" w:rsidRDefault="00E37701" w:rsidP="005139CE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а) наибольший уровень загрязнения окружающей среды и интенсивность движения автомобильного транспорта зафиксированы на перекрестке ул</w:t>
      </w:r>
      <w:r w:rsidR="00384964" w:rsidRPr="005139CE">
        <w:rPr>
          <w:rStyle w:val="fontstyle01"/>
          <w:rFonts w:ascii="Times New Roman" w:hAnsi="Times New Roman" w:cs="Times New Roman"/>
          <w:sz w:val="28"/>
          <w:szCs w:val="28"/>
        </w:rPr>
        <w:t>иц Московская</w:t>
      </w:r>
      <w:r w:rsidR="0029047D" w:rsidRPr="005139CE">
        <w:rPr>
          <w:rStyle w:val="fontstyle01"/>
          <w:rFonts w:ascii="Times New Roman" w:hAnsi="Times New Roman" w:cs="Times New Roman"/>
          <w:sz w:val="28"/>
          <w:szCs w:val="28"/>
        </w:rPr>
        <w:t xml:space="preserve"> – ул. Пионерская</w:t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;</w:t>
      </w:r>
    </w:p>
    <w:p w:rsidR="00E37701" w:rsidRPr="005139CE" w:rsidRDefault="00E37701" w:rsidP="005139CE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б) средний на территории ГУО «Средняя школа №1 8 г. Бреста»</w:t>
      </w:r>
    </w:p>
    <w:p w:rsidR="00E37701" w:rsidRPr="005139CE" w:rsidRDefault="00E37701" w:rsidP="0051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 xml:space="preserve">в) наименьшая степень загрязнения окружающей среды и интенсивность движения автомобильного транспорта зафиксированы на территории </w:t>
      </w:r>
      <w:r w:rsidRPr="005139CE">
        <w:rPr>
          <w:rFonts w:ascii="Times New Roman" w:hAnsi="Times New Roman" w:cs="Times New Roman"/>
          <w:sz w:val="28"/>
          <w:szCs w:val="28"/>
        </w:rPr>
        <w:t>Брестской крепости-героя (контрольный участок)</w:t>
      </w:r>
      <w:r w:rsidR="009D3AD7" w:rsidRPr="005139CE">
        <w:rPr>
          <w:rFonts w:ascii="Times New Roman" w:hAnsi="Times New Roman" w:cs="Times New Roman"/>
          <w:sz w:val="28"/>
          <w:szCs w:val="28"/>
        </w:rPr>
        <w:t>.</w:t>
      </w:r>
      <w:r w:rsidR="00920616" w:rsidRPr="005139CE">
        <w:rPr>
          <w:rFonts w:ascii="Times New Roman" w:hAnsi="Times New Roman" w:cs="Times New Roman"/>
          <w:sz w:val="28"/>
          <w:szCs w:val="28"/>
        </w:rPr>
        <w:t xml:space="preserve"> (приложение)</w:t>
      </w:r>
    </w:p>
    <w:p w:rsidR="00332E49" w:rsidRPr="005139CE" w:rsidRDefault="00332E49" w:rsidP="005139C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 xml:space="preserve">Проведя сравнительный анализ данных, полученных в результате сравнения показателей флуктуирующей асимметрии можно сделать вывод о том, что данная методика подходит для оценки качества среды. </w:t>
      </w:r>
    </w:p>
    <w:p w:rsidR="002873E3" w:rsidRPr="005139CE" w:rsidRDefault="009D3AD7" w:rsidP="005139CE">
      <w:pPr>
        <w:spacing w:after="0" w:line="240" w:lineRule="auto"/>
        <w:ind w:firstLine="708"/>
        <w:rPr>
          <w:rStyle w:val="fontstyle01"/>
          <w:rFonts w:ascii="Times New Roman" w:hAnsi="Times New Roman" w:cs="Times New Roman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П</w:t>
      </w:r>
      <w:r w:rsidR="00E37701" w:rsidRPr="005139CE">
        <w:rPr>
          <w:rFonts w:ascii="Times New Roman" w:hAnsi="Times New Roman" w:cs="Times New Roman"/>
          <w:sz w:val="28"/>
          <w:szCs w:val="28"/>
        </w:rPr>
        <w:t>ри выполнении работы была достигнута ц</w:t>
      </w:r>
      <w:r w:rsidRPr="005139CE">
        <w:rPr>
          <w:rFonts w:ascii="Times New Roman" w:hAnsi="Times New Roman" w:cs="Times New Roman"/>
          <w:sz w:val="28"/>
          <w:szCs w:val="28"/>
        </w:rPr>
        <w:t>ель: апробировать</w:t>
      </w:r>
      <w:r w:rsidR="00E37701" w:rsidRPr="005139CE">
        <w:rPr>
          <w:rFonts w:ascii="Times New Roman" w:hAnsi="Times New Roman" w:cs="Times New Roman"/>
          <w:sz w:val="28"/>
          <w:szCs w:val="28"/>
        </w:rPr>
        <w:t xml:space="preserve"> методику флуктуирующей асимметрии для оценки качества </w:t>
      </w:r>
      <w:r w:rsidRPr="005139CE">
        <w:rPr>
          <w:rFonts w:ascii="Times New Roman" w:hAnsi="Times New Roman" w:cs="Times New Roman"/>
          <w:sz w:val="28"/>
          <w:szCs w:val="28"/>
        </w:rPr>
        <w:t>среды в микрорайоне учреждения образования ГУО «Средняя школа № 18 г. Бреста».</w:t>
      </w:r>
    </w:p>
    <w:p w:rsidR="003C6586" w:rsidRPr="005139CE" w:rsidRDefault="003C6586" w:rsidP="005139CE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3C6586" w:rsidRPr="005139CE" w:rsidRDefault="003C6586" w:rsidP="005139CE">
      <w:pPr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564C23" w:rsidRDefault="00564C23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D623B9" w:rsidRPr="005139CE" w:rsidRDefault="00D623B9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3F74BE" w:rsidRPr="005139CE" w:rsidRDefault="003F74BE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Style w:val="fontstyle01"/>
          <w:rFonts w:ascii="Times New Roman" w:hAnsi="Times New Roman" w:cs="Times New Roman"/>
          <w:b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F74BE" w:rsidRPr="005139CE" w:rsidRDefault="003F74BE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Экологическое состояние городской среды – важный компонент для оценки качества жизни населения города. Чем чище воздух, тем комфортнее условия для жизни человека. </w:t>
      </w:r>
    </w:p>
    <w:p w:rsidR="003F74BE" w:rsidRPr="005139CE" w:rsidRDefault="0029047D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ab/>
        <w:t>Из исследованных районов</w:t>
      </w:r>
      <w:r w:rsidR="003F74BE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городе Бре</w:t>
      </w: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>сте наиболее загрязнен в район</w:t>
      </w:r>
      <w:r w:rsidR="003F74BE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наиболее интенсивным движением автомобильного транспорта (перекресток улиц</w:t>
      </w:r>
      <w:r w:rsidR="00384964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Московская</w:t>
      </w:r>
      <w:r w:rsidR="00C22D3B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</w:t>
      </w: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Пионерская</w:t>
      </w:r>
      <w:r w:rsidR="003F74BE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>) две основные транспортные артерии города. Они соединяют промышленные и жилые районы города, являются основными транспортными артериями.</w:t>
      </w:r>
    </w:p>
    <w:p w:rsidR="003F74BE" w:rsidRPr="005139CE" w:rsidRDefault="0029047D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Окружающая среда </w:t>
      </w:r>
      <w:r w:rsidR="003F74BE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ГУО «Средняя школа № 18 г. Бреста» загрязнен</w:t>
      </w: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3F74BE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меньше.</w:t>
      </w:r>
    </w:p>
    <w:p w:rsidR="003F74BE" w:rsidRPr="005139CE" w:rsidRDefault="003F74BE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11"/>
        </w:rPr>
      </w:pP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ab/>
        <w:t>Наименьшее загрязнение</w:t>
      </w:r>
      <w:r w:rsidR="0029047D"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окружающей среды</w:t>
      </w: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зафиксировано на территории </w:t>
      </w:r>
      <w:r w:rsidRPr="005139CE">
        <w:rPr>
          <w:rFonts w:ascii="Times New Roman" w:hAnsi="Times New Roman" w:cs="Times New Roman"/>
          <w:sz w:val="28"/>
          <w:szCs w:val="28"/>
        </w:rPr>
        <w:t>Брестской крепости-героя, где фактически отсутствует движение автомобильного транспорта.</w:t>
      </w:r>
      <w:r w:rsidRPr="005139CE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5139CE">
        <w:rPr>
          <w:rStyle w:val="fontstyle11"/>
        </w:rPr>
        <w:t xml:space="preserve">        В ходе выполнения работы изучения флуктуирующей асимметрии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22D3B" w:rsidRPr="005139CE">
        <w:rPr>
          <w:rStyle w:val="fontstyle11"/>
        </w:rPr>
        <w:t>листьев л</w:t>
      </w:r>
      <w:r w:rsidRPr="005139CE">
        <w:rPr>
          <w:rStyle w:val="fontstyle11"/>
        </w:rPr>
        <w:t>ипы мелколистной б</w:t>
      </w:r>
      <w:r w:rsidR="0029047D" w:rsidRPr="005139CE">
        <w:rPr>
          <w:rStyle w:val="fontstyle11"/>
        </w:rPr>
        <w:t>ыло определено качество окружающей</w:t>
      </w:r>
      <w:r w:rsidRPr="005139CE">
        <w:rPr>
          <w:rStyle w:val="fontstyle11"/>
        </w:rPr>
        <w:t xml:space="preserve"> среды.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11"/>
        </w:rPr>
        <w:t xml:space="preserve">        Флуктуирующая асимметрия является чувствительным индикатором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11"/>
        </w:rPr>
        <w:t>состояния природных популяций. На основании необходимых измерений и</w:t>
      </w:r>
      <w:r w:rsidR="00564C23" w:rsidRPr="005139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39CE">
        <w:rPr>
          <w:rStyle w:val="fontstyle11"/>
        </w:rPr>
        <w:t xml:space="preserve">расчетов был рассчитан показатель стабильности развития липы мелколистной в трех местах города Бреста. </w:t>
      </w:r>
    </w:p>
    <w:p w:rsidR="0029047D" w:rsidRPr="005139CE" w:rsidRDefault="003F74BE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Style w:val="fontstyle11"/>
        </w:rPr>
      </w:pPr>
      <w:r w:rsidRPr="005139CE">
        <w:rPr>
          <w:rStyle w:val="fontstyle11"/>
        </w:rPr>
        <w:t xml:space="preserve">         В результате работы были выявлены те территории,</w:t>
      </w:r>
      <w:r w:rsidR="00C22D3B" w:rsidRPr="005139CE">
        <w:rPr>
          <w:rStyle w:val="fontstyle11"/>
        </w:rPr>
        <w:t xml:space="preserve"> </w:t>
      </w:r>
      <w:r w:rsidRPr="005139CE">
        <w:rPr>
          <w:rStyle w:val="fontstyle11"/>
        </w:rPr>
        <w:t>на которые необходимо обратить внимание общественности и</w:t>
      </w:r>
      <w:r w:rsidR="00C22D3B" w:rsidRPr="005139CE">
        <w:rPr>
          <w:rStyle w:val="fontstyle11"/>
        </w:rPr>
        <w:t xml:space="preserve"> </w:t>
      </w:r>
      <w:r w:rsidRPr="005139CE">
        <w:rPr>
          <w:rStyle w:val="fontstyle11"/>
        </w:rPr>
        <w:t>администрации города, возможно, для проведения</w:t>
      </w:r>
      <w:r w:rsidR="00C22D3B" w:rsidRPr="005139CE">
        <w:rPr>
          <w:rStyle w:val="fontstyle11"/>
        </w:rPr>
        <w:t xml:space="preserve"> </w:t>
      </w:r>
      <w:r w:rsidRPr="005139CE">
        <w:rPr>
          <w:rStyle w:val="fontstyle11"/>
        </w:rPr>
        <w:t>независимой экспертизы с целью установления решающи</w:t>
      </w:r>
      <w:r w:rsidR="0029047D" w:rsidRPr="005139CE">
        <w:rPr>
          <w:rStyle w:val="fontstyle11"/>
        </w:rPr>
        <w:t>х факторов, влияющих на состояние</w:t>
      </w:r>
      <w:r w:rsidRPr="005139CE">
        <w:rPr>
          <w:rStyle w:val="fontstyle11"/>
        </w:rPr>
        <w:t xml:space="preserve"> среды, и дальнейшего их устранения. Целью дальнейших исследований станет изучение химического состава загрязнителей, нака</w:t>
      </w:r>
      <w:r w:rsidR="0029047D" w:rsidRPr="005139CE">
        <w:rPr>
          <w:rStyle w:val="fontstyle11"/>
        </w:rPr>
        <w:t>пливаемых в листовых пластинках и оказывающих влияние на рост и развитие растений.</w:t>
      </w:r>
    </w:p>
    <w:p w:rsidR="003F74BE" w:rsidRPr="005139CE" w:rsidRDefault="003F74BE" w:rsidP="005139CE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3969"/>
          <w:tab w:val="left" w:pos="4480"/>
          <w:tab w:val="left" w:pos="4536"/>
          <w:tab w:val="left" w:pos="4962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Style w:val="fontstyle11"/>
        </w:rPr>
        <w:t>Кроме того, результаты данных исследований могут быть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11"/>
        </w:rPr>
        <w:t>использованы  при изучении экологического аспекта на уроках биологии, географии, химии, классных и информационных часах, факультативных занятиях.</w:t>
      </w:r>
    </w:p>
    <w:p w:rsidR="003F74BE" w:rsidRPr="005139CE" w:rsidRDefault="003F74BE" w:rsidP="005139C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F74BE" w:rsidRPr="005139CE" w:rsidRDefault="003F74BE" w:rsidP="005139CE">
      <w:pPr>
        <w:spacing w:before="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4BE" w:rsidRPr="005139CE" w:rsidRDefault="003F74BE" w:rsidP="005139CE">
      <w:pPr>
        <w:spacing w:before="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4BE" w:rsidRPr="005139CE" w:rsidRDefault="003F74BE" w:rsidP="005139CE">
      <w:pPr>
        <w:spacing w:before="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4BE" w:rsidRPr="005139CE" w:rsidRDefault="003F74BE" w:rsidP="005139CE">
      <w:pPr>
        <w:spacing w:before="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4BE" w:rsidRPr="005139CE" w:rsidRDefault="003F74BE" w:rsidP="005139CE">
      <w:pPr>
        <w:spacing w:before="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4BE" w:rsidRPr="005139CE" w:rsidRDefault="003F74BE" w:rsidP="005139CE">
      <w:pPr>
        <w:spacing w:before="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4BE" w:rsidRPr="005139CE" w:rsidRDefault="003F74BE" w:rsidP="005139CE">
      <w:pPr>
        <w:spacing w:before="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4BE" w:rsidRPr="005139CE" w:rsidRDefault="003F74BE" w:rsidP="005139CE">
      <w:pPr>
        <w:spacing w:before="2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606E" w:rsidRDefault="0048606E" w:rsidP="00513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23B9" w:rsidRPr="005139CE" w:rsidRDefault="00D623B9" w:rsidP="00513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4BE" w:rsidRPr="005139CE" w:rsidRDefault="003F74BE" w:rsidP="005139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9C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:rsidR="003F74BE" w:rsidRPr="005139CE" w:rsidRDefault="003F74BE" w:rsidP="005139CE">
      <w:pPr>
        <w:pStyle w:val="a3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Fonts w:ascii="Times New Roman" w:hAnsi="Times New Roman" w:cs="Times New Roman"/>
          <w:sz w:val="28"/>
          <w:szCs w:val="28"/>
        </w:rPr>
        <w:t>В.М. Захарова, А.С. Баранова и другие «Здоровье среды. Методика оценки»</w:t>
      </w:r>
    </w:p>
    <w:p w:rsidR="00A1202D" w:rsidRPr="005139CE" w:rsidRDefault="00A1202D" w:rsidP="005139CE">
      <w:pPr>
        <w:pStyle w:val="a3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Биологический контроль окружающей среды: биоиндикация</w:t>
      </w:r>
      <w:r w:rsidRPr="005139CE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и биотестирование / О.П. Мелехова, Е.И. Сарапульцева.</w:t>
      </w:r>
      <w:r w:rsidRPr="005139CE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М.: Издательский центр «Академия», 2007.</w:t>
      </w:r>
    </w:p>
    <w:p w:rsidR="00A1202D" w:rsidRPr="005139CE" w:rsidRDefault="00A1202D" w:rsidP="005139CE">
      <w:pPr>
        <w:pStyle w:val="a3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Style w:val="fontstyle01"/>
          <w:rFonts w:ascii="Times New Roman" w:hAnsi="Times New Roman" w:cs="Times New Roman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Баранов С.Г., Зыков И.Е., Федорова Л.В. Изучение внутривидовой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изменчивости липы мелколистной (Tilia cordata Mill.) на основе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билатеральной асимметрии листовых пластин Вестник Томского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>государственного университета. Биология. 2015. № 2 (30). С. 134–145</w:t>
      </w:r>
    </w:p>
    <w:p w:rsidR="00A1202D" w:rsidRPr="005139CE" w:rsidRDefault="00A1202D" w:rsidP="005139CE">
      <w:pPr>
        <w:pStyle w:val="a3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Style w:val="fontstyle21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 xml:space="preserve">Касимов Н. С., Курбатова А. С., Башкин В. Н. </w:t>
      </w:r>
      <w:r w:rsidRPr="005139CE">
        <w:rPr>
          <w:rStyle w:val="fontstyle21"/>
          <w:sz w:val="28"/>
          <w:szCs w:val="28"/>
        </w:rPr>
        <w:t>Экология города. М.: Научный мир,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21"/>
          <w:sz w:val="28"/>
          <w:szCs w:val="28"/>
        </w:rPr>
        <w:t>2004. 290 с</w:t>
      </w:r>
    </w:p>
    <w:p w:rsidR="00A1202D" w:rsidRPr="005139CE" w:rsidRDefault="00A1202D" w:rsidP="005139CE">
      <w:pPr>
        <w:pStyle w:val="a3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Style w:val="fontstyle21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 xml:space="preserve">Боголюбов А.С. </w:t>
      </w:r>
      <w:r w:rsidRPr="005139CE">
        <w:rPr>
          <w:rStyle w:val="fontstyle21"/>
          <w:sz w:val="28"/>
          <w:szCs w:val="28"/>
        </w:rPr>
        <w:t>Оценка экологического состояния леса по асимметрии листьев.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21"/>
          <w:sz w:val="28"/>
          <w:szCs w:val="28"/>
        </w:rPr>
        <w:t>М.: Экосистема, 2002. 10 с.</w:t>
      </w:r>
    </w:p>
    <w:p w:rsidR="00A1202D" w:rsidRPr="005139CE" w:rsidRDefault="00A1202D" w:rsidP="005139CE">
      <w:pPr>
        <w:pStyle w:val="a3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39CE">
        <w:rPr>
          <w:rStyle w:val="fontstyle01"/>
          <w:rFonts w:ascii="Times New Roman" w:hAnsi="Times New Roman" w:cs="Times New Roman"/>
          <w:sz w:val="28"/>
          <w:szCs w:val="28"/>
        </w:rPr>
        <w:t xml:space="preserve">Рахмангулов Р.С., Ишбирдин А.Р., </w:t>
      </w:r>
      <w:r w:rsidRPr="005139CE">
        <w:rPr>
          <w:rStyle w:val="fontstyle21"/>
          <w:sz w:val="28"/>
          <w:szCs w:val="28"/>
        </w:rPr>
        <w:t>Салпагарова А.C. Флуктуирующая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21"/>
          <w:sz w:val="28"/>
          <w:szCs w:val="28"/>
        </w:rPr>
        <w:t>асимметрия – показатель дестабилизации или поиск путей адаптивного морфогенеза? //</w:t>
      </w:r>
      <w:r w:rsidRPr="005139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39CE">
        <w:rPr>
          <w:rStyle w:val="fontstyle21"/>
          <w:sz w:val="28"/>
          <w:szCs w:val="28"/>
        </w:rPr>
        <w:t>Вестник Башкирского университета. 2014. Т. 19. № 3. С. 831–834.</w:t>
      </w:r>
    </w:p>
    <w:p w:rsidR="003F74BE" w:rsidRPr="005139CE" w:rsidRDefault="003E6C5A" w:rsidP="005139C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F74BE" w:rsidRPr="005139CE">
          <w:rPr>
            <w:rStyle w:val="ac"/>
            <w:rFonts w:ascii="Times New Roman" w:hAnsi="Times New Roman" w:cs="Times New Roman"/>
            <w:sz w:val="28"/>
            <w:szCs w:val="28"/>
          </w:rPr>
          <w:t>https://priroda-brest.by/vopros-otvet-novoe-v-zakonodatelstve/vopros-kakoe-sostojanie-atmosfernogo-vozduha-v-gorode-breste/</w:t>
        </w:r>
      </w:hyperlink>
    </w:p>
    <w:p w:rsidR="003F74BE" w:rsidRPr="005139CE" w:rsidRDefault="003E6C5A" w:rsidP="005139C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3F74BE" w:rsidRPr="005139CE">
          <w:rPr>
            <w:rStyle w:val="ac"/>
            <w:rFonts w:ascii="Times New Roman" w:hAnsi="Times New Roman" w:cs="Times New Roman"/>
            <w:sz w:val="28"/>
            <w:szCs w:val="28"/>
          </w:rPr>
          <w:t>https://minpriroda.gov.by/uploads/files/Natsdoklad-2023-na-sajt</w:t>
        </w:r>
      </w:hyperlink>
      <w:r w:rsidR="003F74BE" w:rsidRPr="00513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625A7" w:rsidRPr="005139CE" w:rsidRDefault="003E6C5A" w:rsidP="005139C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625A7" w:rsidRPr="005139CE">
          <w:rPr>
            <w:rStyle w:val="ac"/>
            <w:rFonts w:ascii="Times New Roman" w:hAnsi="Times New Roman" w:cs="Times New Roman"/>
            <w:sz w:val="28"/>
            <w:szCs w:val="28"/>
          </w:rPr>
          <w:t>https://priroda-brest.by/2024/07/25/dannye-monitoringa-atmosfernogo-vozduha-v-brestskoj-oblasti/</w:t>
        </w:r>
      </w:hyperlink>
      <w:r w:rsidR="000625A7" w:rsidRPr="00513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4BE" w:rsidRPr="005139CE" w:rsidRDefault="003E6C5A" w:rsidP="005139CE">
      <w:pPr>
        <w:pStyle w:val="a3"/>
        <w:numPr>
          <w:ilvl w:val="0"/>
          <w:numId w:val="4"/>
        </w:numPr>
        <w:spacing w:before="240" w:line="240" w:lineRule="auto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3" w:history="1">
        <w:r w:rsidR="003F74BE" w:rsidRPr="005139CE">
          <w:rPr>
            <w:rStyle w:val="ac"/>
            <w:rFonts w:ascii="Times New Roman" w:hAnsi="Times New Roman" w:cs="Times New Roman"/>
            <w:sz w:val="28"/>
            <w:szCs w:val="28"/>
          </w:rPr>
          <w:t>https://brest-region.gov.by/uploads/files/Ekologicheskij-doklad-po-SEO-Sxema-EZS-Brestskoj-oblasti-BELNIIP-2024.pdf</w:t>
        </w:r>
      </w:hyperlink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Style w:val="ac"/>
          <w:rFonts w:ascii="Times New Roman" w:hAnsi="Times New Roman" w:cs="Times New Roman"/>
          <w:sz w:val="30"/>
          <w:szCs w:val="30"/>
        </w:rPr>
      </w:pPr>
    </w:p>
    <w:p w:rsidR="000625A7" w:rsidRPr="0042456E" w:rsidRDefault="000625A7" w:rsidP="000625A7">
      <w:pPr>
        <w:pStyle w:val="a3"/>
        <w:spacing w:before="240" w:line="360" w:lineRule="auto"/>
        <w:ind w:left="928"/>
        <w:rPr>
          <w:rFonts w:ascii="Times New Roman" w:hAnsi="Times New Roman" w:cs="Times New Roman"/>
          <w:sz w:val="30"/>
          <w:szCs w:val="30"/>
        </w:rPr>
      </w:pPr>
    </w:p>
    <w:p w:rsidR="002873E3" w:rsidRPr="0042456E" w:rsidRDefault="002873E3" w:rsidP="00564C23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-847352</wp:posOffset>
            </wp:positionH>
            <wp:positionV relativeFrom="paragraph">
              <wp:posOffset>355899</wp:posOffset>
            </wp:positionV>
            <wp:extent cx="2456330" cy="3344742"/>
            <wp:effectExtent l="0" t="0" r="0" b="0"/>
            <wp:wrapThrough wrapText="bothSides">
              <wp:wrapPolygon edited="0">
                <wp:start x="0" y="0"/>
                <wp:lineTo x="0" y="21530"/>
                <wp:lineTo x="21444" y="21530"/>
                <wp:lineTo x="21444" y="0"/>
                <wp:lineTo x="0" y="0"/>
              </wp:wrapPolygon>
            </wp:wrapThrough>
            <wp:docPr id="2" name="Рисунок 2" descr="F:\материалы к научной работе 2024 - 2025 год\Köhler's_Medizinal-Pflanzen_in_naturgetreuen_Abbildungen_mit_kurz_erläuterndem_Texte_(Plate_15)_(71183127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к научной работе 2024 - 2025 год\Köhler's_Medizinal-Pflanzen_in_naturgetreuen_Abbildungen_mit_kurz_erläuterndem_Texte_(Plate_15)_(711831278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30" cy="33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586" w:rsidRPr="0042456E">
        <w:rPr>
          <w:rFonts w:ascii="Times New Roman" w:hAnsi="Times New Roman" w:cs="Times New Roman"/>
          <w:sz w:val="28"/>
          <w:szCs w:val="28"/>
        </w:rPr>
        <w:t>П</w:t>
      </w:r>
      <w:r w:rsidRPr="0042456E">
        <w:rPr>
          <w:rFonts w:ascii="Times New Roman" w:hAnsi="Times New Roman" w:cs="Times New Roman"/>
          <w:sz w:val="28"/>
          <w:szCs w:val="28"/>
        </w:rPr>
        <w:t>риложение 1</w:t>
      </w:r>
    </w:p>
    <w:p w:rsidR="002873E3" w:rsidRPr="0042456E" w:rsidRDefault="002873E3" w:rsidP="002873E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519841</wp:posOffset>
            </wp:positionH>
            <wp:positionV relativeFrom="paragraph">
              <wp:posOffset>48335</wp:posOffset>
            </wp:positionV>
            <wp:extent cx="4069715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36" y="21465"/>
                <wp:lineTo x="21536" y="0"/>
                <wp:lineTo x="0" y="0"/>
              </wp:wrapPolygon>
            </wp:wrapThrough>
            <wp:docPr id="3" name="Рисунок 3" descr="https://avatars.mds.yandex.net/i?id=928b087f818cfd36bfd667c0ed1fe3e47779bf5d-91811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928b087f818cfd36bfd667c0ed1fe3e47779bf5d-91811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73E3" w:rsidRPr="0042456E" w:rsidRDefault="002873E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3A5603" w:rsidRPr="0042456E" w:rsidRDefault="003A5603" w:rsidP="002873E3">
      <w:pPr>
        <w:spacing w:before="240" w:line="240" w:lineRule="auto"/>
        <w:rPr>
          <w:rFonts w:ascii="Times New Roman" w:hAnsi="Times New Roman" w:cs="Times New Roman"/>
        </w:rPr>
      </w:pPr>
    </w:p>
    <w:p w:rsidR="005139CE" w:rsidRDefault="005139CE" w:rsidP="003A5603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5603" w:rsidRPr="0042456E" w:rsidRDefault="003C6586" w:rsidP="003A5603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A5603" w:rsidRPr="0042456E">
        <w:rPr>
          <w:rFonts w:ascii="Times New Roman" w:hAnsi="Times New Roman" w:cs="Times New Roman"/>
          <w:sz w:val="28"/>
          <w:szCs w:val="28"/>
        </w:rPr>
        <w:t>риложение 2</w:t>
      </w:r>
    </w:p>
    <w:p w:rsidR="003A5603" w:rsidRPr="0042456E" w:rsidRDefault="003145FE" w:rsidP="003A5603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И</w:t>
      </w:r>
      <w:r w:rsidR="003A5603" w:rsidRPr="0042456E">
        <w:rPr>
          <w:rFonts w:ascii="Times New Roman" w:hAnsi="Times New Roman" w:cs="Times New Roman"/>
          <w:sz w:val="28"/>
          <w:szCs w:val="28"/>
        </w:rPr>
        <w:t>змерение флуктуирующей</w:t>
      </w:r>
      <w:r w:rsidR="00A1202D" w:rsidRPr="0042456E">
        <w:rPr>
          <w:rFonts w:ascii="Times New Roman" w:hAnsi="Times New Roman" w:cs="Times New Roman"/>
          <w:sz w:val="28"/>
          <w:szCs w:val="28"/>
        </w:rPr>
        <w:t xml:space="preserve"> асимметрии листовой пластинки л</w:t>
      </w:r>
      <w:r w:rsidR="003A5603" w:rsidRPr="0042456E">
        <w:rPr>
          <w:rFonts w:ascii="Times New Roman" w:hAnsi="Times New Roman" w:cs="Times New Roman"/>
          <w:sz w:val="28"/>
          <w:szCs w:val="28"/>
        </w:rPr>
        <w:t>ипы мелколистной на пе</w:t>
      </w:r>
      <w:r w:rsidR="00384964" w:rsidRPr="0042456E">
        <w:rPr>
          <w:rFonts w:ascii="Times New Roman" w:hAnsi="Times New Roman" w:cs="Times New Roman"/>
          <w:sz w:val="28"/>
          <w:szCs w:val="28"/>
        </w:rPr>
        <w:t>рекрестке улиц Московская</w:t>
      </w:r>
      <w:r w:rsidR="003A5603" w:rsidRPr="0042456E">
        <w:rPr>
          <w:rFonts w:ascii="Times New Roman" w:hAnsi="Times New Roman" w:cs="Times New Roman"/>
          <w:sz w:val="28"/>
          <w:szCs w:val="28"/>
        </w:rPr>
        <w:t xml:space="preserve"> – </w:t>
      </w:r>
      <w:r w:rsidR="0011029E" w:rsidRPr="0042456E">
        <w:rPr>
          <w:rFonts w:ascii="Times New Roman" w:hAnsi="Times New Roman" w:cs="Times New Roman"/>
          <w:sz w:val="28"/>
          <w:szCs w:val="28"/>
        </w:rPr>
        <w:t>Пионерская</w:t>
      </w:r>
      <w:r w:rsidR="009D1285" w:rsidRPr="0042456E">
        <w:rPr>
          <w:rFonts w:ascii="Times New Roman" w:hAnsi="Times New Roman" w:cs="Times New Roman"/>
          <w:sz w:val="28"/>
          <w:szCs w:val="28"/>
        </w:rPr>
        <w:t>, 2024 год</w:t>
      </w:r>
    </w:p>
    <w:p w:rsidR="003A5603" w:rsidRPr="0042456E" w:rsidRDefault="003145FE" w:rsidP="003A5603">
      <w:pPr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1. Липа № 1</w:t>
      </w:r>
    </w:p>
    <w:tbl>
      <w:tblPr>
        <w:tblStyle w:val="a8"/>
        <w:tblpPr w:leftFromText="180" w:rightFromText="180" w:vertAnchor="page" w:horzAnchor="margin" w:tblpY="3069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3A5603" w:rsidRPr="0042456E" w:rsidTr="003145FE">
        <w:trPr>
          <w:trHeight w:val="104"/>
        </w:trPr>
        <w:tc>
          <w:tcPr>
            <w:tcW w:w="1140" w:type="dxa"/>
            <w:vMerge w:val="restart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8431" w:type="dxa"/>
            <w:gridSpan w:val="10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3A5603" w:rsidRPr="0042456E" w:rsidTr="003145FE">
        <w:trPr>
          <w:trHeight w:val="111"/>
        </w:trPr>
        <w:tc>
          <w:tcPr>
            <w:tcW w:w="1140" w:type="dxa"/>
            <w:vMerge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7" w:type="dxa"/>
            <w:gridSpan w:val="2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3145FE" w:rsidRPr="0042456E" w:rsidTr="003145FE">
        <w:trPr>
          <w:trHeight w:val="117"/>
        </w:trPr>
        <w:tc>
          <w:tcPr>
            <w:tcW w:w="1140" w:type="dxa"/>
            <w:vMerge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3145FE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31°</w:t>
            </w:r>
          </w:p>
        </w:tc>
      </w:tr>
      <w:tr w:rsidR="003145FE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3145FE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37°</w:t>
            </w:r>
          </w:p>
        </w:tc>
      </w:tr>
      <w:tr w:rsidR="003145FE" w:rsidRPr="0042456E" w:rsidTr="003145FE">
        <w:trPr>
          <w:trHeight w:val="111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37°</w:t>
            </w:r>
          </w:p>
        </w:tc>
      </w:tr>
      <w:tr w:rsidR="003145FE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3145FE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3145FE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</w:tr>
      <w:tr w:rsidR="003145FE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42°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3145FE" w:rsidRPr="0042456E" w:rsidTr="003145FE">
        <w:trPr>
          <w:trHeight w:val="111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60°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3145FE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70°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3145FE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2,41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2,37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1,28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1,24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0,76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0,44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77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41,7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908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3A5603" w:rsidRPr="0042456E" w:rsidTr="003145FE">
        <w:trPr>
          <w:trHeight w:val="216"/>
        </w:trPr>
        <w:tc>
          <w:tcPr>
            <w:tcW w:w="1140" w:type="dxa"/>
          </w:tcPr>
          <w:p w:rsidR="003A5603" w:rsidRPr="0042456E" w:rsidRDefault="003A5603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687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0,008</w:t>
            </w: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0,016</w:t>
            </w: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0,049</w:t>
            </w: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0,115</w:t>
            </w: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0,102</w:t>
            </w:r>
          </w:p>
        </w:tc>
      </w:tr>
      <w:tr w:rsidR="003A5603" w:rsidRPr="0042456E" w:rsidTr="003145FE">
        <w:trPr>
          <w:trHeight w:val="104"/>
        </w:trPr>
        <w:tc>
          <w:tcPr>
            <w:tcW w:w="1140" w:type="dxa"/>
          </w:tcPr>
          <w:p w:rsidR="003A5603" w:rsidRPr="0042456E" w:rsidRDefault="003145FE" w:rsidP="003A5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Общий коэффициент асимметрии</w:t>
            </w:r>
          </w:p>
        </w:tc>
        <w:tc>
          <w:tcPr>
            <w:tcW w:w="1687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0.062</w:t>
            </w: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  <w:gridSpan w:val="2"/>
          </w:tcPr>
          <w:p w:rsidR="003A5603" w:rsidRPr="0042456E" w:rsidRDefault="003A5603" w:rsidP="003A56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</w:p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</w:p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</w:p>
    <w:p w:rsidR="003A5603" w:rsidRPr="0042456E" w:rsidRDefault="003A5603" w:rsidP="003145FE">
      <w:pPr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Y="562"/>
        <w:tblW w:w="8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3"/>
        <w:gridCol w:w="767"/>
        <w:gridCol w:w="894"/>
        <w:gridCol w:w="766"/>
        <w:gridCol w:w="894"/>
        <w:gridCol w:w="766"/>
        <w:gridCol w:w="894"/>
        <w:gridCol w:w="766"/>
        <w:gridCol w:w="894"/>
        <w:gridCol w:w="766"/>
        <w:gridCol w:w="894"/>
      </w:tblGrid>
      <w:tr w:rsidR="00AF4EFA" w:rsidRPr="0042456E" w:rsidTr="003100B2">
        <w:trPr>
          <w:trHeight w:val="237"/>
        </w:trPr>
        <w:tc>
          <w:tcPr>
            <w:tcW w:w="1397" w:type="dxa"/>
            <w:vMerge w:val="restart"/>
          </w:tcPr>
          <w:p w:rsidR="00AF4EFA" w:rsidRPr="0042456E" w:rsidRDefault="00AF4EFA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509" w:type="dxa"/>
            <w:gridSpan w:val="10"/>
          </w:tcPr>
          <w:p w:rsidR="00AF4EFA" w:rsidRPr="0042456E" w:rsidRDefault="00AF4EFA" w:rsidP="00AF4E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3145FE" w:rsidRPr="0042456E" w:rsidTr="003100B2">
        <w:trPr>
          <w:trHeight w:val="356"/>
        </w:trPr>
        <w:tc>
          <w:tcPr>
            <w:tcW w:w="1397" w:type="dxa"/>
            <w:vMerge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3145FE" w:rsidRPr="0042456E" w:rsidTr="003100B2">
        <w:trPr>
          <w:trHeight w:val="288"/>
        </w:trPr>
        <w:tc>
          <w:tcPr>
            <w:tcW w:w="1397" w:type="dxa"/>
            <w:vMerge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3145FE" w:rsidRPr="0042456E" w:rsidTr="003100B2">
        <w:trPr>
          <w:trHeight w:val="338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338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322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305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305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322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305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288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312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338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145FE" w:rsidRPr="0042456E" w:rsidTr="003100B2">
        <w:trPr>
          <w:trHeight w:val="338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2,03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2,21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1,75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1,55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0,79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0,44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0,44</w:t>
            </w:r>
          </w:p>
        </w:tc>
        <w:tc>
          <w:tcPr>
            <w:tcW w:w="693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  <w:tc>
          <w:tcPr>
            <w:tcW w:w="809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26,2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</w:tr>
      <w:tr w:rsidR="003145FE" w:rsidRPr="0042456E" w:rsidTr="003100B2">
        <w:trPr>
          <w:trHeight w:val="338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0,042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0,060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0,105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0,011</w:t>
            </w:r>
          </w:p>
        </w:tc>
      </w:tr>
      <w:tr w:rsidR="003145FE" w:rsidRPr="0042456E" w:rsidTr="003100B2">
        <w:trPr>
          <w:trHeight w:val="1175"/>
        </w:trPr>
        <w:tc>
          <w:tcPr>
            <w:tcW w:w="1397" w:type="dxa"/>
          </w:tcPr>
          <w:p w:rsidR="003145FE" w:rsidRPr="0042456E" w:rsidRDefault="003145FE" w:rsidP="003145FE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Общий коэффициент асимметрии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0,123</w:t>
            </w: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gridSpan w:val="2"/>
          </w:tcPr>
          <w:p w:rsidR="003145FE" w:rsidRPr="0042456E" w:rsidRDefault="003145FE" w:rsidP="003145FE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45FE" w:rsidRPr="0042456E" w:rsidRDefault="003145FE" w:rsidP="003F74BE">
      <w:pPr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2. Липа № 2</w:t>
      </w:r>
    </w:p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</w:p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</w:p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</w:p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</w:p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</w:p>
    <w:p w:rsidR="00AF4EFA" w:rsidRPr="0042456E" w:rsidRDefault="00AF4EFA" w:rsidP="00AF4EFA">
      <w:pPr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XSpec="center" w:tblpY="987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3"/>
        <w:gridCol w:w="767"/>
        <w:gridCol w:w="894"/>
        <w:gridCol w:w="766"/>
        <w:gridCol w:w="894"/>
        <w:gridCol w:w="766"/>
        <w:gridCol w:w="894"/>
        <w:gridCol w:w="766"/>
        <w:gridCol w:w="894"/>
        <w:gridCol w:w="766"/>
        <w:gridCol w:w="894"/>
      </w:tblGrid>
      <w:tr w:rsidR="00AF4EFA" w:rsidRPr="0042456E" w:rsidTr="00AF4EFA">
        <w:trPr>
          <w:trHeight w:val="273"/>
        </w:trPr>
        <w:tc>
          <w:tcPr>
            <w:tcW w:w="1501" w:type="dxa"/>
            <w:vMerge w:val="restart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070" w:type="dxa"/>
            <w:gridSpan w:val="10"/>
          </w:tcPr>
          <w:p w:rsidR="00AF4EFA" w:rsidRPr="0042456E" w:rsidRDefault="00AF4EFA" w:rsidP="00AF4E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AF4EFA" w:rsidRPr="0042456E" w:rsidTr="00AF4EFA">
        <w:trPr>
          <w:trHeight w:val="410"/>
        </w:trPr>
        <w:tc>
          <w:tcPr>
            <w:tcW w:w="1501" w:type="dxa"/>
            <w:vMerge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AF4EFA" w:rsidRPr="0042456E" w:rsidTr="00AF4EFA">
        <w:trPr>
          <w:trHeight w:val="332"/>
        </w:trPr>
        <w:tc>
          <w:tcPr>
            <w:tcW w:w="1501" w:type="dxa"/>
            <w:vMerge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AF4EFA" w:rsidRPr="0042456E" w:rsidTr="00AF4EFA">
        <w:trPr>
          <w:trHeight w:val="391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 xml:space="preserve"> 31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91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71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52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52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71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52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32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60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91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AF4EFA" w:rsidRPr="0042456E" w:rsidTr="00AF4EFA">
        <w:trPr>
          <w:trHeight w:val="391"/>
        </w:trPr>
        <w:tc>
          <w:tcPr>
            <w:tcW w:w="1501" w:type="dxa"/>
          </w:tcPr>
          <w:p w:rsidR="00AF4EFA" w:rsidRPr="0042456E" w:rsidRDefault="004F711F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2,37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1,24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1,26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745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  <w:tc>
          <w:tcPr>
            <w:tcW w:w="869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</w:tr>
      <w:tr w:rsidR="00AF4EFA" w:rsidRPr="0042456E" w:rsidTr="00AF4EFA">
        <w:trPr>
          <w:trHeight w:val="391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0,071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0,266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0,054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0,060</w:t>
            </w:r>
          </w:p>
        </w:tc>
      </w:tr>
      <w:tr w:rsidR="00AF4EFA" w:rsidRPr="0042456E" w:rsidTr="00AF4EFA">
        <w:trPr>
          <w:trHeight w:val="391"/>
        </w:trPr>
        <w:tc>
          <w:tcPr>
            <w:tcW w:w="1501" w:type="dxa"/>
          </w:tcPr>
          <w:p w:rsidR="00AF4EFA" w:rsidRPr="0042456E" w:rsidRDefault="00AF4EFA" w:rsidP="00AF4EFA">
            <w:pPr>
              <w:spacing w:after="0"/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Общий коэффициент асимметрии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gridSpan w:val="2"/>
          </w:tcPr>
          <w:p w:rsidR="00AF4EFA" w:rsidRPr="0042456E" w:rsidRDefault="00AF4EFA" w:rsidP="00AF4EFA">
            <w:pPr>
              <w:spacing w:after="0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45FE" w:rsidRPr="0042456E" w:rsidRDefault="003145FE" w:rsidP="00AF4EF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3. Липа № 3</w:t>
      </w:r>
    </w:p>
    <w:p w:rsidR="003145FE" w:rsidRPr="0042456E" w:rsidRDefault="003145FE" w:rsidP="00AF4EF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00B2" w:rsidRPr="0042456E" w:rsidRDefault="003100B2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4. Липа № 4</w:t>
      </w:r>
    </w:p>
    <w:tbl>
      <w:tblPr>
        <w:tblpPr w:leftFromText="180" w:rightFromText="180" w:vertAnchor="text" w:horzAnchor="margin" w:tblpXSpec="center" w:tblpY="321"/>
        <w:tblW w:w="10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2"/>
        <w:gridCol w:w="861"/>
        <w:gridCol w:w="1011"/>
        <w:gridCol w:w="861"/>
        <w:gridCol w:w="1011"/>
        <w:gridCol w:w="861"/>
        <w:gridCol w:w="1011"/>
        <w:gridCol w:w="861"/>
        <w:gridCol w:w="1011"/>
        <w:gridCol w:w="861"/>
        <w:gridCol w:w="1011"/>
      </w:tblGrid>
      <w:tr w:rsidR="004F711F" w:rsidRPr="0042456E" w:rsidTr="00EC0BBF">
        <w:trPr>
          <w:trHeight w:val="264"/>
        </w:trPr>
        <w:tc>
          <w:tcPr>
            <w:tcW w:w="1674" w:type="dxa"/>
            <w:vMerge w:val="restart"/>
          </w:tcPr>
          <w:p w:rsidR="004F711F" w:rsidRPr="0042456E" w:rsidRDefault="004F711F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795" w:type="dxa"/>
            <w:gridSpan w:val="10"/>
          </w:tcPr>
          <w:p w:rsidR="004F711F" w:rsidRPr="0042456E" w:rsidRDefault="004F711F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FD6014" w:rsidRPr="0042456E" w:rsidTr="00EC0BBF">
        <w:trPr>
          <w:trHeight w:val="395"/>
        </w:trPr>
        <w:tc>
          <w:tcPr>
            <w:tcW w:w="1674" w:type="dxa"/>
            <w:vMerge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EC0BBF" w:rsidRPr="0042456E" w:rsidTr="00EC0BBF">
        <w:trPr>
          <w:trHeight w:val="320"/>
        </w:trPr>
        <w:tc>
          <w:tcPr>
            <w:tcW w:w="1674" w:type="dxa"/>
            <w:vMerge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EC0BBF" w:rsidRPr="0042456E" w:rsidTr="00EC0BBF">
        <w:trPr>
          <w:trHeight w:val="377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77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58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39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39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58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39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20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48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77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77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1,98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1,93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1,47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1,34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0,79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0,47</w:t>
            </w:r>
          </w:p>
        </w:tc>
        <w:tc>
          <w:tcPr>
            <w:tcW w:w="80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27,9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949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30,1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FD6014" w:rsidRPr="0042456E" w:rsidTr="00EC0BBF">
        <w:trPr>
          <w:trHeight w:val="377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(L-R)/(L+R)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0,013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0,046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0,060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0,044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0,038</w:t>
            </w:r>
          </w:p>
        </w:tc>
      </w:tr>
      <w:tr w:rsidR="00FD6014" w:rsidRPr="0042456E" w:rsidTr="00EC0BBF">
        <w:trPr>
          <w:trHeight w:val="377"/>
        </w:trPr>
        <w:tc>
          <w:tcPr>
            <w:tcW w:w="1674" w:type="dxa"/>
          </w:tcPr>
          <w:p w:rsidR="00FD6014" w:rsidRPr="0042456E" w:rsidRDefault="00FD6014" w:rsidP="00045965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Общий коэффициент асимметрии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59" w:type="dxa"/>
            <w:gridSpan w:val="2"/>
          </w:tcPr>
          <w:p w:rsidR="00FD6014" w:rsidRPr="0042456E" w:rsidRDefault="00FD6014" w:rsidP="00045965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145FE" w:rsidRPr="0042456E" w:rsidRDefault="003145FE" w:rsidP="00EC0BBF">
      <w:pPr>
        <w:ind w:right="424"/>
        <w:jc w:val="center"/>
        <w:rPr>
          <w:rFonts w:ascii="Times New Roman" w:hAnsi="Times New Roman" w:cs="Times New Roman"/>
          <w:sz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145F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949"/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861"/>
        <w:gridCol w:w="1011"/>
        <w:gridCol w:w="861"/>
        <w:gridCol w:w="1011"/>
        <w:gridCol w:w="861"/>
        <w:gridCol w:w="1011"/>
        <w:gridCol w:w="861"/>
        <w:gridCol w:w="1011"/>
        <w:gridCol w:w="861"/>
        <w:gridCol w:w="1011"/>
      </w:tblGrid>
      <w:tr w:rsidR="00EC0BBF" w:rsidRPr="0042456E" w:rsidTr="00EC0BBF">
        <w:trPr>
          <w:trHeight w:val="221"/>
        </w:trPr>
        <w:tc>
          <w:tcPr>
            <w:tcW w:w="1101" w:type="dxa"/>
            <w:vMerge w:val="restart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360" w:type="dxa"/>
            <w:gridSpan w:val="10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EC0BBF" w:rsidRPr="0042456E" w:rsidTr="00EC0BBF">
        <w:trPr>
          <w:trHeight w:val="333"/>
        </w:trPr>
        <w:tc>
          <w:tcPr>
            <w:tcW w:w="1101" w:type="dxa"/>
            <w:vMerge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EC0BBF" w:rsidRPr="0042456E" w:rsidTr="00EC0BBF">
        <w:trPr>
          <w:trHeight w:val="269"/>
        </w:trPr>
        <w:tc>
          <w:tcPr>
            <w:tcW w:w="1101" w:type="dxa"/>
            <w:vMerge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EC0BBF" w:rsidRPr="0042456E" w:rsidTr="00EC0BBF">
        <w:trPr>
          <w:trHeight w:val="317"/>
        </w:trPr>
        <w:tc>
          <w:tcPr>
            <w:tcW w:w="110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17"/>
        </w:trPr>
        <w:tc>
          <w:tcPr>
            <w:tcW w:w="110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01"/>
        </w:trPr>
        <w:tc>
          <w:tcPr>
            <w:tcW w:w="110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285"/>
        </w:trPr>
        <w:tc>
          <w:tcPr>
            <w:tcW w:w="110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285"/>
        </w:trPr>
        <w:tc>
          <w:tcPr>
            <w:tcW w:w="110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01"/>
        </w:trPr>
        <w:tc>
          <w:tcPr>
            <w:tcW w:w="110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285"/>
        </w:trPr>
        <w:tc>
          <w:tcPr>
            <w:tcW w:w="110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269"/>
        </w:trPr>
        <w:tc>
          <w:tcPr>
            <w:tcW w:w="110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292"/>
        </w:trPr>
        <w:tc>
          <w:tcPr>
            <w:tcW w:w="110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17"/>
        </w:trPr>
        <w:tc>
          <w:tcPr>
            <w:tcW w:w="110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17"/>
        </w:trPr>
        <w:tc>
          <w:tcPr>
            <w:tcW w:w="110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2,01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1,37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1,39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27,2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</w:tr>
      <w:tr w:rsidR="00EC0BBF" w:rsidRPr="0042456E" w:rsidTr="00EC0BBF">
        <w:trPr>
          <w:trHeight w:val="317"/>
        </w:trPr>
        <w:tc>
          <w:tcPr>
            <w:tcW w:w="110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0,034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0,072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0,070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0,182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0,034</w:t>
            </w:r>
          </w:p>
        </w:tc>
      </w:tr>
      <w:tr w:rsidR="00EC0BBF" w:rsidRPr="0042456E" w:rsidTr="00EC0BBF">
        <w:trPr>
          <w:trHeight w:val="317"/>
        </w:trPr>
        <w:tc>
          <w:tcPr>
            <w:tcW w:w="110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Общий коэффициент асимметрии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0,078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5. Липа № 5</w:t>
      </w:r>
    </w:p>
    <w:p w:rsidR="003145FE" w:rsidRPr="0042456E" w:rsidRDefault="003145FE" w:rsidP="003145FE">
      <w:pPr>
        <w:jc w:val="center"/>
        <w:rPr>
          <w:rFonts w:ascii="Times New Roman" w:hAnsi="Times New Roman" w:cs="Times New Roman"/>
          <w:sz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F74BE" w:rsidRPr="0042456E" w:rsidRDefault="003F74BE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00B2" w:rsidRPr="0042456E" w:rsidRDefault="003100B2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145FE" w:rsidRPr="0042456E" w:rsidRDefault="003C6586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Д</w:t>
      </w:r>
      <w:r w:rsidR="003145FE" w:rsidRPr="0042456E">
        <w:rPr>
          <w:rFonts w:ascii="Times New Roman" w:hAnsi="Times New Roman" w:cs="Times New Roman"/>
          <w:sz w:val="28"/>
          <w:szCs w:val="28"/>
        </w:rPr>
        <w:t>иаграмма 1</w:t>
      </w:r>
    </w:p>
    <w:p w:rsidR="003145FE" w:rsidRPr="0042456E" w:rsidRDefault="00FD6014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9883" cy="2761129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EC0BBF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C6586" w:rsidRPr="0042456E" w:rsidRDefault="003C6586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Измерение флуктуирующей аси</w:t>
      </w:r>
      <w:r w:rsidR="00A1202D" w:rsidRPr="0042456E">
        <w:rPr>
          <w:rFonts w:ascii="Times New Roman" w:hAnsi="Times New Roman" w:cs="Times New Roman"/>
          <w:sz w:val="28"/>
          <w:szCs w:val="28"/>
        </w:rPr>
        <w:t>мметрии листовой пластинки л</w:t>
      </w:r>
      <w:r w:rsidR="003F74BE" w:rsidRPr="0042456E">
        <w:rPr>
          <w:rFonts w:ascii="Times New Roman" w:hAnsi="Times New Roman" w:cs="Times New Roman"/>
          <w:sz w:val="28"/>
          <w:szCs w:val="28"/>
        </w:rPr>
        <w:t xml:space="preserve">ипы </w:t>
      </w:r>
      <w:r w:rsidRPr="0042456E">
        <w:rPr>
          <w:rFonts w:ascii="Times New Roman" w:hAnsi="Times New Roman" w:cs="Times New Roman"/>
          <w:sz w:val="28"/>
          <w:szCs w:val="28"/>
        </w:rPr>
        <w:t>мелколистной на ул. Ленина</w:t>
      </w:r>
      <w:r w:rsidR="009D1285" w:rsidRPr="0042456E">
        <w:rPr>
          <w:rFonts w:ascii="Times New Roman" w:hAnsi="Times New Roman" w:cs="Times New Roman"/>
          <w:sz w:val="28"/>
          <w:szCs w:val="28"/>
        </w:rPr>
        <w:t>, 2024 год</w:t>
      </w:r>
    </w:p>
    <w:p w:rsidR="004F711F" w:rsidRPr="0042456E" w:rsidRDefault="003C6586" w:rsidP="00EC0BBF">
      <w:pPr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6.</w:t>
      </w:r>
      <w:r w:rsidR="00EC0BBF" w:rsidRPr="0042456E">
        <w:rPr>
          <w:rFonts w:ascii="Times New Roman" w:hAnsi="Times New Roman" w:cs="Times New Roman"/>
          <w:sz w:val="28"/>
        </w:rPr>
        <w:t xml:space="preserve"> Липа № 1.</w:t>
      </w:r>
    </w:p>
    <w:tbl>
      <w:tblPr>
        <w:tblStyle w:val="a8"/>
        <w:tblpPr w:leftFromText="180" w:rightFromText="180" w:vertAnchor="page" w:horzAnchor="margin" w:tblpY="2602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EC0BBF" w:rsidRPr="0042456E" w:rsidTr="00EC0BBF">
        <w:tc>
          <w:tcPr>
            <w:tcW w:w="1527" w:type="dxa"/>
            <w:vMerge w:val="restart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8044" w:type="dxa"/>
            <w:gridSpan w:val="10"/>
          </w:tcPr>
          <w:p w:rsidR="00EC0BBF" w:rsidRPr="0042456E" w:rsidRDefault="00EC0BBF" w:rsidP="009D1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EC0BBF" w:rsidRPr="0042456E" w:rsidTr="00EC0BBF">
        <w:tc>
          <w:tcPr>
            <w:tcW w:w="1527" w:type="dxa"/>
            <w:vMerge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EC0BBF" w:rsidRPr="0042456E" w:rsidTr="00EC0BBF">
        <w:tc>
          <w:tcPr>
            <w:tcW w:w="1527" w:type="dxa"/>
            <w:vMerge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19°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68°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47°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48°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19°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39°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37°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39°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37°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43°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2,77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2,83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1,46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743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32,9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866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608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0,011</w:t>
            </w: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0,007</w:t>
            </w: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0,029</w:t>
            </w: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0,093</w:t>
            </w: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0,072</w:t>
            </w:r>
          </w:p>
        </w:tc>
      </w:tr>
      <w:tr w:rsidR="00EC0BBF" w:rsidRPr="0042456E" w:rsidTr="00EC0BBF">
        <w:tc>
          <w:tcPr>
            <w:tcW w:w="1527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Общий коэффициент асимметрии</w:t>
            </w:r>
          </w:p>
        </w:tc>
        <w:tc>
          <w:tcPr>
            <w:tcW w:w="1608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0.042</w:t>
            </w: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gridSpan w:val="2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711F" w:rsidRPr="0042456E" w:rsidRDefault="004F711F" w:rsidP="004F711F">
      <w:pPr>
        <w:rPr>
          <w:rFonts w:ascii="Times New Roman" w:hAnsi="Times New Roman" w:cs="Times New Roman"/>
          <w:sz w:val="28"/>
        </w:rPr>
      </w:pPr>
    </w:p>
    <w:p w:rsidR="003C6586" w:rsidRPr="0042456E" w:rsidRDefault="003C6586" w:rsidP="003C6586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8"/>
        <w:tblpPr w:leftFromText="180" w:rightFromText="180" w:vertAnchor="page" w:horzAnchor="margin" w:tblpY="1759"/>
        <w:tblW w:w="9032" w:type="dxa"/>
        <w:tblLook w:val="04A0"/>
      </w:tblPr>
      <w:tblGrid>
        <w:gridCol w:w="1571"/>
        <w:gridCol w:w="760"/>
        <w:gridCol w:w="939"/>
        <w:gridCol w:w="760"/>
        <w:gridCol w:w="886"/>
        <w:gridCol w:w="760"/>
        <w:gridCol w:w="886"/>
        <w:gridCol w:w="760"/>
        <w:gridCol w:w="886"/>
        <w:gridCol w:w="760"/>
        <w:gridCol w:w="886"/>
      </w:tblGrid>
      <w:tr w:rsidR="003C6586" w:rsidRPr="0042456E" w:rsidTr="004F711F">
        <w:trPr>
          <w:trHeight w:val="64"/>
        </w:trPr>
        <w:tc>
          <w:tcPr>
            <w:tcW w:w="1434" w:type="dxa"/>
            <w:vMerge w:val="restart"/>
            <w:tcBorders>
              <w:bottom w:val="nil"/>
            </w:tcBorders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№п/п</w:t>
            </w:r>
          </w:p>
        </w:tc>
        <w:tc>
          <w:tcPr>
            <w:tcW w:w="7597" w:type="dxa"/>
            <w:gridSpan w:val="10"/>
          </w:tcPr>
          <w:p w:rsidR="003C6586" w:rsidRPr="0042456E" w:rsidRDefault="003C6586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23015C" w:rsidRPr="0042456E" w:rsidTr="004F711F">
        <w:trPr>
          <w:trHeight w:val="20"/>
        </w:trPr>
        <w:tc>
          <w:tcPr>
            <w:tcW w:w="1434" w:type="dxa"/>
            <w:vMerge/>
            <w:tcBorders>
              <w:bottom w:val="nil"/>
            </w:tcBorders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gridSpan w:val="2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4F711F" w:rsidRPr="0042456E" w:rsidTr="004F711F">
        <w:trPr>
          <w:trHeight w:val="20"/>
        </w:trPr>
        <w:tc>
          <w:tcPr>
            <w:tcW w:w="1434" w:type="dxa"/>
            <w:vMerge/>
            <w:tcBorders>
              <w:bottom w:val="nil"/>
            </w:tcBorders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4F711F" w:rsidRPr="0042456E" w:rsidTr="004F711F">
        <w:trPr>
          <w:trHeight w:val="64"/>
        </w:trPr>
        <w:tc>
          <w:tcPr>
            <w:tcW w:w="1434" w:type="dxa"/>
            <w:tcBorders>
              <w:top w:val="nil"/>
            </w:tcBorders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4F711F" w:rsidRPr="0042456E" w:rsidTr="004F711F">
        <w:trPr>
          <w:trHeight w:val="66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4F711F" w:rsidRPr="0042456E" w:rsidTr="004F711F">
        <w:trPr>
          <w:trHeight w:val="64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55°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4F711F" w:rsidRPr="0042456E" w:rsidTr="004F711F">
        <w:trPr>
          <w:trHeight w:val="64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44°</w:t>
            </w:r>
          </w:p>
        </w:tc>
      </w:tr>
      <w:tr w:rsidR="004F711F" w:rsidRPr="0042456E" w:rsidTr="004F711F">
        <w:trPr>
          <w:trHeight w:val="64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34°</w:t>
            </w:r>
          </w:p>
        </w:tc>
      </w:tr>
      <w:tr w:rsidR="004F711F" w:rsidRPr="0042456E" w:rsidTr="004F711F">
        <w:trPr>
          <w:trHeight w:val="66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37°</w:t>
            </w:r>
          </w:p>
        </w:tc>
      </w:tr>
      <w:tr w:rsidR="004F711F" w:rsidRPr="0042456E" w:rsidTr="004F711F">
        <w:trPr>
          <w:trHeight w:val="64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38°</w:t>
            </w:r>
          </w:p>
        </w:tc>
      </w:tr>
      <w:tr w:rsidR="004F711F" w:rsidRPr="0042456E" w:rsidTr="004F711F">
        <w:trPr>
          <w:trHeight w:val="64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4F711F" w:rsidRPr="0042456E" w:rsidTr="004F711F">
        <w:trPr>
          <w:trHeight w:val="7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4F711F" w:rsidRPr="0042456E" w:rsidTr="004F711F">
        <w:trPr>
          <w:trHeight w:val="20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45°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54°</w:t>
            </w:r>
          </w:p>
        </w:tc>
      </w:tr>
      <w:tr w:rsidR="004F711F" w:rsidRPr="0042456E" w:rsidTr="004F711F">
        <w:trPr>
          <w:trHeight w:val="20"/>
        </w:trPr>
        <w:tc>
          <w:tcPr>
            <w:tcW w:w="1434" w:type="dxa"/>
          </w:tcPr>
          <w:p w:rsidR="003C6586" w:rsidRPr="0042456E" w:rsidRDefault="0023015C" w:rsidP="003C658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Средний показатель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2,68</w:t>
            </w:r>
          </w:p>
        </w:tc>
        <w:tc>
          <w:tcPr>
            <w:tcW w:w="861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2,67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1,55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1,58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1,03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0,91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0,57</w:t>
            </w:r>
          </w:p>
        </w:tc>
        <w:tc>
          <w:tcPr>
            <w:tcW w:w="697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812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23015C" w:rsidRPr="0042456E" w:rsidTr="004F711F">
        <w:trPr>
          <w:trHeight w:val="20"/>
        </w:trPr>
        <w:tc>
          <w:tcPr>
            <w:tcW w:w="1434" w:type="dxa"/>
          </w:tcPr>
          <w:p w:rsidR="003C6586" w:rsidRPr="0042456E" w:rsidRDefault="003C6586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558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0,010</w:t>
            </w: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0,061</w:t>
            </w: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0,046</w:t>
            </w: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0,080</w:t>
            </w:r>
          </w:p>
        </w:tc>
      </w:tr>
      <w:tr w:rsidR="0023015C" w:rsidRPr="0042456E" w:rsidTr="004F711F">
        <w:trPr>
          <w:trHeight w:val="20"/>
        </w:trPr>
        <w:tc>
          <w:tcPr>
            <w:tcW w:w="1434" w:type="dxa"/>
          </w:tcPr>
          <w:p w:rsidR="003C6586" w:rsidRPr="0042456E" w:rsidRDefault="0023015C" w:rsidP="003C6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Общий коэффициент асимметрии</w:t>
            </w:r>
          </w:p>
        </w:tc>
        <w:tc>
          <w:tcPr>
            <w:tcW w:w="1558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0,043</w:t>
            </w: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  <w:gridSpan w:val="2"/>
          </w:tcPr>
          <w:p w:rsidR="003C6586" w:rsidRPr="0042456E" w:rsidRDefault="003C6586" w:rsidP="003C6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015C" w:rsidRPr="0042456E" w:rsidRDefault="0023015C" w:rsidP="00EC0BBF">
      <w:pPr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7. Липа № 2.</w:t>
      </w:r>
    </w:p>
    <w:p w:rsidR="0023015C" w:rsidRPr="0042456E" w:rsidRDefault="0023015C" w:rsidP="0023015C">
      <w:pPr>
        <w:jc w:val="center"/>
        <w:rPr>
          <w:rFonts w:ascii="Times New Roman" w:hAnsi="Times New Roman" w:cs="Times New Roman"/>
          <w:sz w:val="28"/>
        </w:rPr>
      </w:pPr>
    </w:p>
    <w:p w:rsidR="0023015C" w:rsidRPr="0042456E" w:rsidRDefault="0023015C" w:rsidP="003C6586">
      <w:pPr>
        <w:jc w:val="center"/>
        <w:rPr>
          <w:rFonts w:ascii="Times New Roman" w:hAnsi="Times New Roman" w:cs="Times New Roman"/>
          <w:sz w:val="28"/>
        </w:rPr>
      </w:pPr>
    </w:p>
    <w:p w:rsidR="003C6586" w:rsidRPr="0042456E" w:rsidRDefault="003C6586" w:rsidP="003C6586">
      <w:pPr>
        <w:jc w:val="center"/>
        <w:rPr>
          <w:rFonts w:ascii="Times New Roman" w:hAnsi="Times New Roman" w:cs="Times New Roman"/>
          <w:sz w:val="28"/>
        </w:rPr>
      </w:pPr>
    </w:p>
    <w:p w:rsidR="003C6586" w:rsidRPr="0042456E" w:rsidRDefault="003C6586" w:rsidP="003C6586">
      <w:pPr>
        <w:jc w:val="center"/>
        <w:rPr>
          <w:rFonts w:ascii="Times New Roman" w:hAnsi="Times New Roman" w:cs="Times New Roman"/>
          <w:sz w:val="28"/>
        </w:rPr>
      </w:pPr>
    </w:p>
    <w:p w:rsidR="00C77DEA" w:rsidRPr="0042456E" w:rsidRDefault="00C77DEA" w:rsidP="004F711F">
      <w:pPr>
        <w:rPr>
          <w:rFonts w:ascii="Times New Roman" w:hAnsi="Times New Roman" w:cs="Times New Roman"/>
          <w:sz w:val="28"/>
        </w:rPr>
      </w:pPr>
    </w:p>
    <w:p w:rsidR="004F711F" w:rsidRPr="0042456E" w:rsidRDefault="004F711F" w:rsidP="004F711F">
      <w:pPr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XSpec="center" w:tblpY="1460"/>
        <w:tblW w:w="1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2"/>
        <w:gridCol w:w="861"/>
        <w:gridCol w:w="1011"/>
        <w:gridCol w:w="861"/>
        <w:gridCol w:w="1011"/>
        <w:gridCol w:w="861"/>
        <w:gridCol w:w="1011"/>
        <w:gridCol w:w="861"/>
        <w:gridCol w:w="1011"/>
        <w:gridCol w:w="861"/>
        <w:gridCol w:w="1011"/>
      </w:tblGrid>
      <w:tr w:rsidR="00EC0BBF" w:rsidRPr="0042456E" w:rsidTr="00EC0BBF">
        <w:trPr>
          <w:trHeight w:val="277"/>
        </w:trPr>
        <w:tc>
          <w:tcPr>
            <w:tcW w:w="1782" w:type="dxa"/>
            <w:vMerge w:val="restart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9360" w:type="dxa"/>
            <w:gridSpan w:val="10"/>
          </w:tcPr>
          <w:p w:rsidR="00EC0BBF" w:rsidRPr="0042456E" w:rsidRDefault="00EC0BBF" w:rsidP="00EC0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EC0BBF" w:rsidRPr="0042456E" w:rsidTr="00EC0BBF">
        <w:trPr>
          <w:trHeight w:val="416"/>
        </w:trPr>
        <w:tc>
          <w:tcPr>
            <w:tcW w:w="1782" w:type="dxa"/>
            <w:vMerge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EC0BBF" w:rsidRPr="0042456E" w:rsidTr="00EC0BBF">
        <w:trPr>
          <w:trHeight w:val="337"/>
        </w:trPr>
        <w:tc>
          <w:tcPr>
            <w:tcW w:w="1782" w:type="dxa"/>
            <w:vMerge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EC0BBF" w:rsidRPr="0042456E" w:rsidTr="00EC0BBF">
        <w:trPr>
          <w:trHeight w:val="396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96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76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57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57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76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57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37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66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96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EC0BBF" w:rsidRPr="0042456E" w:rsidTr="00EC0BBF">
        <w:trPr>
          <w:trHeight w:val="396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1,97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1,73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1,28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0,62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86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30,1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1011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29,8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EC0BBF" w:rsidRPr="0042456E" w:rsidTr="00EC0BBF">
        <w:trPr>
          <w:trHeight w:val="396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(L-R)/(L+R)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0,065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0,059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0,088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0,005</w:t>
            </w:r>
          </w:p>
        </w:tc>
      </w:tr>
      <w:tr w:rsidR="00EC0BBF" w:rsidRPr="0042456E" w:rsidTr="00EC0BBF">
        <w:trPr>
          <w:trHeight w:val="396"/>
        </w:trPr>
        <w:tc>
          <w:tcPr>
            <w:tcW w:w="1782" w:type="dxa"/>
          </w:tcPr>
          <w:p w:rsidR="00EC0BBF" w:rsidRPr="0042456E" w:rsidRDefault="00EC0BBF" w:rsidP="00EC0BB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 xml:space="preserve">Общий коэффициент асимметрии 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0,043</w:t>
            </w: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2" w:type="dxa"/>
            <w:gridSpan w:val="2"/>
          </w:tcPr>
          <w:p w:rsidR="00EC0BBF" w:rsidRPr="0042456E" w:rsidRDefault="00EC0BBF" w:rsidP="00EC0BB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C6586" w:rsidRPr="0042456E" w:rsidRDefault="0023015C" w:rsidP="00EC0BBF">
      <w:pPr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8. Липа № 3.</w:t>
      </w:r>
    </w:p>
    <w:p w:rsidR="0023015C" w:rsidRPr="0042456E" w:rsidRDefault="0023015C" w:rsidP="003C6586">
      <w:pPr>
        <w:jc w:val="center"/>
        <w:rPr>
          <w:rFonts w:ascii="Times New Roman" w:hAnsi="Times New Roman" w:cs="Times New Roman"/>
          <w:sz w:val="28"/>
        </w:rPr>
      </w:pPr>
    </w:p>
    <w:p w:rsidR="0023015C" w:rsidRPr="0042456E" w:rsidRDefault="0023015C" w:rsidP="003C6586">
      <w:pPr>
        <w:jc w:val="center"/>
        <w:rPr>
          <w:rFonts w:ascii="Times New Roman" w:hAnsi="Times New Roman" w:cs="Times New Roman"/>
          <w:sz w:val="28"/>
        </w:rPr>
      </w:pPr>
    </w:p>
    <w:p w:rsidR="0023015C" w:rsidRPr="0042456E" w:rsidRDefault="0023015C" w:rsidP="003C6586">
      <w:pPr>
        <w:jc w:val="center"/>
        <w:rPr>
          <w:rFonts w:ascii="Times New Roman" w:hAnsi="Times New Roman" w:cs="Times New Roman"/>
          <w:sz w:val="28"/>
        </w:rPr>
      </w:pPr>
    </w:p>
    <w:p w:rsidR="003C6586" w:rsidRPr="0042456E" w:rsidRDefault="003C6586" w:rsidP="003C6586">
      <w:pPr>
        <w:jc w:val="center"/>
        <w:rPr>
          <w:rFonts w:ascii="Times New Roman" w:hAnsi="Times New Roman" w:cs="Times New Roman"/>
          <w:sz w:val="28"/>
        </w:rPr>
      </w:pPr>
    </w:p>
    <w:p w:rsidR="003C6586" w:rsidRPr="0042456E" w:rsidRDefault="003C6586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C6586" w:rsidRPr="0042456E" w:rsidRDefault="003C6586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F74BE" w:rsidRPr="0042456E" w:rsidRDefault="003F74BE" w:rsidP="004F711F">
      <w:pPr>
        <w:rPr>
          <w:rFonts w:ascii="Times New Roman" w:hAnsi="Times New Roman" w:cs="Times New Roman"/>
          <w:sz w:val="28"/>
          <w:szCs w:val="28"/>
        </w:rPr>
      </w:pPr>
    </w:p>
    <w:p w:rsidR="0023015C" w:rsidRPr="0042456E" w:rsidRDefault="0023015C" w:rsidP="00A1202D">
      <w:pPr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lastRenderedPageBreak/>
        <w:t>Таблица 9. Липа № 4.</w:t>
      </w:r>
    </w:p>
    <w:tbl>
      <w:tblPr>
        <w:tblStyle w:val="a8"/>
        <w:tblpPr w:leftFromText="180" w:rightFromText="180" w:horzAnchor="margin" w:tblpY="607"/>
        <w:tblW w:w="0" w:type="auto"/>
        <w:tblLook w:val="04A0"/>
      </w:tblPr>
      <w:tblGrid>
        <w:gridCol w:w="1361"/>
        <w:gridCol w:w="784"/>
        <w:gridCol w:w="916"/>
        <w:gridCol w:w="784"/>
        <w:gridCol w:w="915"/>
        <w:gridCol w:w="783"/>
        <w:gridCol w:w="915"/>
        <w:gridCol w:w="783"/>
        <w:gridCol w:w="915"/>
        <w:gridCol w:w="783"/>
        <w:gridCol w:w="915"/>
      </w:tblGrid>
      <w:tr w:rsidR="0023015C" w:rsidRPr="0042456E" w:rsidTr="0023015C">
        <w:tc>
          <w:tcPr>
            <w:tcW w:w="858" w:type="dxa"/>
            <w:vMerge w:val="restart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8502" w:type="dxa"/>
            <w:gridSpan w:val="10"/>
          </w:tcPr>
          <w:p w:rsidR="0023015C" w:rsidRPr="0042456E" w:rsidRDefault="0023015C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23015C" w:rsidRPr="0042456E" w:rsidTr="0023015C">
        <w:tc>
          <w:tcPr>
            <w:tcW w:w="858" w:type="dxa"/>
            <w:vMerge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700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23015C" w:rsidRPr="0042456E" w:rsidTr="0023015C">
        <w:tc>
          <w:tcPr>
            <w:tcW w:w="858" w:type="dxa"/>
            <w:vMerge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37°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47°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43°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36°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34°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54°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Средний показатель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2,48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1,28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36,8о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36,1о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699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0,012</w:t>
            </w:r>
          </w:p>
        </w:tc>
        <w:tc>
          <w:tcPr>
            <w:tcW w:w="1700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0,045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0,114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0,024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0,010</w:t>
            </w:r>
          </w:p>
        </w:tc>
      </w:tr>
      <w:tr w:rsidR="0023015C" w:rsidRPr="0042456E" w:rsidTr="0023015C">
        <w:tc>
          <w:tcPr>
            <w:tcW w:w="858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Общий коэфицент </w:t>
            </w:r>
          </w:p>
        </w:tc>
        <w:tc>
          <w:tcPr>
            <w:tcW w:w="1699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0,041</w:t>
            </w:r>
          </w:p>
        </w:tc>
        <w:tc>
          <w:tcPr>
            <w:tcW w:w="1700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015C" w:rsidRPr="0042456E" w:rsidRDefault="0023015C" w:rsidP="0023015C">
      <w:pPr>
        <w:jc w:val="center"/>
        <w:rPr>
          <w:rFonts w:ascii="Times New Roman" w:hAnsi="Times New Roman" w:cs="Times New Roman"/>
          <w:sz w:val="28"/>
        </w:rPr>
      </w:pPr>
    </w:p>
    <w:p w:rsidR="0023015C" w:rsidRPr="0042456E" w:rsidRDefault="0023015C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23015C" w:rsidRPr="0042456E" w:rsidRDefault="0023015C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23015C" w:rsidRPr="0042456E" w:rsidRDefault="0023015C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23015C" w:rsidRPr="0042456E" w:rsidRDefault="0023015C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23015C" w:rsidRPr="0042456E" w:rsidRDefault="0023015C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23015C" w:rsidRPr="0042456E" w:rsidRDefault="0023015C" w:rsidP="00A1202D">
      <w:pPr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lastRenderedPageBreak/>
        <w:t>Таблица 10. Липа № 5.</w:t>
      </w:r>
    </w:p>
    <w:tbl>
      <w:tblPr>
        <w:tblStyle w:val="a8"/>
        <w:tblpPr w:leftFromText="180" w:rightFromText="180" w:horzAnchor="margin" w:tblpY="607"/>
        <w:tblW w:w="0" w:type="auto"/>
        <w:tblLook w:val="04A0"/>
      </w:tblPr>
      <w:tblGrid>
        <w:gridCol w:w="1571"/>
        <w:gridCol w:w="760"/>
        <w:gridCol w:w="939"/>
        <w:gridCol w:w="760"/>
        <w:gridCol w:w="886"/>
        <w:gridCol w:w="760"/>
        <w:gridCol w:w="886"/>
        <w:gridCol w:w="760"/>
        <w:gridCol w:w="886"/>
        <w:gridCol w:w="760"/>
        <w:gridCol w:w="886"/>
      </w:tblGrid>
      <w:tr w:rsidR="0023015C" w:rsidRPr="0042456E" w:rsidTr="0023015C">
        <w:tc>
          <w:tcPr>
            <w:tcW w:w="943" w:type="dxa"/>
            <w:vMerge w:val="restart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8526" w:type="dxa"/>
            <w:gridSpan w:val="10"/>
          </w:tcPr>
          <w:p w:rsidR="0023015C" w:rsidRPr="0042456E" w:rsidRDefault="0023015C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23015C" w:rsidRPr="0042456E" w:rsidTr="0023015C">
        <w:tc>
          <w:tcPr>
            <w:tcW w:w="943" w:type="dxa"/>
            <w:vMerge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700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23015C" w:rsidRPr="0042456E" w:rsidTr="0023015C">
        <w:tc>
          <w:tcPr>
            <w:tcW w:w="943" w:type="dxa"/>
            <w:vMerge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24°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Средний показатель</w:t>
            </w:r>
          </w:p>
        </w:tc>
        <w:tc>
          <w:tcPr>
            <w:tcW w:w="8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80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44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1,45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0,62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845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29,8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856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723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0,018</w:t>
            </w:r>
          </w:p>
        </w:tc>
        <w:tc>
          <w:tcPr>
            <w:tcW w:w="1700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0,105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0,049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0,024</w:t>
            </w: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0,042</w:t>
            </w:r>
          </w:p>
        </w:tc>
      </w:tr>
      <w:tr w:rsidR="0023015C" w:rsidRPr="0042456E" w:rsidTr="0023015C">
        <w:tc>
          <w:tcPr>
            <w:tcW w:w="943" w:type="dxa"/>
          </w:tcPr>
          <w:p w:rsidR="0023015C" w:rsidRPr="0042456E" w:rsidRDefault="0023015C" w:rsidP="0023015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Общий коэффициент</w:t>
            </w:r>
          </w:p>
        </w:tc>
        <w:tc>
          <w:tcPr>
            <w:tcW w:w="1723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0, 047</w:t>
            </w:r>
          </w:p>
        </w:tc>
        <w:tc>
          <w:tcPr>
            <w:tcW w:w="1700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23015C" w:rsidRPr="0042456E" w:rsidRDefault="0023015C" w:rsidP="002301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015C" w:rsidRPr="0042456E" w:rsidRDefault="0023015C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C77DEA" w:rsidRPr="0042456E" w:rsidRDefault="00C77DEA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Диаграмма 2</w:t>
      </w:r>
    </w:p>
    <w:p w:rsidR="00C77DEA" w:rsidRPr="0042456E" w:rsidRDefault="00C77DEA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3896" cy="2774731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3BBE" w:rsidRPr="0042456E" w:rsidRDefault="00F33BBE" w:rsidP="00F33BB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Измерение флуктуирующей</w:t>
      </w:r>
      <w:r w:rsidR="00A1202D" w:rsidRPr="0042456E">
        <w:rPr>
          <w:rFonts w:ascii="Times New Roman" w:hAnsi="Times New Roman" w:cs="Times New Roman"/>
          <w:sz w:val="28"/>
          <w:szCs w:val="28"/>
        </w:rPr>
        <w:t xml:space="preserve"> асимметрии листовой пластинки л</w:t>
      </w:r>
      <w:r w:rsidRPr="0042456E">
        <w:rPr>
          <w:rFonts w:ascii="Times New Roman" w:hAnsi="Times New Roman" w:cs="Times New Roman"/>
          <w:sz w:val="28"/>
          <w:szCs w:val="28"/>
        </w:rPr>
        <w:t>ипы мелколистной на территории Брестской крепости-герое</w:t>
      </w:r>
      <w:r w:rsidR="00A3092C" w:rsidRPr="0042456E">
        <w:rPr>
          <w:rFonts w:ascii="Times New Roman" w:hAnsi="Times New Roman" w:cs="Times New Roman"/>
          <w:sz w:val="28"/>
          <w:szCs w:val="28"/>
        </w:rPr>
        <w:t xml:space="preserve"> </w:t>
      </w:r>
      <w:r w:rsidRPr="0042456E">
        <w:rPr>
          <w:rFonts w:ascii="Times New Roman" w:hAnsi="Times New Roman" w:cs="Times New Roman"/>
          <w:sz w:val="28"/>
          <w:szCs w:val="28"/>
        </w:rPr>
        <w:t>(контрольный участок)</w:t>
      </w:r>
      <w:r w:rsidR="009D1285" w:rsidRPr="0042456E">
        <w:rPr>
          <w:rFonts w:ascii="Times New Roman" w:hAnsi="Times New Roman" w:cs="Times New Roman"/>
          <w:sz w:val="28"/>
          <w:szCs w:val="28"/>
        </w:rPr>
        <w:t>, 2024 год</w:t>
      </w:r>
    </w:p>
    <w:tbl>
      <w:tblPr>
        <w:tblStyle w:val="a8"/>
        <w:tblpPr w:leftFromText="180" w:rightFromText="180" w:vertAnchor="page" w:horzAnchor="margin" w:tblpY="3576"/>
        <w:tblW w:w="0" w:type="auto"/>
        <w:tblLook w:val="04A0"/>
      </w:tblPr>
      <w:tblGrid>
        <w:gridCol w:w="1571"/>
        <w:gridCol w:w="760"/>
        <w:gridCol w:w="939"/>
        <w:gridCol w:w="760"/>
        <w:gridCol w:w="886"/>
        <w:gridCol w:w="760"/>
        <w:gridCol w:w="886"/>
        <w:gridCol w:w="760"/>
        <w:gridCol w:w="886"/>
        <w:gridCol w:w="760"/>
        <w:gridCol w:w="886"/>
      </w:tblGrid>
      <w:tr w:rsidR="00362750" w:rsidRPr="0042456E" w:rsidTr="00362750">
        <w:tc>
          <w:tcPr>
            <w:tcW w:w="1477" w:type="dxa"/>
            <w:vMerge w:val="restart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8094" w:type="dxa"/>
            <w:gridSpan w:val="10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362750" w:rsidRPr="0042456E" w:rsidTr="00362750">
        <w:tc>
          <w:tcPr>
            <w:tcW w:w="1477" w:type="dxa"/>
            <w:vMerge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gridSpan w:val="2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362750" w:rsidRPr="0042456E" w:rsidTr="00362750">
        <w:tc>
          <w:tcPr>
            <w:tcW w:w="1477" w:type="dxa"/>
            <w:vMerge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45°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Средний показатель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2,73</w:t>
            </w:r>
          </w:p>
        </w:tc>
        <w:tc>
          <w:tcPr>
            <w:tcW w:w="880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2,81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1,78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758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32,5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856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638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0,014</w:t>
            </w: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0,006</w:t>
            </w: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0,016</w:t>
            </w: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0,012</w:t>
            </w: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0,024</w:t>
            </w:r>
          </w:p>
        </w:tc>
      </w:tr>
      <w:tr w:rsidR="00362750" w:rsidRPr="0042456E" w:rsidTr="00362750">
        <w:tc>
          <w:tcPr>
            <w:tcW w:w="1477" w:type="dxa"/>
          </w:tcPr>
          <w:p w:rsidR="00362750" w:rsidRPr="0042456E" w:rsidRDefault="00362750" w:rsidP="0036275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Средний коэффициент</w:t>
            </w:r>
          </w:p>
        </w:tc>
        <w:tc>
          <w:tcPr>
            <w:tcW w:w="1638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0,014</w:t>
            </w: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gridSpan w:val="2"/>
          </w:tcPr>
          <w:p w:rsidR="00362750" w:rsidRPr="0042456E" w:rsidRDefault="00362750" w:rsidP="003627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3BBE" w:rsidRPr="0042456E" w:rsidRDefault="00F33BBE" w:rsidP="00362750">
      <w:pPr>
        <w:spacing w:before="240" w:line="240" w:lineRule="auto"/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11. Липа № 1</w:t>
      </w:r>
      <w:r w:rsidR="00362750" w:rsidRPr="0042456E">
        <w:rPr>
          <w:rFonts w:ascii="Times New Roman" w:hAnsi="Times New Roman" w:cs="Times New Roman"/>
          <w:sz w:val="28"/>
        </w:rPr>
        <w:t>.</w:t>
      </w:r>
    </w:p>
    <w:p w:rsidR="00362750" w:rsidRPr="0042456E" w:rsidRDefault="00362750" w:rsidP="003A5603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ab/>
      </w:r>
    </w:p>
    <w:p w:rsidR="00362750" w:rsidRPr="0042456E" w:rsidRDefault="00362750" w:rsidP="00362750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4F711F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EC0BBF">
      <w:pPr>
        <w:tabs>
          <w:tab w:val="left" w:pos="1698"/>
        </w:tabs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lastRenderedPageBreak/>
        <w:t>Таблица 12. Липа № 2.</w:t>
      </w:r>
    </w:p>
    <w:tbl>
      <w:tblPr>
        <w:tblStyle w:val="a8"/>
        <w:tblpPr w:leftFromText="180" w:rightFromText="180" w:horzAnchor="margin" w:tblpY="607"/>
        <w:tblW w:w="0" w:type="auto"/>
        <w:tblLook w:val="04A0"/>
      </w:tblPr>
      <w:tblGrid>
        <w:gridCol w:w="1571"/>
        <w:gridCol w:w="760"/>
        <w:gridCol w:w="939"/>
        <w:gridCol w:w="760"/>
        <w:gridCol w:w="886"/>
        <w:gridCol w:w="760"/>
        <w:gridCol w:w="886"/>
        <w:gridCol w:w="760"/>
        <w:gridCol w:w="886"/>
        <w:gridCol w:w="760"/>
        <w:gridCol w:w="886"/>
      </w:tblGrid>
      <w:tr w:rsidR="00362750" w:rsidRPr="0042456E" w:rsidTr="004F711F">
        <w:tc>
          <w:tcPr>
            <w:tcW w:w="943" w:type="dxa"/>
            <w:vMerge w:val="restart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8526" w:type="dxa"/>
            <w:gridSpan w:val="10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362750" w:rsidRPr="0042456E" w:rsidTr="004F711F">
        <w:tc>
          <w:tcPr>
            <w:tcW w:w="943" w:type="dxa"/>
            <w:vMerge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700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4F711F" w:rsidRPr="0042456E" w:rsidTr="004F711F">
        <w:tc>
          <w:tcPr>
            <w:tcW w:w="943" w:type="dxa"/>
            <w:vMerge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45°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47°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15°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4F711F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Средний показатель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3,19</w:t>
            </w:r>
          </w:p>
        </w:tc>
        <w:tc>
          <w:tcPr>
            <w:tcW w:w="880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1,47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1,52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1,04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32,7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36,2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362750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723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0,006</w:t>
            </w:r>
          </w:p>
        </w:tc>
        <w:tc>
          <w:tcPr>
            <w:tcW w:w="1700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0,017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0,040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0,051</w:t>
            </w:r>
          </w:p>
        </w:tc>
      </w:tr>
      <w:tr w:rsidR="00362750" w:rsidRPr="0042456E" w:rsidTr="004F711F">
        <w:tc>
          <w:tcPr>
            <w:tcW w:w="9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Средний коэффициент</w:t>
            </w:r>
          </w:p>
        </w:tc>
        <w:tc>
          <w:tcPr>
            <w:tcW w:w="1723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0,028</w:t>
            </w:r>
          </w:p>
        </w:tc>
        <w:tc>
          <w:tcPr>
            <w:tcW w:w="1700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2750" w:rsidRPr="0042456E" w:rsidRDefault="00362750" w:rsidP="00362750">
      <w:pPr>
        <w:tabs>
          <w:tab w:val="left" w:pos="1698"/>
        </w:tabs>
        <w:jc w:val="center"/>
        <w:rPr>
          <w:rFonts w:ascii="Times New Roman" w:hAnsi="Times New Roman" w:cs="Times New Roman"/>
          <w:sz w:val="28"/>
        </w:rPr>
      </w:pPr>
    </w:p>
    <w:p w:rsidR="00362750" w:rsidRPr="0042456E" w:rsidRDefault="00362750" w:rsidP="00362750">
      <w:pPr>
        <w:tabs>
          <w:tab w:val="left" w:pos="16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tabs>
          <w:tab w:val="left" w:pos="1698"/>
        </w:tabs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13. Липа № 3.</w:t>
      </w:r>
    </w:p>
    <w:tbl>
      <w:tblPr>
        <w:tblpPr w:leftFromText="180" w:rightFromText="180" w:vertAnchor="text" w:horzAnchor="margin" w:tblpXSpec="center" w:tblpY="479"/>
        <w:tblW w:w="1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2"/>
        <w:gridCol w:w="861"/>
        <w:gridCol w:w="1011"/>
        <w:gridCol w:w="861"/>
        <w:gridCol w:w="1011"/>
        <w:gridCol w:w="861"/>
        <w:gridCol w:w="1011"/>
        <w:gridCol w:w="861"/>
        <w:gridCol w:w="1011"/>
        <w:gridCol w:w="861"/>
        <w:gridCol w:w="1011"/>
      </w:tblGrid>
      <w:tr w:rsidR="004F711F" w:rsidRPr="0042456E" w:rsidTr="004F711F">
        <w:trPr>
          <w:trHeight w:val="260"/>
        </w:trPr>
        <w:tc>
          <w:tcPr>
            <w:tcW w:w="1782" w:type="dxa"/>
            <w:vMerge w:val="restart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360" w:type="dxa"/>
            <w:gridSpan w:val="10"/>
          </w:tcPr>
          <w:p w:rsidR="004F711F" w:rsidRPr="0042456E" w:rsidRDefault="004F711F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4F711F" w:rsidRPr="0042456E" w:rsidTr="004F711F">
        <w:trPr>
          <w:trHeight w:val="390"/>
        </w:trPr>
        <w:tc>
          <w:tcPr>
            <w:tcW w:w="1782" w:type="dxa"/>
            <w:vMerge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4F711F" w:rsidRPr="0042456E" w:rsidTr="004F711F">
        <w:trPr>
          <w:trHeight w:val="315"/>
        </w:trPr>
        <w:tc>
          <w:tcPr>
            <w:tcW w:w="1782" w:type="dxa"/>
            <w:vMerge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4F711F" w:rsidRPr="0042456E" w:rsidTr="004F711F">
        <w:trPr>
          <w:trHeight w:val="371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71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53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34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34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53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34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15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42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71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4F711F" w:rsidRPr="0042456E" w:rsidTr="004F711F">
        <w:trPr>
          <w:trHeight w:val="371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2,13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2,22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0,74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0,69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86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  <w:tc>
          <w:tcPr>
            <w:tcW w:w="1011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27,2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</w:tr>
      <w:tr w:rsidR="004F711F" w:rsidRPr="0042456E" w:rsidTr="004F711F">
        <w:trPr>
          <w:trHeight w:val="371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0,021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0,012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0,035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0,065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</w:tr>
      <w:tr w:rsidR="004F711F" w:rsidRPr="0042456E" w:rsidTr="004F711F">
        <w:trPr>
          <w:trHeight w:val="371"/>
        </w:trPr>
        <w:tc>
          <w:tcPr>
            <w:tcW w:w="1782" w:type="dxa"/>
          </w:tcPr>
          <w:p w:rsidR="004F711F" w:rsidRPr="0042456E" w:rsidRDefault="004F711F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Общий коэффициент асимметрии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0,027</w:t>
            </w: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4F711F" w:rsidRPr="0042456E" w:rsidRDefault="004F711F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F33BBE" w:rsidRPr="0042456E" w:rsidRDefault="00F33BBE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4F711F" w:rsidRPr="0042456E" w:rsidRDefault="004F711F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tabs>
          <w:tab w:val="left" w:pos="1698"/>
        </w:tabs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t>Таблица 14. Липа № 4.</w:t>
      </w:r>
    </w:p>
    <w:tbl>
      <w:tblPr>
        <w:tblpPr w:leftFromText="180" w:rightFromText="180" w:vertAnchor="text" w:horzAnchor="margin" w:tblpY="562"/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3"/>
        <w:gridCol w:w="767"/>
        <w:gridCol w:w="894"/>
        <w:gridCol w:w="766"/>
        <w:gridCol w:w="894"/>
        <w:gridCol w:w="766"/>
        <w:gridCol w:w="894"/>
        <w:gridCol w:w="766"/>
        <w:gridCol w:w="894"/>
        <w:gridCol w:w="766"/>
        <w:gridCol w:w="894"/>
      </w:tblGrid>
      <w:tr w:rsidR="004F711F" w:rsidRPr="0042456E" w:rsidTr="004F711F">
        <w:trPr>
          <w:trHeight w:val="262"/>
        </w:trPr>
        <w:tc>
          <w:tcPr>
            <w:tcW w:w="1436" w:type="dxa"/>
            <w:vMerge w:val="restart"/>
          </w:tcPr>
          <w:p w:rsidR="004F711F" w:rsidRPr="0042456E" w:rsidRDefault="004F711F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90" w:type="dxa"/>
            <w:gridSpan w:val="10"/>
          </w:tcPr>
          <w:p w:rsidR="004F711F" w:rsidRPr="0042456E" w:rsidRDefault="004F711F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362750" w:rsidRPr="0042456E" w:rsidTr="004F711F">
        <w:trPr>
          <w:trHeight w:val="393"/>
        </w:trPr>
        <w:tc>
          <w:tcPr>
            <w:tcW w:w="1436" w:type="dxa"/>
            <w:vMerge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362750" w:rsidRPr="0042456E" w:rsidTr="004F711F">
        <w:trPr>
          <w:trHeight w:val="318"/>
        </w:trPr>
        <w:tc>
          <w:tcPr>
            <w:tcW w:w="1436" w:type="dxa"/>
            <w:vMerge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362750" w:rsidRPr="0042456E" w:rsidTr="004F711F">
        <w:trPr>
          <w:trHeight w:val="374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74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56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37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37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56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37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18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 xml:space="preserve"> 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45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74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456E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</w:p>
        </w:tc>
      </w:tr>
      <w:tr w:rsidR="00362750" w:rsidRPr="0042456E" w:rsidTr="004F711F">
        <w:trPr>
          <w:trHeight w:val="374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2,01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2,08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1,53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  <w:tc>
          <w:tcPr>
            <w:tcW w:w="742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33,4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o</w:t>
            </w:r>
          </w:p>
        </w:tc>
      </w:tr>
      <w:tr w:rsidR="00362750" w:rsidRPr="0042456E" w:rsidTr="004F711F">
        <w:trPr>
          <w:trHeight w:val="374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0,017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0,003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0,016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0,120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0,037</w:t>
            </w:r>
          </w:p>
        </w:tc>
      </w:tr>
      <w:tr w:rsidR="00362750" w:rsidRPr="0042456E" w:rsidTr="004F711F">
        <w:trPr>
          <w:trHeight w:val="374"/>
        </w:trPr>
        <w:tc>
          <w:tcPr>
            <w:tcW w:w="1436" w:type="dxa"/>
          </w:tcPr>
          <w:p w:rsidR="00362750" w:rsidRPr="0042456E" w:rsidRDefault="00362750" w:rsidP="004F711F">
            <w:pPr>
              <w:ind w:left="-4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Общий коэффициент асимметрии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0, 038</w:t>
            </w: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362750" w:rsidRPr="0042456E" w:rsidRDefault="00362750" w:rsidP="004F711F">
            <w:pPr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2750" w:rsidRPr="0042456E" w:rsidRDefault="00362750" w:rsidP="00362750">
      <w:pPr>
        <w:tabs>
          <w:tab w:val="left" w:pos="1698"/>
        </w:tabs>
        <w:rPr>
          <w:rFonts w:ascii="Times New Roman" w:hAnsi="Times New Roman" w:cs="Times New Roman"/>
          <w:sz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362750" w:rsidRPr="0042456E" w:rsidRDefault="00362750" w:rsidP="00EC0BBF">
      <w:pPr>
        <w:tabs>
          <w:tab w:val="left" w:pos="1698"/>
        </w:tabs>
        <w:jc w:val="center"/>
        <w:rPr>
          <w:rFonts w:ascii="Times New Roman" w:hAnsi="Times New Roman" w:cs="Times New Roman"/>
          <w:sz w:val="28"/>
        </w:rPr>
      </w:pPr>
      <w:r w:rsidRPr="0042456E">
        <w:rPr>
          <w:rFonts w:ascii="Times New Roman" w:hAnsi="Times New Roman" w:cs="Times New Roman"/>
          <w:sz w:val="28"/>
        </w:rPr>
        <w:lastRenderedPageBreak/>
        <w:t>Таблица</w:t>
      </w:r>
      <w:r w:rsidR="00D35735" w:rsidRPr="0042456E">
        <w:rPr>
          <w:rFonts w:ascii="Times New Roman" w:hAnsi="Times New Roman" w:cs="Times New Roman"/>
          <w:sz w:val="28"/>
        </w:rPr>
        <w:t xml:space="preserve"> 15</w:t>
      </w:r>
      <w:r w:rsidRPr="0042456E">
        <w:rPr>
          <w:rFonts w:ascii="Times New Roman" w:hAnsi="Times New Roman" w:cs="Times New Roman"/>
          <w:sz w:val="28"/>
        </w:rPr>
        <w:t>.</w:t>
      </w:r>
      <w:r w:rsidR="00D35735" w:rsidRPr="0042456E">
        <w:rPr>
          <w:rFonts w:ascii="Times New Roman" w:hAnsi="Times New Roman" w:cs="Times New Roman"/>
          <w:sz w:val="28"/>
        </w:rPr>
        <w:t xml:space="preserve"> Липа № 5</w:t>
      </w:r>
      <w:r w:rsidRPr="0042456E">
        <w:rPr>
          <w:rFonts w:ascii="Times New Roman" w:hAnsi="Times New Roman" w:cs="Times New Roman"/>
          <w:sz w:val="28"/>
        </w:rPr>
        <w:t>.</w:t>
      </w:r>
    </w:p>
    <w:tbl>
      <w:tblPr>
        <w:tblStyle w:val="a8"/>
        <w:tblpPr w:leftFromText="180" w:rightFromText="180" w:horzAnchor="margin" w:tblpY="607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362750" w:rsidRPr="0042456E" w:rsidTr="004F711F">
        <w:tc>
          <w:tcPr>
            <w:tcW w:w="858" w:type="dxa"/>
            <w:vMerge w:val="restart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8502" w:type="dxa"/>
            <w:gridSpan w:val="10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Номер признака</w:t>
            </w:r>
          </w:p>
        </w:tc>
      </w:tr>
      <w:tr w:rsidR="00362750" w:rsidRPr="0042456E" w:rsidTr="004F711F">
        <w:tc>
          <w:tcPr>
            <w:tcW w:w="858" w:type="dxa"/>
            <w:vMerge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1-го</w:t>
            </w:r>
          </w:p>
        </w:tc>
        <w:tc>
          <w:tcPr>
            <w:tcW w:w="1700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2-го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3-го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4-го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5-го</w:t>
            </w:r>
          </w:p>
        </w:tc>
      </w:tr>
      <w:tr w:rsidR="004F711F" w:rsidRPr="0042456E" w:rsidTr="004F711F">
        <w:tc>
          <w:tcPr>
            <w:tcW w:w="858" w:type="dxa"/>
            <w:vMerge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38°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42°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70°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50°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35°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30°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27°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38°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40°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42°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54°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68°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57°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45°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57°</w:t>
            </w:r>
          </w:p>
        </w:tc>
      </w:tr>
      <w:tr w:rsidR="004F711F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Средний показатель</w:t>
            </w:r>
          </w:p>
        </w:tc>
        <w:tc>
          <w:tcPr>
            <w:tcW w:w="843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2,84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2,88</w:t>
            </w:r>
          </w:p>
        </w:tc>
        <w:tc>
          <w:tcPr>
            <w:tcW w:w="844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1,49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1,04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845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44,6</w:t>
            </w:r>
          </w:p>
        </w:tc>
        <w:tc>
          <w:tcPr>
            <w:tcW w:w="856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</w:tr>
      <w:tr w:rsidR="00362750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(L-R)/(L+R)</w:t>
            </w:r>
          </w:p>
        </w:tc>
        <w:tc>
          <w:tcPr>
            <w:tcW w:w="1699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0,007</w:t>
            </w:r>
          </w:p>
        </w:tc>
        <w:tc>
          <w:tcPr>
            <w:tcW w:w="1700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0,049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0,010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0,042</w:t>
            </w: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0,043</w:t>
            </w:r>
          </w:p>
        </w:tc>
      </w:tr>
      <w:tr w:rsidR="00362750" w:rsidRPr="0042456E" w:rsidTr="004F711F">
        <w:tc>
          <w:tcPr>
            <w:tcW w:w="858" w:type="dxa"/>
          </w:tcPr>
          <w:p w:rsidR="00362750" w:rsidRPr="0042456E" w:rsidRDefault="00362750" w:rsidP="004F71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Средний коэффициент</w:t>
            </w:r>
          </w:p>
        </w:tc>
        <w:tc>
          <w:tcPr>
            <w:tcW w:w="1699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</w:rPr>
              <w:t>0,030</w:t>
            </w:r>
          </w:p>
        </w:tc>
        <w:tc>
          <w:tcPr>
            <w:tcW w:w="1700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62750" w:rsidRPr="0042456E" w:rsidRDefault="00362750" w:rsidP="004F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2750" w:rsidRPr="0042456E" w:rsidRDefault="00362750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AF4EFA" w:rsidRPr="0042456E" w:rsidRDefault="00AF4EFA" w:rsidP="00362750">
      <w:pPr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Диаграмма 3</w:t>
      </w:r>
    </w:p>
    <w:p w:rsidR="00AF4EFA" w:rsidRPr="0042456E" w:rsidRDefault="00AF4EFA" w:rsidP="00362750">
      <w:pPr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411" cy="2708031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D35735" w:rsidP="00362750">
      <w:pPr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9D1285" w:rsidP="009D1285">
      <w:pPr>
        <w:jc w:val="right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D1285" w:rsidRPr="0042456E" w:rsidRDefault="009D1285" w:rsidP="009D1285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Измерение флуктуирующей асимметрии листовой пластинки липы мелколистной на перекрестке ул</w:t>
      </w:r>
      <w:r w:rsidR="00351EBC" w:rsidRPr="0042456E">
        <w:rPr>
          <w:rFonts w:ascii="Times New Roman" w:hAnsi="Times New Roman" w:cs="Times New Roman"/>
          <w:sz w:val="28"/>
          <w:szCs w:val="28"/>
        </w:rPr>
        <w:t>иц Московская – Пионерская, 2025</w:t>
      </w:r>
      <w:r w:rsidRPr="0042456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Т</w:t>
      </w:r>
      <w:r w:rsidR="009D1285" w:rsidRPr="0042456E">
        <w:rPr>
          <w:rFonts w:ascii="Times New Roman" w:hAnsi="Times New Roman" w:cs="Times New Roman"/>
          <w:sz w:val="28"/>
          <w:szCs w:val="28"/>
        </w:rPr>
        <w:t>аблица 16</w:t>
      </w:r>
      <w:r w:rsidRPr="0042456E">
        <w:rPr>
          <w:rFonts w:ascii="Times New Roman" w:hAnsi="Times New Roman" w:cs="Times New Roman"/>
          <w:sz w:val="28"/>
          <w:szCs w:val="28"/>
        </w:rPr>
        <w:t>. Липа №1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351EBC" w:rsidRPr="0042456E" w:rsidTr="00351EBC">
        <w:tc>
          <w:tcPr>
            <w:tcW w:w="0" w:type="auto"/>
            <w:vMerge w:val="restart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6" w:type="dxa"/>
            <w:gridSpan w:val="10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351EBC" w:rsidRPr="0042456E" w:rsidTr="00351EBC">
        <w:tc>
          <w:tcPr>
            <w:tcW w:w="0" w:type="auto"/>
            <w:vMerge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70" w:type="dxa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51EBC" w:rsidRPr="0042456E" w:rsidTr="00351EBC">
        <w:tc>
          <w:tcPr>
            <w:tcW w:w="0" w:type="auto"/>
            <w:vMerge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0.1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0.4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0.85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0.65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0,002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0,45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0,037</w:t>
            </w:r>
          </w:p>
        </w:tc>
        <w:tc>
          <w:tcPr>
            <w:tcW w:w="1670" w:type="dxa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0,008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0,008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26" w:type="dxa"/>
            <w:gridSpan w:val="10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0,101</w:t>
            </w:r>
          </w:p>
        </w:tc>
      </w:tr>
    </w:tbl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Default="00351EBC" w:rsidP="00CC56ED">
      <w:pPr>
        <w:rPr>
          <w:rFonts w:ascii="Times New Roman" w:hAnsi="Times New Roman" w:cs="Times New Roman"/>
          <w:sz w:val="28"/>
          <w:szCs w:val="28"/>
        </w:rPr>
      </w:pPr>
    </w:p>
    <w:p w:rsidR="00CC56ED" w:rsidRDefault="00CC56ED" w:rsidP="00CC56ED">
      <w:pPr>
        <w:rPr>
          <w:rFonts w:ascii="Times New Roman" w:hAnsi="Times New Roman" w:cs="Times New Roman"/>
          <w:sz w:val="28"/>
          <w:szCs w:val="28"/>
        </w:rPr>
      </w:pPr>
    </w:p>
    <w:p w:rsidR="00CC56ED" w:rsidRDefault="00CC56ED" w:rsidP="00CC56ED">
      <w:pPr>
        <w:rPr>
          <w:rFonts w:ascii="Times New Roman" w:hAnsi="Times New Roman" w:cs="Times New Roman"/>
          <w:sz w:val="28"/>
          <w:szCs w:val="28"/>
        </w:rPr>
      </w:pPr>
    </w:p>
    <w:p w:rsidR="00CC56ED" w:rsidRDefault="00CC56ED" w:rsidP="00CC56ED">
      <w:pPr>
        <w:rPr>
          <w:rFonts w:ascii="Times New Roman" w:hAnsi="Times New Roman" w:cs="Times New Roman"/>
          <w:sz w:val="28"/>
          <w:szCs w:val="28"/>
        </w:rPr>
      </w:pPr>
    </w:p>
    <w:p w:rsidR="00CC56ED" w:rsidRPr="0042456E" w:rsidRDefault="00CC56ED" w:rsidP="00CC56ED">
      <w:pPr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285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Таблица 17. Липа №2</w:t>
      </w:r>
    </w:p>
    <w:tbl>
      <w:tblPr>
        <w:tblStyle w:val="a8"/>
        <w:tblpPr w:leftFromText="180" w:rightFromText="180" w:vertAnchor="text" w:horzAnchor="margin" w:tblpY="103"/>
        <w:tblW w:w="7619" w:type="dxa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CC56ED" w:rsidTr="00CC56ED">
        <w:trPr>
          <w:trHeight w:val="453"/>
        </w:trPr>
        <w:tc>
          <w:tcPr>
            <w:tcW w:w="0" w:type="auto"/>
            <w:vMerge w:val="restart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82" w:type="dxa"/>
            <w:gridSpan w:val="10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CC56ED" w:rsidTr="00CC56ED">
        <w:trPr>
          <w:trHeight w:val="467"/>
        </w:trPr>
        <w:tc>
          <w:tcPr>
            <w:tcW w:w="0" w:type="auto"/>
            <w:vMerge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69" w:type="dxa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CC56ED" w:rsidTr="00CC56ED">
        <w:trPr>
          <w:trHeight w:val="467"/>
        </w:trPr>
        <w:tc>
          <w:tcPr>
            <w:tcW w:w="0" w:type="auto"/>
            <w:vMerge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CC56ED" w:rsidTr="00CC56ED">
        <w:trPr>
          <w:trHeight w:val="467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586D34" w:rsidRPr="00CC56ED" w:rsidTr="00CC56ED">
        <w:trPr>
          <w:trHeight w:val="453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586D34" w:rsidRPr="00CC56ED" w:rsidTr="00CC56ED">
        <w:trPr>
          <w:trHeight w:val="453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586D34" w:rsidRPr="00CC56ED" w:rsidTr="00CC56ED">
        <w:trPr>
          <w:trHeight w:val="453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86D34" w:rsidRPr="00CC56ED" w:rsidTr="00CC56ED">
        <w:trPr>
          <w:trHeight w:val="453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86D34" w:rsidRPr="00CC56ED" w:rsidTr="00CC56ED">
        <w:trPr>
          <w:trHeight w:val="453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586D34" w:rsidRPr="00CC56ED" w:rsidTr="00CC56ED">
        <w:trPr>
          <w:trHeight w:val="453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86D34" w:rsidRPr="00CC56ED" w:rsidTr="00CC56ED">
        <w:trPr>
          <w:trHeight w:val="467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586D34" w:rsidRPr="00CC56ED" w:rsidTr="00CC56ED">
        <w:trPr>
          <w:trHeight w:val="453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86D34" w:rsidRPr="00CC56ED" w:rsidTr="00CC56ED">
        <w:trPr>
          <w:trHeight w:val="453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86D34" w:rsidRPr="00CC56ED" w:rsidTr="00CC56ED">
        <w:trPr>
          <w:trHeight w:val="453"/>
        </w:trPr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589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80" w:type="dxa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16.3</w:t>
            </w:r>
          </w:p>
        </w:tc>
        <w:tc>
          <w:tcPr>
            <w:tcW w:w="0" w:type="auto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13.4</w:t>
            </w:r>
          </w:p>
        </w:tc>
      </w:tr>
      <w:tr w:rsidR="00586D34" w:rsidRPr="00CC56ED" w:rsidTr="00CC56ED">
        <w:trPr>
          <w:trHeight w:val="536"/>
        </w:trPr>
        <w:tc>
          <w:tcPr>
            <w:tcW w:w="0" w:type="auto"/>
          </w:tcPr>
          <w:p w:rsidR="00586D34" w:rsidRPr="00CC56ED" w:rsidRDefault="00586D34" w:rsidP="00586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0,016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0,063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69" w:type="dxa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0,098</w:t>
            </w:r>
          </w:p>
        </w:tc>
      </w:tr>
      <w:tr w:rsidR="00586D34" w:rsidRPr="00CC56ED" w:rsidTr="00CC56ED">
        <w:trPr>
          <w:trHeight w:val="893"/>
        </w:trPr>
        <w:tc>
          <w:tcPr>
            <w:tcW w:w="0" w:type="auto"/>
          </w:tcPr>
          <w:p w:rsidR="00586D34" w:rsidRPr="00CC56ED" w:rsidRDefault="00586D34" w:rsidP="00586D3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6082" w:type="dxa"/>
            <w:gridSpan w:val="10"/>
          </w:tcPr>
          <w:p w:rsidR="00586D34" w:rsidRPr="00CC56ED" w:rsidRDefault="00586D34" w:rsidP="00586D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0,035</w:t>
            </w:r>
          </w:p>
        </w:tc>
      </w:tr>
    </w:tbl>
    <w:p w:rsidR="00351EBC" w:rsidRPr="00CC56ED" w:rsidRDefault="00351EBC" w:rsidP="00351E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1EBC" w:rsidRPr="0042456E" w:rsidRDefault="00351EBC" w:rsidP="00351EBC">
      <w:pPr>
        <w:rPr>
          <w:rFonts w:ascii="Times New Roman" w:hAnsi="Times New Roman" w:cs="Times New Roman"/>
        </w:rPr>
      </w:pPr>
    </w:p>
    <w:p w:rsidR="00351EBC" w:rsidRPr="0042456E" w:rsidRDefault="00351EBC" w:rsidP="00351EBC">
      <w:pPr>
        <w:rPr>
          <w:rFonts w:ascii="Times New Roman" w:hAnsi="Times New Roman" w:cs="Times New Roman"/>
          <w:sz w:val="28"/>
          <w:szCs w:val="28"/>
        </w:rPr>
      </w:pPr>
    </w:p>
    <w:p w:rsidR="009D1285" w:rsidRPr="0042456E" w:rsidRDefault="009D1285" w:rsidP="00362750">
      <w:pPr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62750">
      <w:pPr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62750">
      <w:pPr>
        <w:rPr>
          <w:rFonts w:ascii="Times New Roman" w:hAnsi="Times New Roman" w:cs="Times New Roman"/>
          <w:sz w:val="28"/>
          <w:szCs w:val="28"/>
        </w:rPr>
      </w:pPr>
    </w:p>
    <w:p w:rsidR="00351EBC" w:rsidRDefault="00351EBC" w:rsidP="00362750">
      <w:pPr>
        <w:rPr>
          <w:rFonts w:ascii="Times New Roman" w:hAnsi="Times New Roman" w:cs="Times New Roman"/>
          <w:sz w:val="28"/>
          <w:szCs w:val="28"/>
        </w:rPr>
      </w:pPr>
    </w:p>
    <w:p w:rsidR="009D3277" w:rsidRPr="0042456E" w:rsidRDefault="009D3277" w:rsidP="00362750">
      <w:pPr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62750">
      <w:pPr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Таблица 18. Липа №3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351EBC" w:rsidRPr="0042456E" w:rsidTr="00351EBC">
        <w:tc>
          <w:tcPr>
            <w:tcW w:w="0" w:type="auto"/>
            <w:vMerge w:val="restart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41" w:type="dxa"/>
            <w:gridSpan w:val="10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351EBC" w:rsidRPr="0042456E" w:rsidTr="00351EBC">
        <w:tc>
          <w:tcPr>
            <w:tcW w:w="0" w:type="auto"/>
            <w:vMerge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85" w:type="dxa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51EBC" w:rsidRPr="0042456E" w:rsidTr="00351EBC">
        <w:tc>
          <w:tcPr>
            <w:tcW w:w="0" w:type="auto"/>
            <w:vMerge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1,01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83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0,68</w:t>
            </w:r>
          </w:p>
        </w:tc>
        <w:tc>
          <w:tcPr>
            <w:tcW w:w="902" w:type="dxa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20,9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0,032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0,108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0,18</w:t>
            </w:r>
          </w:p>
        </w:tc>
        <w:tc>
          <w:tcPr>
            <w:tcW w:w="1685" w:type="dxa"/>
            <w:gridSpan w:val="2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0,46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0,078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41" w:type="dxa"/>
            <w:gridSpan w:val="10"/>
          </w:tcPr>
          <w:p w:rsidR="00351EBC" w:rsidRPr="00CC56ED" w:rsidRDefault="00351EBC" w:rsidP="00351EBC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0,172</w:t>
            </w:r>
          </w:p>
        </w:tc>
      </w:tr>
    </w:tbl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285" w:rsidRPr="0042456E" w:rsidRDefault="009D1285" w:rsidP="00362750">
      <w:pPr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62750">
      <w:pPr>
        <w:rPr>
          <w:rFonts w:ascii="Times New Roman" w:hAnsi="Times New Roman" w:cs="Times New Roman"/>
          <w:sz w:val="28"/>
          <w:szCs w:val="28"/>
        </w:rPr>
      </w:pPr>
    </w:p>
    <w:p w:rsidR="00351EBC" w:rsidRDefault="00351EBC" w:rsidP="00362750">
      <w:pPr>
        <w:rPr>
          <w:rFonts w:ascii="Times New Roman" w:hAnsi="Times New Roman" w:cs="Times New Roman"/>
          <w:sz w:val="28"/>
          <w:szCs w:val="28"/>
        </w:rPr>
      </w:pPr>
    </w:p>
    <w:p w:rsidR="00CC56ED" w:rsidRDefault="00CC56ED" w:rsidP="00362750">
      <w:pPr>
        <w:rPr>
          <w:rFonts w:ascii="Times New Roman" w:hAnsi="Times New Roman" w:cs="Times New Roman"/>
          <w:sz w:val="28"/>
          <w:szCs w:val="28"/>
        </w:rPr>
      </w:pPr>
    </w:p>
    <w:p w:rsidR="00CC56ED" w:rsidRDefault="00CC56ED" w:rsidP="00362750">
      <w:pPr>
        <w:rPr>
          <w:rFonts w:ascii="Times New Roman" w:hAnsi="Times New Roman" w:cs="Times New Roman"/>
          <w:sz w:val="28"/>
          <w:szCs w:val="28"/>
        </w:rPr>
      </w:pPr>
    </w:p>
    <w:p w:rsidR="009D3277" w:rsidRDefault="009D3277" w:rsidP="00362750">
      <w:pPr>
        <w:rPr>
          <w:rFonts w:ascii="Times New Roman" w:hAnsi="Times New Roman" w:cs="Times New Roman"/>
          <w:sz w:val="28"/>
          <w:szCs w:val="28"/>
        </w:rPr>
      </w:pPr>
    </w:p>
    <w:p w:rsidR="009D3277" w:rsidRDefault="009D3277" w:rsidP="00362750">
      <w:pPr>
        <w:rPr>
          <w:rFonts w:ascii="Times New Roman" w:hAnsi="Times New Roman" w:cs="Times New Roman"/>
          <w:sz w:val="28"/>
          <w:szCs w:val="28"/>
        </w:rPr>
      </w:pPr>
    </w:p>
    <w:p w:rsidR="009D3277" w:rsidRDefault="009D3277" w:rsidP="00362750">
      <w:pPr>
        <w:rPr>
          <w:rFonts w:ascii="Times New Roman" w:hAnsi="Times New Roman" w:cs="Times New Roman"/>
          <w:sz w:val="28"/>
          <w:szCs w:val="28"/>
        </w:rPr>
      </w:pPr>
    </w:p>
    <w:p w:rsidR="009D3277" w:rsidRPr="0042456E" w:rsidRDefault="009D3277" w:rsidP="00362750">
      <w:pPr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62750">
      <w:pPr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Таблица 19. Липа №4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351EBC" w:rsidRPr="0042456E" w:rsidTr="00351EBC">
        <w:tc>
          <w:tcPr>
            <w:tcW w:w="0" w:type="auto"/>
            <w:vMerge w:val="restart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6" w:type="dxa"/>
            <w:gridSpan w:val="10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351EBC" w:rsidRPr="0042456E" w:rsidTr="00351EBC">
        <w:tc>
          <w:tcPr>
            <w:tcW w:w="0" w:type="auto"/>
            <w:vMerge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70" w:type="dxa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51EBC" w:rsidRPr="0042456E" w:rsidTr="00351EBC">
        <w:tc>
          <w:tcPr>
            <w:tcW w:w="0" w:type="auto"/>
            <w:vMerge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1.06</w:t>
            </w:r>
          </w:p>
        </w:tc>
        <w:tc>
          <w:tcPr>
            <w:tcW w:w="77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0.78</w:t>
            </w:r>
          </w:p>
        </w:tc>
        <w:tc>
          <w:tcPr>
            <w:tcW w:w="89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18.7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0,043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0,041</w:t>
            </w:r>
          </w:p>
        </w:tc>
        <w:tc>
          <w:tcPr>
            <w:tcW w:w="1670" w:type="dxa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0,013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0,005</w:t>
            </w:r>
          </w:p>
        </w:tc>
      </w:tr>
      <w:tr w:rsidR="00351EBC" w:rsidRPr="0042456E" w:rsidTr="00351EBC">
        <w:tc>
          <w:tcPr>
            <w:tcW w:w="0" w:type="auto"/>
          </w:tcPr>
          <w:p w:rsidR="00351EBC" w:rsidRPr="00CC56ED" w:rsidRDefault="00351EBC" w:rsidP="00351E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26" w:type="dxa"/>
            <w:gridSpan w:val="10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0,024</w:t>
            </w:r>
          </w:p>
        </w:tc>
      </w:tr>
    </w:tbl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6ED" w:rsidRPr="0042456E" w:rsidRDefault="00CC56ED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Таблица 20. Липа №5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351EBC" w:rsidRPr="00CC56ED" w:rsidTr="00351EBC">
        <w:tc>
          <w:tcPr>
            <w:tcW w:w="0" w:type="auto"/>
            <w:vMerge w:val="restart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06" w:type="dxa"/>
            <w:gridSpan w:val="10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351EBC" w:rsidRPr="00CC56ED" w:rsidTr="00351EBC">
        <w:tc>
          <w:tcPr>
            <w:tcW w:w="0" w:type="auto"/>
            <w:vMerge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0" w:type="dxa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51EBC" w:rsidRPr="00CC56ED" w:rsidTr="00351EBC">
        <w:tc>
          <w:tcPr>
            <w:tcW w:w="0" w:type="auto"/>
            <w:vMerge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3.26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1.47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1.05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1.07</w:t>
            </w:r>
          </w:p>
        </w:tc>
        <w:tc>
          <w:tcPr>
            <w:tcW w:w="766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0.93</w:t>
            </w:r>
          </w:p>
        </w:tc>
        <w:tc>
          <w:tcPr>
            <w:tcW w:w="884" w:type="dxa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0.89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</w:t>
            </w:r>
          </w:p>
        </w:tc>
        <w:tc>
          <w:tcPr>
            <w:tcW w:w="0" w:type="auto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19.3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0,005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0,009</w:t>
            </w:r>
          </w:p>
        </w:tc>
        <w:tc>
          <w:tcPr>
            <w:tcW w:w="1650" w:type="dxa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0,022</w:t>
            </w:r>
          </w:p>
        </w:tc>
        <w:tc>
          <w:tcPr>
            <w:tcW w:w="0" w:type="auto"/>
            <w:gridSpan w:val="2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0,032</w:t>
            </w:r>
          </w:p>
        </w:tc>
      </w:tr>
      <w:tr w:rsidR="00351EBC" w:rsidRPr="00CC56ED" w:rsidTr="00351EBC">
        <w:tc>
          <w:tcPr>
            <w:tcW w:w="0" w:type="auto"/>
          </w:tcPr>
          <w:p w:rsidR="00351EBC" w:rsidRPr="00CC56ED" w:rsidRDefault="00351EBC" w:rsidP="00351EB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06" w:type="dxa"/>
            <w:gridSpan w:val="10"/>
          </w:tcPr>
          <w:p w:rsidR="00351EBC" w:rsidRPr="00CC56ED" w:rsidRDefault="00351EBC" w:rsidP="00351E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</w:t>
            </w:r>
          </w:p>
        </w:tc>
      </w:tr>
    </w:tbl>
    <w:p w:rsidR="00351EBC" w:rsidRPr="00CC56ED" w:rsidRDefault="00351EBC" w:rsidP="00351E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6ED" w:rsidRDefault="00CC56ED" w:rsidP="00CC56ED">
      <w:pPr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9D3277" w:rsidP="009D3277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86D34" w:rsidRPr="0042456E">
        <w:rPr>
          <w:rFonts w:ascii="Times New Roman" w:hAnsi="Times New Roman" w:cs="Times New Roman"/>
          <w:sz w:val="28"/>
          <w:szCs w:val="28"/>
        </w:rPr>
        <w:t>иаграмма 4</w:t>
      </w: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Измерение флуктуирующей асимметрии листовой пластинки липы мелколистной на улице Ленина, 2025 год</w:t>
      </w:r>
    </w:p>
    <w:p w:rsidR="00351EBC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Таблица № 21. Липа 1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42456E" w:rsidTr="00D40937">
        <w:tc>
          <w:tcPr>
            <w:tcW w:w="0" w:type="auto"/>
            <w:vMerge w:val="restart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0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2,9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1,6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0,043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0,09</w:t>
            </w:r>
          </w:p>
        </w:tc>
        <w:tc>
          <w:tcPr>
            <w:tcW w:w="165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0,027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0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0,058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CC56ED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Таблица № 22. Липа 2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42456E" w:rsidTr="00D40937">
        <w:tc>
          <w:tcPr>
            <w:tcW w:w="0" w:type="auto"/>
            <w:vMerge w:val="restart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0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1.52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1.92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0,006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0,043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0,07</w:t>
            </w:r>
          </w:p>
        </w:tc>
        <w:tc>
          <w:tcPr>
            <w:tcW w:w="165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0,008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0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0,032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CC56ED">
      <w:pPr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Таблица № 23. Липа 3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42456E" w:rsidTr="00D40937">
        <w:tc>
          <w:tcPr>
            <w:tcW w:w="0" w:type="auto"/>
            <w:vMerge w:val="restart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0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766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.3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0" w:type="auto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.7</w:t>
            </w:r>
          </w:p>
        </w:tc>
        <w:tc>
          <w:tcPr>
            <w:tcW w:w="766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0,35</w:t>
            </w:r>
          </w:p>
        </w:tc>
        <w:tc>
          <w:tcPr>
            <w:tcW w:w="0" w:type="auto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0.3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884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0" w:type="auto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0.2</w:t>
            </w:r>
          </w:p>
        </w:tc>
        <w:tc>
          <w:tcPr>
            <w:tcW w:w="766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</w:t>
            </w:r>
          </w:p>
        </w:tc>
        <w:tc>
          <w:tcPr>
            <w:tcW w:w="884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0.3</w:t>
            </w:r>
          </w:p>
        </w:tc>
        <w:tc>
          <w:tcPr>
            <w:tcW w:w="0" w:type="auto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0.2</w:t>
            </w:r>
          </w:p>
        </w:tc>
        <w:tc>
          <w:tcPr>
            <w:tcW w:w="766" w:type="dxa"/>
          </w:tcPr>
          <w:p w:rsidR="00A55FC2" w:rsidRPr="00CC56ED" w:rsidRDefault="00A55FC2" w:rsidP="00A55F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884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766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.5</w:t>
            </w:r>
          </w:p>
        </w:tc>
        <w:tc>
          <w:tcPr>
            <w:tcW w:w="884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223978" w:rsidP="002239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0" w:type="auto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0,71</w:t>
            </w:r>
          </w:p>
        </w:tc>
        <w:tc>
          <w:tcPr>
            <w:tcW w:w="766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1,31</w:t>
            </w:r>
          </w:p>
        </w:tc>
        <w:tc>
          <w:tcPr>
            <w:tcW w:w="884" w:type="dxa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19.6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0,018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0,034</w:t>
            </w:r>
          </w:p>
        </w:tc>
        <w:tc>
          <w:tcPr>
            <w:tcW w:w="0" w:type="auto"/>
            <w:gridSpan w:val="2"/>
          </w:tcPr>
          <w:p w:rsidR="00586D34" w:rsidRPr="00CC56ED" w:rsidRDefault="00223978" w:rsidP="002239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0,08</w:t>
            </w:r>
          </w:p>
        </w:tc>
        <w:tc>
          <w:tcPr>
            <w:tcW w:w="1650" w:type="dxa"/>
            <w:gridSpan w:val="2"/>
          </w:tcPr>
          <w:p w:rsidR="00586D34" w:rsidRPr="00CC56ED" w:rsidRDefault="00A55FC2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0,007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06" w:type="dxa"/>
            <w:gridSpan w:val="10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CC56ED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Таблица № 24. Липа 4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42456E" w:rsidTr="00D40937">
        <w:tc>
          <w:tcPr>
            <w:tcW w:w="0" w:type="auto"/>
            <w:vMerge w:val="restart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7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0,93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0,57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0,035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0,029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0,075</w:t>
            </w:r>
          </w:p>
        </w:tc>
        <w:tc>
          <w:tcPr>
            <w:tcW w:w="167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0,026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2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0,039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CC56ED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Таблица № 25. Липа 5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42456E" w:rsidTr="00D40937">
        <w:tc>
          <w:tcPr>
            <w:tcW w:w="0" w:type="auto"/>
            <w:vMerge w:val="restart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7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0" w:type="auto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0.4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586D34" w:rsidRPr="00CC56ED" w:rsidRDefault="00223978" w:rsidP="002239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2,61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0" w:type="auto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0,31</w:t>
            </w:r>
          </w:p>
        </w:tc>
        <w:tc>
          <w:tcPr>
            <w:tcW w:w="0" w:type="auto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0,177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0,52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0,069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gridSpan w:val="2"/>
          </w:tcPr>
          <w:p w:rsidR="00586D34" w:rsidRPr="00CC56ED" w:rsidRDefault="00223978" w:rsidP="002239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0,066</w:t>
            </w:r>
          </w:p>
        </w:tc>
        <w:tc>
          <w:tcPr>
            <w:tcW w:w="167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0,07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26" w:type="dxa"/>
            <w:gridSpan w:val="10"/>
          </w:tcPr>
          <w:p w:rsidR="00586D34" w:rsidRPr="00CC56ED" w:rsidRDefault="00223978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E70A0C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Диаграмма 5</w:t>
      </w: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Default="00586D34" w:rsidP="00CC56ED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CC56ED" w:rsidRPr="0042456E" w:rsidRDefault="00CC56ED" w:rsidP="00CC56ED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Измерение флуктуирующей асимметрии листовой пластинки липы мелколистной в Брестской крепости-герое, 2025 год</w:t>
      </w: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Таблица № 26. Липа 1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42456E" w:rsidTr="00D40937">
        <w:tc>
          <w:tcPr>
            <w:tcW w:w="0" w:type="auto"/>
            <w:vMerge w:val="restart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0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</w:tcPr>
          <w:p w:rsidR="00586D34" w:rsidRPr="00CC56ED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</w:tcPr>
          <w:p w:rsidR="00586D34" w:rsidRPr="00CC56ED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</w:tcPr>
          <w:p w:rsidR="00586D34" w:rsidRPr="00CC56ED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86D34"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CC56ED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76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88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23.2</w:t>
            </w:r>
          </w:p>
        </w:tc>
        <w:tc>
          <w:tcPr>
            <w:tcW w:w="0" w:type="auto"/>
          </w:tcPr>
          <w:p w:rsidR="00586D34" w:rsidRPr="00CC56ED" w:rsidRDefault="007E7BCC" w:rsidP="00D40937">
            <w:pPr>
              <w:ind w:right="-5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0,059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5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0,048</w:t>
            </w:r>
          </w:p>
        </w:tc>
        <w:tc>
          <w:tcPr>
            <w:tcW w:w="0" w:type="auto"/>
            <w:gridSpan w:val="2"/>
          </w:tcPr>
          <w:p w:rsidR="00586D34" w:rsidRPr="00CC56ED" w:rsidRDefault="007E7BCC" w:rsidP="00D40937">
            <w:pPr>
              <w:ind w:right="-5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06" w:type="dxa"/>
            <w:gridSpan w:val="10"/>
          </w:tcPr>
          <w:p w:rsidR="00586D34" w:rsidRPr="00CC56ED" w:rsidRDefault="007E7BCC" w:rsidP="00D40937">
            <w:pPr>
              <w:ind w:right="-52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Таблица 27. Липа 2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0C09E2" w:rsidRPr="0042456E" w:rsidTr="00AA24FF">
        <w:tc>
          <w:tcPr>
            <w:tcW w:w="0" w:type="auto"/>
            <w:vMerge w:val="restart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6" w:type="dxa"/>
            <w:gridSpan w:val="10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0C09E2" w:rsidRPr="0042456E" w:rsidTr="00AA24FF">
        <w:tc>
          <w:tcPr>
            <w:tcW w:w="0" w:type="auto"/>
            <w:vMerge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70" w:type="dxa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0C09E2" w:rsidRPr="0042456E" w:rsidTr="00AA24FF">
        <w:tc>
          <w:tcPr>
            <w:tcW w:w="0" w:type="auto"/>
            <w:vMerge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,2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,6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1,81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1,85</w:t>
            </w:r>
          </w:p>
        </w:tc>
        <w:tc>
          <w:tcPr>
            <w:tcW w:w="723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1,12</w:t>
            </w:r>
          </w:p>
        </w:tc>
        <w:tc>
          <w:tcPr>
            <w:tcW w:w="841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</w:t>
            </w:r>
          </w:p>
        </w:tc>
        <w:tc>
          <w:tcPr>
            <w:tcW w:w="776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0,64</w:t>
            </w:r>
          </w:p>
        </w:tc>
        <w:tc>
          <w:tcPr>
            <w:tcW w:w="894" w:type="dxa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0,74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18,5</w:t>
            </w:r>
          </w:p>
        </w:tc>
        <w:tc>
          <w:tcPr>
            <w:tcW w:w="0" w:type="auto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16,1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0,034</w:t>
            </w:r>
          </w:p>
        </w:tc>
        <w:tc>
          <w:tcPr>
            <w:tcW w:w="0" w:type="auto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</w:t>
            </w:r>
          </w:p>
        </w:tc>
        <w:tc>
          <w:tcPr>
            <w:tcW w:w="1564" w:type="dxa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0,034</w:t>
            </w:r>
          </w:p>
        </w:tc>
        <w:tc>
          <w:tcPr>
            <w:tcW w:w="1670" w:type="dxa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0,072</w:t>
            </w:r>
          </w:p>
        </w:tc>
        <w:tc>
          <w:tcPr>
            <w:tcW w:w="0" w:type="auto"/>
            <w:gridSpan w:val="2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0,069</w:t>
            </w:r>
          </w:p>
        </w:tc>
      </w:tr>
      <w:tr w:rsidR="000C09E2" w:rsidRPr="0042456E" w:rsidTr="00AA24FF">
        <w:tc>
          <w:tcPr>
            <w:tcW w:w="0" w:type="auto"/>
          </w:tcPr>
          <w:p w:rsidR="000C09E2" w:rsidRPr="00CC56ED" w:rsidRDefault="000C09E2" w:rsidP="00AA24F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26" w:type="dxa"/>
            <w:gridSpan w:val="10"/>
          </w:tcPr>
          <w:p w:rsidR="000C09E2" w:rsidRPr="00CC56ED" w:rsidRDefault="000C09E2" w:rsidP="00AA24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0,044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CC56ED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Таблица 28. Липа 3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42456E" w:rsidTr="00D40937">
        <w:tc>
          <w:tcPr>
            <w:tcW w:w="0" w:type="auto"/>
            <w:vMerge w:val="restart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7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0,78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0,69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18,8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0,06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0,025</w:t>
            </w:r>
          </w:p>
        </w:tc>
        <w:tc>
          <w:tcPr>
            <w:tcW w:w="1670" w:type="dxa"/>
            <w:gridSpan w:val="2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0,045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26" w:type="dxa"/>
            <w:gridSpan w:val="10"/>
          </w:tcPr>
          <w:p w:rsidR="00586D34" w:rsidRPr="00CC56ED" w:rsidRDefault="000C09E2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0,038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51E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EBC" w:rsidRPr="0042456E" w:rsidRDefault="00351EBC" w:rsidP="00362750">
      <w:pPr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Таблица 29. Липа 4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42456E" w:rsidTr="00D40937">
        <w:tc>
          <w:tcPr>
            <w:tcW w:w="0" w:type="auto"/>
            <w:vMerge w:val="restart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6" w:type="dxa"/>
            <w:gridSpan w:val="10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70" w:type="dxa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</w:t>
            </w: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</w:t>
            </w: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0" w:type="auto"/>
          </w:tcPr>
          <w:p w:rsidR="00586D34" w:rsidRPr="00CC56ED" w:rsidRDefault="0048606E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0" w:type="auto"/>
          </w:tcPr>
          <w:p w:rsidR="00586D34" w:rsidRPr="00CC56ED" w:rsidRDefault="0048606E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0,73</w:t>
            </w:r>
          </w:p>
        </w:tc>
        <w:tc>
          <w:tcPr>
            <w:tcW w:w="776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0,44</w:t>
            </w:r>
          </w:p>
        </w:tc>
        <w:tc>
          <w:tcPr>
            <w:tcW w:w="894" w:type="dxa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0,48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19,5</w:t>
            </w:r>
          </w:p>
        </w:tc>
        <w:tc>
          <w:tcPr>
            <w:tcW w:w="0" w:type="auto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17,8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CC56ED" w:rsidRDefault="0048606E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0,003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0,033</w:t>
            </w:r>
          </w:p>
        </w:tc>
        <w:tc>
          <w:tcPr>
            <w:tcW w:w="1670" w:type="dxa"/>
            <w:gridSpan w:val="2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0,043</w:t>
            </w:r>
          </w:p>
        </w:tc>
        <w:tc>
          <w:tcPr>
            <w:tcW w:w="0" w:type="auto"/>
            <w:gridSpan w:val="2"/>
          </w:tcPr>
          <w:p w:rsidR="00586D34" w:rsidRPr="00CC56ED" w:rsidRDefault="00586D34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0,046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CC56ED" w:rsidRDefault="00586D34" w:rsidP="00D409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26" w:type="dxa"/>
            <w:gridSpan w:val="10"/>
          </w:tcPr>
          <w:p w:rsidR="00586D34" w:rsidRPr="00CC56ED" w:rsidRDefault="0048606E" w:rsidP="00D40937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6ED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30651C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Таблица № 30. Липа 5</w:t>
      </w:r>
    </w:p>
    <w:tbl>
      <w:tblPr>
        <w:tblStyle w:val="a8"/>
        <w:tblW w:w="0" w:type="auto"/>
        <w:tblLook w:val="04A0"/>
      </w:tblPr>
      <w:tblGrid>
        <w:gridCol w:w="1579"/>
        <w:gridCol w:w="764"/>
        <w:gridCol w:w="891"/>
        <w:gridCol w:w="764"/>
        <w:gridCol w:w="891"/>
        <w:gridCol w:w="764"/>
        <w:gridCol w:w="891"/>
        <w:gridCol w:w="764"/>
        <w:gridCol w:w="891"/>
        <w:gridCol w:w="764"/>
        <w:gridCol w:w="891"/>
      </w:tblGrid>
      <w:tr w:rsidR="00586D34" w:rsidRPr="0042456E" w:rsidTr="00D40937">
        <w:tc>
          <w:tcPr>
            <w:tcW w:w="0" w:type="auto"/>
            <w:vMerge w:val="restart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86" w:type="dxa"/>
            <w:gridSpan w:val="10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 признака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0" w:type="dxa"/>
            <w:gridSpan w:val="2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2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86D34" w:rsidRPr="0042456E" w:rsidTr="00D40937">
        <w:tc>
          <w:tcPr>
            <w:tcW w:w="0" w:type="auto"/>
            <w:vMerge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41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884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слева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справа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41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5.4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884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841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884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841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884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841" w:type="dxa"/>
          </w:tcPr>
          <w:p w:rsidR="00586D34" w:rsidRPr="0030651C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86D34"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884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841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</w:t>
            </w:r>
          </w:p>
        </w:tc>
        <w:tc>
          <w:tcPr>
            <w:tcW w:w="884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A0A99"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,7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841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586D34" w:rsidRPr="0030651C" w:rsidRDefault="00FA0A99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586D34"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.7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841" w:type="dxa"/>
          </w:tcPr>
          <w:p w:rsidR="00586D34" w:rsidRPr="0030651C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86D34"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.5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A0A99"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,5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841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1.7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884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841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884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841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0.8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0.7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84" w:type="dxa"/>
          </w:tcPr>
          <w:p w:rsidR="00586D34" w:rsidRPr="0030651C" w:rsidRDefault="00FA0A99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586D34"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.5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среднее</w:t>
            </w:r>
          </w:p>
        </w:tc>
        <w:tc>
          <w:tcPr>
            <w:tcW w:w="803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2.94</w:t>
            </w:r>
          </w:p>
        </w:tc>
        <w:tc>
          <w:tcPr>
            <w:tcW w:w="841" w:type="dxa"/>
          </w:tcPr>
          <w:p w:rsidR="00586D34" w:rsidRPr="0030651C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3.07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1.36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1.52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0.95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0.99</w:t>
            </w:r>
          </w:p>
        </w:tc>
        <w:tc>
          <w:tcPr>
            <w:tcW w:w="766" w:type="dxa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1.23</w:t>
            </w:r>
          </w:p>
        </w:tc>
        <w:tc>
          <w:tcPr>
            <w:tcW w:w="884" w:type="dxa"/>
          </w:tcPr>
          <w:p w:rsidR="00586D34" w:rsidRPr="0030651C" w:rsidRDefault="00FA0A99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1,17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15.2</w:t>
            </w:r>
          </w:p>
        </w:tc>
        <w:tc>
          <w:tcPr>
            <w:tcW w:w="0" w:type="auto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</w:rPr>
              <w:t>(L-R)/(L+R)</w:t>
            </w:r>
          </w:p>
        </w:tc>
        <w:tc>
          <w:tcPr>
            <w:tcW w:w="0" w:type="auto"/>
            <w:gridSpan w:val="2"/>
          </w:tcPr>
          <w:p w:rsidR="00586D34" w:rsidRPr="0030651C" w:rsidRDefault="007E7BCC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  <w:tc>
          <w:tcPr>
            <w:tcW w:w="0" w:type="auto"/>
            <w:gridSpan w:val="2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0,056</w:t>
            </w:r>
          </w:p>
        </w:tc>
        <w:tc>
          <w:tcPr>
            <w:tcW w:w="0" w:type="auto"/>
            <w:gridSpan w:val="2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  <w:tc>
          <w:tcPr>
            <w:tcW w:w="1650" w:type="dxa"/>
            <w:gridSpan w:val="2"/>
          </w:tcPr>
          <w:p w:rsidR="00586D34" w:rsidRPr="0030651C" w:rsidRDefault="00FA0A99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0,025</w:t>
            </w:r>
          </w:p>
        </w:tc>
        <w:tc>
          <w:tcPr>
            <w:tcW w:w="0" w:type="auto"/>
            <w:gridSpan w:val="2"/>
          </w:tcPr>
          <w:p w:rsidR="00586D34" w:rsidRPr="0030651C" w:rsidRDefault="00586D34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0,062</w:t>
            </w:r>
          </w:p>
        </w:tc>
      </w:tr>
      <w:tr w:rsidR="00586D34" w:rsidRPr="0042456E" w:rsidTr="00D40937">
        <w:tc>
          <w:tcPr>
            <w:tcW w:w="0" w:type="auto"/>
          </w:tcPr>
          <w:p w:rsidR="00586D34" w:rsidRPr="0030651C" w:rsidRDefault="00586D34" w:rsidP="00D4093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коэффициент</w:t>
            </w:r>
          </w:p>
        </w:tc>
        <w:tc>
          <w:tcPr>
            <w:tcW w:w="7986" w:type="dxa"/>
            <w:gridSpan w:val="10"/>
          </w:tcPr>
          <w:p w:rsidR="00586D34" w:rsidRPr="0030651C" w:rsidRDefault="00FA0A99" w:rsidP="00D409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0,036</w:t>
            </w:r>
          </w:p>
        </w:tc>
      </w:tr>
    </w:tbl>
    <w:p w:rsidR="00586D34" w:rsidRPr="0042456E" w:rsidRDefault="00586D34" w:rsidP="00586D3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586D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0937" w:rsidRPr="0042456E" w:rsidRDefault="00D40937" w:rsidP="00586D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0937" w:rsidRPr="0042456E" w:rsidRDefault="00D40937" w:rsidP="00586D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0937" w:rsidRPr="0042456E" w:rsidRDefault="00D40937" w:rsidP="00586D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0937" w:rsidRPr="0042456E" w:rsidRDefault="00D40937" w:rsidP="00586D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0937" w:rsidRPr="0042456E" w:rsidRDefault="00D40937" w:rsidP="00586D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0937" w:rsidRPr="0042456E" w:rsidRDefault="00D40937" w:rsidP="00586D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0937" w:rsidRDefault="00D40937" w:rsidP="0030651C">
      <w:pPr>
        <w:rPr>
          <w:rFonts w:ascii="Times New Roman" w:hAnsi="Times New Roman" w:cs="Times New Roman"/>
          <w:sz w:val="28"/>
          <w:szCs w:val="28"/>
        </w:rPr>
      </w:pPr>
    </w:p>
    <w:p w:rsidR="0030651C" w:rsidRPr="0042456E" w:rsidRDefault="0030651C" w:rsidP="0030651C">
      <w:pPr>
        <w:rPr>
          <w:rFonts w:ascii="Times New Roman" w:hAnsi="Times New Roman" w:cs="Times New Roman"/>
          <w:sz w:val="28"/>
          <w:szCs w:val="28"/>
        </w:rPr>
      </w:pPr>
    </w:p>
    <w:p w:rsidR="00D40937" w:rsidRPr="0042456E" w:rsidRDefault="00E70A0C" w:rsidP="00E70A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D40937" w:rsidRPr="0042456E">
        <w:rPr>
          <w:rFonts w:ascii="Times New Roman" w:hAnsi="Times New Roman" w:cs="Times New Roman"/>
          <w:sz w:val="28"/>
          <w:szCs w:val="28"/>
        </w:rPr>
        <w:t>иаграмма 6</w:t>
      </w:r>
    </w:p>
    <w:p w:rsidR="00D40937" w:rsidRPr="0042456E" w:rsidRDefault="00D40937" w:rsidP="00586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4FF" w:rsidRPr="0042456E" w:rsidRDefault="00AA24FF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4FF" w:rsidRPr="0042456E" w:rsidRDefault="00AA24FF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4FF" w:rsidRPr="0042456E" w:rsidRDefault="00AA24FF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4FF" w:rsidRPr="0042456E" w:rsidRDefault="00AA24FF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4FF" w:rsidRPr="0042456E" w:rsidRDefault="00AA24FF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4FF" w:rsidRPr="0042456E" w:rsidRDefault="00AA24FF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4FF" w:rsidRPr="0042456E" w:rsidRDefault="00AA24FF" w:rsidP="00D357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35735" w:rsidRPr="0042456E" w:rsidRDefault="00351EBC" w:rsidP="00D35735">
      <w:pPr>
        <w:jc w:val="right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86D34" w:rsidRPr="0042456E">
        <w:rPr>
          <w:rFonts w:ascii="Times New Roman" w:hAnsi="Times New Roman" w:cs="Times New Roman"/>
          <w:sz w:val="28"/>
          <w:szCs w:val="28"/>
        </w:rPr>
        <w:t>4</w:t>
      </w:r>
    </w:p>
    <w:p w:rsidR="00D35735" w:rsidRPr="0042456E" w:rsidRDefault="00351EBC" w:rsidP="00D35735">
      <w:pPr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Таблица</w:t>
      </w:r>
      <w:r w:rsidR="00586D34" w:rsidRPr="0042456E">
        <w:rPr>
          <w:rFonts w:ascii="Times New Roman" w:hAnsi="Times New Roman" w:cs="Times New Roman"/>
          <w:sz w:val="28"/>
          <w:szCs w:val="28"/>
        </w:rPr>
        <w:t xml:space="preserve"> 31</w:t>
      </w:r>
      <w:r w:rsidR="00D35735" w:rsidRPr="0042456E">
        <w:rPr>
          <w:rFonts w:ascii="Times New Roman" w:hAnsi="Times New Roman" w:cs="Times New Roman"/>
          <w:sz w:val="28"/>
          <w:szCs w:val="28"/>
        </w:rPr>
        <w:t>. Интенсивность движения автомобильного транспорта на выбранных площадках</w:t>
      </w:r>
    </w:p>
    <w:tbl>
      <w:tblPr>
        <w:tblStyle w:val="a8"/>
        <w:tblW w:w="0" w:type="auto"/>
        <w:tblLook w:val="04A0"/>
      </w:tblPr>
      <w:tblGrid>
        <w:gridCol w:w="1803"/>
        <w:gridCol w:w="776"/>
        <w:gridCol w:w="846"/>
        <w:gridCol w:w="846"/>
        <w:gridCol w:w="777"/>
        <w:gridCol w:w="846"/>
        <w:gridCol w:w="846"/>
        <w:gridCol w:w="777"/>
        <w:gridCol w:w="846"/>
        <w:gridCol w:w="846"/>
      </w:tblGrid>
      <w:tr w:rsidR="0039442C" w:rsidRPr="0042456E" w:rsidTr="0039442C">
        <w:tc>
          <w:tcPr>
            <w:tcW w:w="1803" w:type="dxa"/>
          </w:tcPr>
          <w:p w:rsidR="0039442C" w:rsidRPr="0042456E" w:rsidRDefault="0039442C" w:rsidP="0039442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Площадка</w:t>
            </w:r>
          </w:p>
        </w:tc>
        <w:tc>
          <w:tcPr>
            <w:tcW w:w="2468" w:type="dxa"/>
            <w:gridSpan w:val="3"/>
          </w:tcPr>
          <w:p w:rsidR="0039442C" w:rsidRPr="0042456E" w:rsidRDefault="0039442C" w:rsidP="003944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Площадка 1</w:t>
            </w:r>
          </w:p>
          <w:p w:rsidR="0039442C" w:rsidRPr="0042456E" w:rsidRDefault="0039442C" w:rsidP="003944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территория ГУО «Средняя школа № 18 г. Бреста»</w:t>
            </w:r>
          </w:p>
        </w:tc>
        <w:tc>
          <w:tcPr>
            <w:tcW w:w="2469" w:type="dxa"/>
            <w:gridSpan w:val="3"/>
          </w:tcPr>
          <w:p w:rsidR="0039442C" w:rsidRPr="0042456E" w:rsidRDefault="0039442C" w:rsidP="003944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Площадка 2</w:t>
            </w:r>
          </w:p>
          <w:p w:rsidR="0039442C" w:rsidRPr="0042456E" w:rsidRDefault="00384964" w:rsidP="0039442C">
            <w:pPr>
              <w:spacing w:before="20"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Перекресток ул. Московская – ул. Пионерская </w:t>
            </w:r>
          </w:p>
          <w:p w:rsidR="0039442C" w:rsidRPr="0042456E" w:rsidRDefault="0039442C" w:rsidP="003944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9442C" w:rsidRPr="0042456E" w:rsidRDefault="0039442C" w:rsidP="003944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9" w:type="dxa"/>
            <w:gridSpan w:val="3"/>
          </w:tcPr>
          <w:p w:rsidR="0039442C" w:rsidRPr="0042456E" w:rsidRDefault="0039442C" w:rsidP="003944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Площадка 3 территория Брестской крепости-герой (контрольный участок)</w:t>
            </w:r>
          </w:p>
          <w:p w:rsidR="0039442C" w:rsidRPr="0042456E" w:rsidRDefault="0039442C" w:rsidP="003944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44936" w:rsidRPr="0042456E" w:rsidTr="00944936">
        <w:trPr>
          <w:trHeight w:val="554"/>
        </w:trPr>
        <w:tc>
          <w:tcPr>
            <w:tcW w:w="1803" w:type="dxa"/>
          </w:tcPr>
          <w:p w:rsidR="00944936" w:rsidRPr="0042456E" w:rsidRDefault="00944936" w:rsidP="0039442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Время измерения</w:t>
            </w:r>
          </w:p>
        </w:tc>
        <w:tc>
          <w:tcPr>
            <w:tcW w:w="776" w:type="dxa"/>
            <w:vMerge w:val="restart"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7.35</w:t>
            </w:r>
          </w:p>
        </w:tc>
        <w:tc>
          <w:tcPr>
            <w:tcW w:w="846" w:type="dxa"/>
            <w:vMerge w:val="restart"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14.30 – 14.35 </w:t>
            </w:r>
          </w:p>
        </w:tc>
        <w:tc>
          <w:tcPr>
            <w:tcW w:w="846" w:type="dxa"/>
            <w:vMerge w:val="restart"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19.30 – 19.35</w:t>
            </w:r>
          </w:p>
        </w:tc>
        <w:tc>
          <w:tcPr>
            <w:tcW w:w="777" w:type="dxa"/>
            <w:vMerge w:val="restart"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7.35</w:t>
            </w:r>
          </w:p>
        </w:tc>
        <w:tc>
          <w:tcPr>
            <w:tcW w:w="846" w:type="dxa"/>
            <w:vMerge w:val="restart"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14.30 – 14.35</w:t>
            </w:r>
          </w:p>
        </w:tc>
        <w:tc>
          <w:tcPr>
            <w:tcW w:w="846" w:type="dxa"/>
            <w:vMerge w:val="restart"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19.30 – 19.35</w:t>
            </w:r>
          </w:p>
        </w:tc>
        <w:tc>
          <w:tcPr>
            <w:tcW w:w="777" w:type="dxa"/>
            <w:vMerge w:val="restart"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7.30 – 7.35</w:t>
            </w:r>
          </w:p>
        </w:tc>
        <w:tc>
          <w:tcPr>
            <w:tcW w:w="846" w:type="dxa"/>
            <w:vMerge w:val="restart"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14.30 – 14.35</w:t>
            </w:r>
          </w:p>
        </w:tc>
        <w:tc>
          <w:tcPr>
            <w:tcW w:w="846" w:type="dxa"/>
            <w:vMerge w:val="restart"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19.30 – 19.35</w:t>
            </w:r>
          </w:p>
        </w:tc>
      </w:tr>
      <w:tr w:rsidR="00944936" w:rsidRPr="0042456E" w:rsidTr="0039442C">
        <w:trPr>
          <w:trHeight w:val="554"/>
        </w:trPr>
        <w:tc>
          <w:tcPr>
            <w:tcW w:w="1803" w:type="dxa"/>
          </w:tcPr>
          <w:p w:rsidR="00944936" w:rsidRPr="0042456E" w:rsidRDefault="00944936" w:rsidP="003944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 недели</w:t>
            </w:r>
          </w:p>
        </w:tc>
        <w:tc>
          <w:tcPr>
            <w:tcW w:w="776" w:type="dxa"/>
            <w:vMerge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vMerge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vMerge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" w:type="dxa"/>
            <w:vMerge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vMerge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vMerge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" w:type="dxa"/>
            <w:vMerge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vMerge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vMerge/>
          </w:tcPr>
          <w:p w:rsidR="00944936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442C" w:rsidRPr="0042456E" w:rsidTr="0039442C">
        <w:tc>
          <w:tcPr>
            <w:tcW w:w="1803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Понедельник</w:t>
            </w:r>
          </w:p>
        </w:tc>
        <w:tc>
          <w:tcPr>
            <w:tcW w:w="77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</w:t>
            </w:r>
          </w:p>
        </w:tc>
        <w:tc>
          <w:tcPr>
            <w:tcW w:w="84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</w:t>
            </w:r>
          </w:p>
        </w:tc>
        <w:tc>
          <w:tcPr>
            <w:tcW w:w="777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="0039442C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172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39442C" w:rsidRPr="0042456E" w:rsidTr="0039442C">
        <w:tc>
          <w:tcPr>
            <w:tcW w:w="1803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Вторник </w:t>
            </w:r>
          </w:p>
        </w:tc>
        <w:tc>
          <w:tcPr>
            <w:tcW w:w="77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</w:t>
            </w:r>
          </w:p>
        </w:tc>
        <w:tc>
          <w:tcPr>
            <w:tcW w:w="84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</w:t>
            </w:r>
          </w:p>
        </w:tc>
        <w:tc>
          <w:tcPr>
            <w:tcW w:w="777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  <w:r w:rsidR="0039442C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167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39442C" w:rsidRPr="0042456E" w:rsidTr="0039442C">
        <w:tc>
          <w:tcPr>
            <w:tcW w:w="1803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Среда </w:t>
            </w:r>
          </w:p>
        </w:tc>
        <w:tc>
          <w:tcPr>
            <w:tcW w:w="77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85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64</w:t>
            </w:r>
          </w:p>
        </w:tc>
        <w:tc>
          <w:tcPr>
            <w:tcW w:w="84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</w:t>
            </w:r>
          </w:p>
        </w:tc>
        <w:tc>
          <w:tcPr>
            <w:tcW w:w="777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="0039442C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159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39442C" w:rsidRPr="0042456E" w:rsidTr="0039442C">
        <w:tc>
          <w:tcPr>
            <w:tcW w:w="1803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77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59</w:t>
            </w:r>
          </w:p>
        </w:tc>
        <w:tc>
          <w:tcPr>
            <w:tcW w:w="84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148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162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39442C" w:rsidRPr="0042456E" w:rsidTr="0039442C">
        <w:tc>
          <w:tcPr>
            <w:tcW w:w="1803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Пятница </w:t>
            </w:r>
          </w:p>
        </w:tc>
        <w:tc>
          <w:tcPr>
            <w:tcW w:w="77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64</w:t>
            </w:r>
          </w:p>
        </w:tc>
        <w:tc>
          <w:tcPr>
            <w:tcW w:w="84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97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153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158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39442C" w:rsidRPr="0042456E" w:rsidTr="0039442C">
        <w:tc>
          <w:tcPr>
            <w:tcW w:w="1803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Суббота </w:t>
            </w:r>
          </w:p>
        </w:tc>
        <w:tc>
          <w:tcPr>
            <w:tcW w:w="77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4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59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134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39442C" w:rsidRPr="0042456E" w:rsidTr="0039442C">
        <w:tc>
          <w:tcPr>
            <w:tcW w:w="1803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Воскресенье </w:t>
            </w:r>
          </w:p>
        </w:tc>
        <w:tc>
          <w:tcPr>
            <w:tcW w:w="77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54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46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97</w:t>
            </w:r>
          </w:p>
        </w:tc>
        <w:tc>
          <w:tcPr>
            <w:tcW w:w="846" w:type="dxa"/>
          </w:tcPr>
          <w:p w:rsidR="0039442C" w:rsidRPr="0042456E" w:rsidRDefault="00711007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</w:t>
            </w:r>
          </w:p>
        </w:tc>
        <w:tc>
          <w:tcPr>
            <w:tcW w:w="777" w:type="dxa"/>
          </w:tcPr>
          <w:p w:rsidR="0039442C" w:rsidRPr="0042456E" w:rsidRDefault="0039442C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46" w:type="dxa"/>
          </w:tcPr>
          <w:p w:rsidR="0039442C" w:rsidRPr="0042456E" w:rsidRDefault="00944936" w:rsidP="00D357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</w:tbl>
    <w:p w:rsidR="00D35735" w:rsidRPr="0042456E" w:rsidRDefault="00D35735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</w:p>
    <w:p w:rsidR="00AA24FF" w:rsidRPr="0042456E" w:rsidRDefault="00AA24FF" w:rsidP="00D35735">
      <w:pPr>
        <w:rPr>
          <w:rFonts w:ascii="Times New Roman" w:hAnsi="Times New Roman" w:cs="Times New Roman"/>
          <w:sz w:val="28"/>
          <w:szCs w:val="28"/>
        </w:rPr>
      </w:pPr>
    </w:p>
    <w:p w:rsidR="000625A7" w:rsidRPr="0042456E" w:rsidRDefault="000625A7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</w:p>
    <w:p w:rsidR="00711007" w:rsidRPr="0042456E" w:rsidRDefault="00331FE3" w:rsidP="00D35735">
      <w:pPr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Диаграмма 7</w:t>
      </w:r>
    </w:p>
    <w:p w:rsidR="00711007" w:rsidRPr="0042456E" w:rsidRDefault="00711007" w:rsidP="00D35735">
      <w:pPr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3296" cy="3156438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53672" w:rsidRPr="0042456E" w:rsidRDefault="00331FE3" w:rsidP="00D35735">
      <w:pPr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>Диаграмма 8</w:t>
      </w:r>
    </w:p>
    <w:p w:rsidR="00E53672" w:rsidRPr="0042456E" w:rsidRDefault="00E53672" w:rsidP="00D35735">
      <w:pPr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411" cy="2637692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C0BBF" w:rsidRPr="0042456E" w:rsidRDefault="00EC0BBF" w:rsidP="00D35735">
      <w:pPr>
        <w:rPr>
          <w:rFonts w:ascii="Times New Roman" w:hAnsi="Times New Roman" w:cs="Times New Roman"/>
          <w:sz w:val="28"/>
          <w:szCs w:val="28"/>
        </w:rPr>
      </w:pPr>
    </w:p>
    <w:p w:rsidR="00EC0BBF" w:rsidRPr="0042456E" w:rsidRDefault="00EC0BBF" w:rsidP="00D35735">
      <w:pPr>
        <w:rPr>
          <w:rFonts w:ascii="Times New Roman" w:hAnsi="Times New Roman" w:cs="Times New Roman"/>
          <w:sz w:val="28"/>
          <w:szCs w:val="28"/>
        </w:rPr>
      </w:pPr>
    </w:p>
    <w:p w:rsidR="00EC0BBF" w:rsidRPr="0042456E" w:rsidRDefault="00EC0BBF" w:rsidP="00D35735">
      <w:pPr>
        <w:rPr>
          <w:rFonts w:ascii="Times New Roman" w:hAnsi="Times New Roman" w:cs="Times New Roman"/>
          <w:sz w:val="28"/>
          <w:szCs w:val="28"/>
        </w:rPr>
      </w:pPr>
    </w:p>
    <w:p w:rsidR="00EC0BBF" w:rsidRPr="0042456E" w:rsidRDefault="00EC0BBF" w:rsidP="00D35735">
      <w:pPr>
        <w:rPr>
          <w:rFonts w:ascii="Times New Roman" w:hAnsi="Times New Roman" w:cs="Times New Roman"/>
          <w:sz w:val="28"/>
          <w:szCs w:val="28"/>
        </w:rPr>
      </w:pPr>
    </w:p>
    <w:p w:rsidR="00EC0BBF" w:rsidRPr="0042456E" w:rsidRDefault="00EC0BBF" w:rsidP="00D35735">
      <w:pPr>
        <w:rPr>
          <w:rFonts w:ascii="Times New Roman" w:hAnsi="Times New Roman" w:cs="Times New Roman"/>
          <w:sz w:val="28"/>
          <w:szCs w:val="28"/>
        </w:rPr>
      </w:pPr>
    </w:p>
    <w:p w:rsidR="00EC0BBF" w:rsidRPr="0042456E" w:rsidRDefault="00EC0BBF" w:rsidP="00D35735">
      <w:pPr>
        <w:rPr>
          <w:rFonts w:ascii="Times New Roman" w:hAnsi="Times New Roman" w:cs="Times New Roman"/>
          <w:sz w:val="28"/>
          <w:szCs w:val="28"/>
        </w:rPr>
      </w:pPr>
    </w:p>
    <w:p w:rsidR="00EC0BBF" w:rsidRPr="0042456E" w:rsidRDefault="00EC0BBF" w:rsidP="00D35735">
      <w:pPr>
        <w:rPr>
          <w:rFonts w:ascii="Times New Roman" w:hAnsi="Times New Roman" w:cs="Times New Roman"/>
          <w:sz w:val="28"/>
          <w:szCs w:val="28"/>
        </w:rPr>
      </w:pPr>
    </w:p>
    <w:p w:rsidR="00586D34" w:rsidRPr="0042456E" w:rsidRDefault="00586D34" w:rsidP="00D35735">
      <w:pPr>
        <w:rPr>
          <w:rFonts w:ascii="Times New Roman" w:hAnsi="Times New Roman" w:cs="Times New Roman"/>
          <w:sz w:val="28"/>
          <w:szCs w:val="28"/>
        </w:rPr>
      </w:pPr>
    </w:p>
    <w:p w:rsidR="00E53672" w:rsidRPr="0042456E" w:rsidRDefault="00331FE3" w:rsidP="00D35735">
      <w:pPr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Диаграмма 9</w:t>
      </w:r>
    </w:p>
    <w:p w:rsidR="00920616" w:rsidRPr="0042456E" w:rsidRDefault="00D3203A" w:rsidP="00D35735">
      <w:pPr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20616" w:rsidRPr="0042456E" w:rsidRDefault="00920616" w:rsidP="00920616">
      <w:pPr>
        <w:rPr>
          <w:rFonts w:ascii="Times New Roman" w:hAnsi="Times New Roman" w:cs="Times New Roman"/>
          <w:sz w:val="28"/>
          <w:szCs w:val="28"/>
        </w:rPr>
      </w:pPr>
    </w:p>
    <w:p w:rsidR="00920616" w:rsidRPr="0042456E" w:rsidRDefault="00920616" w:rsidP="00920616">
      <w:pPr>
        <w:rPr>
          <w:rFonts w:ascii="Times New Roman" w:hAnsi="Times New Roman" w:cs="Times New Roman"/>
          <w:sz w:val="28"/>
          <w:szCs w:val="28"/>
        </w:rPr>
      </w:pPr>
    </w:p>
    <w:p w:rsidR="00920616" w:rsidRPr="0042456E" w:rsidRDefault="00920616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ab/>
      </w:r>
    </w:p>
    <w:p w:rsidR="00FA0A99" w:rsidRPr="0042456E" w:rsidRDefault="00FA0A99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FA0A99" w:rsidRPr="0042456E" w:rsidRDefault="00FA0A99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FA0A99" w:rsidRPr="0042456E" w:rsidRDefault="00FA0A99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FA0A99" w:rsidRPr="0042456E" w:rsidRDefault="00FA0A99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FA0A99" w:rsidRPr="0042456E" w:rsidRDefault="00FA0A99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FA0A99" w:rsidRPr="0042456E" w:rsidRDefault="00FA0A99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FA0A99" w:rsidRPr="0042456E" w:rsidRDefault="00FA0A99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FA0A99" w:rsidRPr="0042456E" w:rsidRDefault="00FA0A99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920616" w:rsidRPr="0042456E" w:rsidRDefault="00920616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920616" w:rsidRPr="0042456E" w:rsidRDefault="00920616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920616" w:rsidRPr="0042456E" w:rsidRDefault="00920616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920616" w:rsidRPr="0042456E" w:rsidRDefault="00920616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920616" w:rsidRPr="0042456E" w:rsidRDefault="00920616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920616" w:rsidRPr="0042456E" w:rsidRDefault="00920616" w:rsidP="00920616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920616" w:rsidRPr="0042456E" w:rsidRDefault="00920616" w:rsidP="00920616">
      <w:pPr>
        <w:tabs>
          <w:tab w:val="left" w:pos="26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7236D" w:rsidRPr="0042456E" w:rsidRDefault="00331FE3" w:rsidP="00331FE3">
      <w:pPr>
        <w:tabs>
          <w:tab w:val="left" w:pos="26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 xml:space="preserve">Таблица № 32. </w:t>
      </w:r>
      <w:r w:rsidR="0077236D" w:rsidRPr="0042456E">
        <w:rPr>
          <w:rFonts w:ascii="Times New Roman" w:hAnsi="Times New Roman" w:cs="Times New Roman"/>
          <w:sz w:val="28"/>
          <w:szCs w:val="28"/>
        </w:rPr>
        <w:t>Уровень загрязнения 2024 год</w:t>
      </w:r>
    </w:p>
    <w:tbl>
      <w:tblPr>
        <w:tblStyle w:val="a8"/>
        <w:tblW w:w="0" w:type="auto"/>
        <w:tblLook w:val="04A0"/>
      </w:tblPr>
      <w:tblGrid>
        <w:gridCol w:w="1389"/>
        <w:gridCol w:w="5949"/>
        <w:gridCol w:w="2516"/>
      </w:tblGrid>
      <w:tr w:rsidR="00664CE0" w:rsidRPr="0042456E" w:rsidTr="00D623B9">
        <w:tc>
          <w:tcPr>
            <w:tcW w:w="0" w:type="auto"/>
          </w:tcPr>
          <w:p w:rsidR="00664CE0" w:rsidRPr="0042456E" w:rsidRDefault="00664CE0" w:rsidP="00664CE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площадка</w:t>
            </w:r>
          </w:p>
        </w:tc>
        <w:tc>
          <w:tcPr>
            <w:tcW w:w="5949" w:type="dxa"/>
          </w:tcPr>
          <w:p w:rsidR="00664CE0" w:rsidRPr="0042456E" w:rsidRDefault="00B72391" w:rsidP="00664CE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664CE0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еличина показателя стабильности развития</w:t>
            </w:r>
          </w:p>
        </w:tc>
        <w:tc>
          <w:tcPr>
            <w:tcW w:w="2516" w:type="dxa"/>
          </w:tcPr>
          <w:p w:rsidR="00664CE0" w:rsidRPr="0042456E" w:rsidRDefault="00B72391" w:rsidP="00664CE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664CE0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ровень загрязнения</w:t>
            </w:r>
          </w:p>
        </w:tc>
      </w:tr>
      <w:tr w:rsidR="00664CE0" w:rsidRPr="0042456E" w:rsidTr="00D623B9">
        <w:tc>
          <w:tcPr>
            <w:tcW w:w="0" w:type="auto"/>
          </w:tcPr>
          <w:p w:rsidR="00664CE0" w:rsidRPr="0042456E" w:rsidRDefault="00664CE0" w:rsidP="00664CE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площадка </w:t>
            </w:r>
          </w:p>
          <w:p w:rsidR="00664CE0" w:rsidRPr="0042456E" w:rsidRDefault="00664CE0" w:rsidP="00664CE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1</w:t>
            </w:r>
          </w:p>
        </w:tc>
        <w:tc>
          <w:tcPr>
            <w:tcW w:w="5949" w:type="dxa"/>
          </w:tcPr>
          <w:p w:rsidR="00664CE0" w:rsidRPr="0042456E" w:rsidRDefault="002B1FAD" w:rsidP="002B1FA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(0,042 + 0,043 + 0,043 + 0,</w:t>
            </w:r>
            <w:r w:rsidR="003065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 + 0,047):5=0,043</w:t>
            </w:r>
          </w:p>
        </w:tc>
        <w:tc>
          <w:tcPr>
            <w:tcW w:w="2516" w:type="dxa"/>
          </w:tcPr>
          <w:p w:rsidR="00664CE0" w:rsidRPr="0042456E" w:rsidRDefault="00B72391" w:rsidP="002B1FAD">
            <w:pPr>
              <w:tabs>
                <w:tab w:val="left" w:pos="26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2B1FAD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тносительно чисто</w:t>
            </w:r>
          </w:p>
        </w:tc>
      </w:tr>
      <w:tr w:rsidR="00664CE0" w:rsidRPr="0042456E" w:rsidTr="00D623B9">
        <w:tc>
          <w:tcPr>
            <w:tcW w:w="0" w:type="auto"/>
          </w:tcPr>
          <w:p w:rsidR="00664CE0" w:rsidRPr="0042456E" w:rsidRDefault="00664CE0" w:rsidP="00664CE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площадка </w:t>
            </w:r>
          </w:p>
          <w:p w:rsidR="00664CE0" w:rsidRPr="0042456E" w:rsidRDefault="00664CE0" w:rsidP="00664CE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2</w:t>
            </w:r>
          </w:p>
        </w:tc>
        <w:tc>
          <w:tcPr>
            <w:tcW w:w="5949" w:type="dxa"/>
          </w:tcPr>
          <w:p w:rsidR="00664CE0" w:rsidRPr="0042456E" w:rsidRDefault="002B1FAD" w:rsidP="002B1FAD">
            <w:pPr>
              <w:tabs>
                <w:tab w:val="left" w:pos="26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(0,062 + 0,123 +0,09 + 0,05 + 0,078): 5= 0,08</w:t>
            </w:r>
          </w:p>
        </w:tc>
        <w:tc>
          <w:tcPr>
            <w:tcW w:w="2516" w:type="dxa"/>
          </w:tcPr>
          <w:p w:rsidR="00664CE0" w:rsidRPr="0042456E" w:rsidRDefault="00B72391" w:rsidP="002B1FA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2B1FAD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чень грязно</w:t>
            </w:r>
          </w:p>
        </w:tc>
      </w:tr>
      <w:tr w:rsidR="00664CE0" w:rsidRPr="0042456E" w:rsidTr="00D623B9">
        <w:tc>
          <w:tcPr>
            <w:tcW w:w="0" w:type="auto"/>
          </w:tcPr>
          <w:p w:rsidR="00664CE0" w:rsidRPr="0042456E" w:rsidRDefault="00664CE0" w:rsidP="00664CE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площадка </w:t>
            </w:r>
          </w:p>
          <w:p w:rsidR="00664CE0" w:rsidRPr="0042456E" w:rsidRDefault="00664CE0" w:rsidP="00664CE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3</w:t>
            </w:r>
          </w:p>
        </w:tc>
        <w:tc>
          <w:tcPr>
            <w:tcW w:w="5949" w:type="dxa"/>
          </w:tcPr>
          <w:p w:rsidR="00664CE0" w:rsidRPr="0042456E" w:rsidRDefault="002B1FAD" w:rsidP="002B1FAD">
            <w:pPr>
              <w:tabs>
                <w:tab w:val="left" w:pos="26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(0,014 + 0,028 + 0,027 + 0,</w:t>
            </w:r>
            <w:r w:rsidR="00D623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 + 0,030): 5= 0.027</w:t>
            </w:r>
          </w:p>
        </w:tc>
        <w:tc>
          <w:tcPr>
            <w:tcW w:w="2516" w:type="dxa"/>
          </w:tcPr>
          <w:p w:rsidR="00664CE0" w:rsidRPr="0042456E" w:rsidRDefault="00B72391" w:rsidP="00B72391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чисто</w:t>
            </w:r>
          </w:p>
        </w:tc>
      </w:tr>
    </w:tbl>
    <w:p w:rsidR="00920616" w:rsidRPr="0042456E" w:rsidRDefault="00920616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FA0A99" w:rsidRPr="0042456E" w:rsidRDefault="00FA0A99" w:rsidP="0077236D">
      <w:pPr>
        <w:tabs>
          <w:tab w:val="left" w:pos="2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236D" w:rsidRPr="0042456E" w:rsidRDefault="00331FE3" w:rsidP="0077236D">
      <w:pPr>
        <w:tabs>
          <w:tab w:val="left" w:pos="26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 xml:space="preserve">Таблица № 33. </w:t>
      </w:r>
      <w:r w:rsidR="000625A7" w:rsidRPr="0042456E">
        <w:rPr>
          <w:rFonts w:ascii="Times New Roman" w:hAnsi="Times New Roman" w:cs="Times New Roman"/>
          <w:sz w:val="28"/>
          <w:szCs w:val="28"/>
        </w:rPr>
        <w:t>Уровень загрязнения 2025</w:t>
      </w:r>
      <w:r w:rsidR="0077236D" w:rsidRPr="0042456E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Style w:val="a8"/>
        <w:tblW w:w="0" w:type="auto"/>
        <w:tblLook w:val="04A0"/>
      </w:tblPr>
      <w:tblGrid>
        <w:gridCol w:w="1389"/>
        <w:gridCol w:w="5512"/>
        <w:gridCol w:w="2672"/>
      </w:tblGrid>
      <w:tr w:rsidR="0077236D" w:rsidRPr="0042456E" w:rsidTr="0077236D">
        <w:tc>
          <w:tcPr>
            <w:tcW w:w="0" w:type="auto"/>
          </w:tcPr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площадка</w:t>
            </w:r>
          </w:p>
        </w:tc>
        <w:tc>
          <w:tcPr>
            <w:tcW w:w="0" w:type="auto"/>
          </w:tcPr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величина показателя стабильности развития</w:t>
            </w:r>
          </w:p>
        </w:tc>
        <w:tc>
          <w:tcPr>
            <w:tcW w:w="0" w:type="auto"/>
          </w:tcPr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уровень загрязнения</w:t>
            </w:r>
          </w:p>
        </w:tc>
      </w:tr>
      <w:tr w:rsidR="0077236D" w:rsidRPr="0042456E" w:rsidTr="0077236D">
        <w:tc>
          <w:tcPr>
            <w:tcW w:w="0" w:type="auto"/>
          </w:tcPr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площадка </w:t>
            </w:r>
          </w:p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1</w:t>
            </w:r>
          </w:p>
        </w:tc>
        <w:tc>
          <w:tcPr>
            <w:tcW w:w="0" w:type="auto"/>
          </w:tcPr>
          <w:p w:rsidR="00F04F45" w:rsidRPr="0042456E" w:rsidRDefault="00F04F45" w:rsidP="00F04F45">
            <w:pPr>
              <w:tabs>
                <w:tab w:val="left" w:pos="26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(0,058+0,032+0,03+0,039+0,045): 5= 0,04</w:t>
            </w:r>
          </w:p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77236D" w:rsidRPr="0042456E" w:rsidRDefault="00F04F45" w:rsidP="00376280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FA0A99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тносительно чисто </w:t>
            </w:r>
          </w:p>
        </w:tc>
      </w:tr>
      <w:tr w:rsidR="0077236D" w:rsidRPr="0042456E" w:rsidTr="0077236D">
        <w:tc>
          <w:tcPr>
            <w:tcW w:w="0" w:type="auto"/>
          </w:tcPr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площадка </w:t>
            </w:r>
          </w:p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2</w:t>
            </w:r>
          </w:p>
        </w:tc>
        <w:tc>
          <w:tcPr>
            <w:tcW w:w="0" w:type="auto"/>
          </w:tcPr>
          <w:p w:rsidR="00F04F45" w:rsidRPr="0042456E" w:rsidRDefault="00F04F45" w:rsidP="00F04F45">
            <w:pPr>
              <w:tabs>
                <w:tab w:val="left" w:pos="26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(0,101+0,035+0,172+0,024+0,05):5= 0,07</w:t>
            </w:r>
          </w:p>
        </w:tc>
        <w:tc>
          <w:tcPr>
            <w:tcW w:w="0" w:type="auto"/>
          </w:tcPr>
          <w:p w:rsidR="0077236D" w:rsidRPr="0042456E" w:rsidRDefault="00F04F45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очень грязно </w:t>
            </w:r>
            <w:r w:rsidR="007E7BCC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77236D" w:rsidRPr="0042456E" w:rsidTr="0077236D">
        <w:tc>
          <w:tcPr>
            <w:tcW w:w="0" w:type="auto"/>
          </w:tcPr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площадка </w:t>
            </w:r>
          </w:p>
          <w:p w:rsidR="0077236D" w:rsidRPr="0042456E" w:rsidRDefault="0077236D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3</w:t>
            </w:r>
          </w:p>
        </w:tc>
        <w:tc>
          <w:tcPr>
            <w:tcW w:w="0" w:type="auto"/>
          </w:tcPr>
          <w:p w:rsidR="0077236D" w:rsidRPr="0042456E" w:rsidRDefault="0077236D" w:rsidP="00FA0A99">
            <w:pPr>
              <w:tabs>
                <w:tab w:val="left" w:pos="26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FA0A99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0,02+0,044+0,038+0,039+0,025</w:t>
            </w: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): 5= </w:t>
            </w:r>
            <w:r w:rsidR="00331FE3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0,0</w:t>
            </w:r>
            <w:r w:rsidR="00FA0A99"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</w:tcPr>
          <w:p w:rsidR="0077236D" w:rsidRPr="0042456E" w:rsidRDefault="00331FE3" w:rsidP="0077236D">
            <w:pPr>
              <w:tabs>
                <w:tab w:val="left" w:pos="269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4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чисто </w:t>
            </w:r>
          </w:p>
        </w:tc>
      </w:tr>
    </w:tbl>
    <w:p w:rsidR="0077236D" w:rsidRPr="0042456E" w:rsidRDefault="0077236D" w:rsidP="0077236D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DC4EE4" w:rsidRPr="0042456E" w:rsidRDefault="00DC4EE4" w:rsidP="00DC4EE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4EE4" w:rsidRPr="0042456E" w:rsidRDefault="00DC4EE4" w:rsidP="00DC4E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4EE4" w:rsidRPr="0042456E" w:rsidRDefault="00DC4EE4" w:rsidP="00DC4E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4EE4" w:rsidRPr="0042456E" w:rsidRDefault="00DC4EE4" w:rsidP="00DC4E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4EE4" w:rsidRPr="0042456E" w:rsidRDefault="00DC4EE4" w:rsidP="00DC4E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25A7" w:rsidRPr="0042456E" w:rsidRDefault="000625A7" w:rsidP="00DC4E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25A7" w:rsidRPr="0042456E" w:rsidRDefault="000625A7" w:rsidP="00D623B9">
      <w:pPr>
        <w:rPr>
          <w:rFonts w:ascii="Times New Roman" w:hAnsi="Times New Roman" w:cs="Times New Roman"/>
          <w:sz w:val="28"/>
          <w:szCs w:val="28"/>
        </w:rPr>
      </w:pPr>
    </w:p>
    <w:p w:rsidR="00DC4EE4" w:rsidRPr="0042456E" w:rsidRDefault="00DC4EE4" w:rsidP="00DC4E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4EE4" w:rsidRPr="0042456E" w:rsidRDefault="00DC4EE4" w:rsidP="00DC4EE4">
      <w:pPr>
        <w:jc w:val="right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sz w:val="28"/>
          <w:szCs w:val="28"/>
        </w:rPr>
        <w:t xml:space="preserve">Приложение 5 </w:t>
      </w:r>
    </w:p>
    <w:p w:rsidR="000625A7" w:rsidRPr="0042456E" w:rsidRDefault="00E70A0C" w:rsidP="00062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625A7" w:rsidRPr="0042456E">
        <w:rPr>
          <w:rFonts w:ascii="Times New Roman" w:hAnsi="Times New Roman" w:cs="Times New Roman"/>
          <w:sz w:val="28"/>
          <w:szCs w:val="28"/>
        </w:rPr>
        <w:t>иаграмма 10</w:t>
      </w:r>
    </w:p>
    <w:p w:rsidR="00DC4EE4" w:rsidRPr="0042456E" w:rsidRDefault="00DC4EE4" w:rsidP="00DC4EE4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70A0C" w:rsidRDefault="00E70A0C" w:rsidP="000625A7">
      <w:pPr>
        <w:rPr>
          <w:rFonts w:ascii="Times New Roman" w:hAnsi="Times New Roman" w:cs="Times New Roman"/>
          <w:sz w:val="28"/>
          <w:szCs w:val="28"/>
        </w:rPr>
      </w:pPr>
    </w:p>
    <w:p w:rsidR="00DC4EE4" w:rsidRPr="0042456E" w:rsidRDefault="00E70A0C" w:rsidP="00062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625A7" w:rsidRPr="0042456E">
        <w:rPr>
          <w:rFonts w:ascii="Times New Roman" w:hAnsi="Times New Roman" w:cs="Times New Roman"/>
          <w:sz w:val="28"/>
          <w:szCs w:val="28"/>
        </w:rPr>
        <w:t>иаграмма 11</w:t>
      </w:r>
    </w:p>
    <w:p w:rsidR="00DC4EE4" w:rsidRPr="0042456E" w:rsidRDefault="00DC4EE4" w:rsidP="00DC4EE4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C4EE4" w:rsidRPr="0042456E" w:rsidRDefault="00DC4EE4" w:rsidP="00DC4E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E4" w:rsidRPr="0042456E" w:rsidRDefault="00DC4EE4" w:rsidP="00DC4E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5A7" w:rsidRPr="0042456E" w:rsidRDefault="000625A7" w:rsidP="00DC4E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5A7" w:rsidRPr="0042456E" w:rsidRDefault="000625A7" w:rsidP="00DC4E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5A7" w:rsidRPr="0042456E" w:rsidRDefault="000625A7" w:rsidP="00DC4E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5A7" w:rsidRPr="0042456E" w:rsidRDefault="00E70A0C" w:rsidP="00062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625A7" w:rsidRPr="0042456E">
        <w:rPr>
          <w:rFonts w:ascii="Times New Roman" w:hAnsi="Times New Roman" w:cs="Times New Roman"/>
          <w:sz w:val="28"/>
          <w:szCs w:val="28"/>
        </w:rPr>
        <w:t>иаграмма 12</w:t>
      </w:r>
    </w:p>
    <w:p w:rsidR="00DC4EE4" w:rsidRPr="0042456E" w:rsidRDefault="00DC4EE4" w:rsidP="00DC4E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E4" w:rsidRPr="0042456E" w:rsidRDefault="00DC4EE4" w:rsidP="00DC4EE4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3092C" w:rsidRPr="0042456E" w:rsidRDefault="00A3092C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A3092C" w:rsidRPr="0042456E" w:rsidRDefault="00A3092C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A3092C" w:rsidRPr="0042456E" w:rsidRDefault="00A3092C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A3092C" w:rsidRPr="0042456E" w:rsidRDefault="00A3092C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A3092C" w:rsidRPr="0042456E" w:rsidRDefault="00A3092C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A3092C" w:rsidRDefault="00A3092C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E51AA1" w:rsidP="00625C27">
      <w:pPr>
        <w:tabs>
          <w:tab w:val="left" w:pos="26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51A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-832656</wp:posOffset>
            </wp:positionH>
            <wp:positionV relativeFrom="paragraph">
              <wp:posOffset>243445</wp:posOffset>
            </wp:positionV>
            <wp:extent cx="3253642" cy="3484605"/>
            <wp:effectExtent l="0" t="0" r="0" b="0"/>
            <wp:wrapThrough wrapText="bothSides">
              <wp:wrapPolygon edited="0">
                <wp:start x="0" y="0"/>
                <wp:lineTo x="0" y="21494"/>
                <wp:lineTo x="21503" y="21494"/>
                <wp:lineTo x="21503" y="0"/>
                <wp:lineTo x="0" y="0"/>
              </wp:wrapPolygon>
            </wp:wrapThrough>
            <wp:docPr id="18" name="Рисунок 18" descr="C:\Users\HP_СШ_18\Desktop\Липа\лип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_СШ_18\Desktop\Липа\липа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9723"/>
                    <a:stretch/>
                  </pic:blipFill>
                  <pic:spPr bwMode="auto">
                    <a:xfrm>
                      <a:off x="0" y="0"/>
                      <a:ext cx="3253642" cy="34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25C27">
        <w:rPr>
          <w:rFonts w:ascii="Times New Roman" w:hAnsi="Times New Roman" w:cs="Times New Roman"/>
          <w:sz w:val="28"/>
          <w:szCs w:val="28"/>
        </w:rPr>
        <w:t>фотоприложение 1</w:t>
      </w:r>
    </w:p>
    <w:p w:rsidR="00625C27" w:rsidRDefault="00625C27" w:rsidP="00625C27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E51AA1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  <w:r w:rsidRPr="00E51A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295566</wp:posOffset>
            </wp:positionH>
            <wp:positionV relativeFrom="paragraph">
              <wp:posOffset>65508</wp:posOffset>
            </wp:positionV>
            <wp:extent cx="2795270" cy="4966970"/>
            <wp:effectExtent l="0" t="0" r="0" b="0"/>
            <wp:wrapThrough wrapText="bothSides">
              <wp:wrapPolygon edited="0">
                <wp:start x="0" y="0"/>
                <wp:lineTo x="0" y="21539"/>
                <wp:lineTo x="21492" y="21539"/>
                <wp:lineTo x="21492" y="0"/>
                <wp:lineTo x="0" y="0"/>
              </wp:wrapPolygon>
            </wp:wrapThrough>
            <wp:docPr id="19" name="Рисунок 19" descr="C:\Users\HP_СШ_18\Desktop\Липа\лип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_СШ_18\Desktop\Липа\липа 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E51AA1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  <w:r w:rsidRPr="00E51A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-3287069</wp:posOffset>
            </wp:positionH>
            <wp:positionV relativeFrom="paragraph">
              <wp:posOffset>258445</wp:posOffset>
            </wp:positionV>
            <wp:extent cx="3187700" cy="5666105"/>
            <wp:effectExtent l="0" t="0" r="0" b="0"/>
            <wp:wrapThrough wrapText="bothSides">
              <wp:wrapPolygon edited="0">
                <wp:start x="0" y="0"/>
                <wp:lineTo x="0" y="21496"/>
                <wp:lineTo x="21428" y="21496"/>
                <wp:lineTo x="21428" y="0"/>
                <wp:lineTo x="0" y="0"/>
              </wp:wrapPolygon>
            </wp:wrapThrough>
            <wp:docPr id="20" name="Рисунок 20" descr="C:\Users\HP_СШ_18\Desktop\Липа\лип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_СШ_18\Desktop\Липа\липа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Pr="0042456E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A3092C" w:rsidRPr="0042456E" w:rsidRDefault="00A3092C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A3092C" w:rsidRDefault="00625C27" w:rsidP="00625C27">
      <w:pPr>
        <w:tabs>
          <w:tab w:val="left" w:pos="26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70485</wp:posOffset>
            </wp:positionV>
            <wp:extent cx="4287520" cy="3632835"/>
            <wp:effectExtent l="0" t="0" r="0" b="0"/>
            <wp:wrapThrough wrapText="bothSides">
              <wp:wrapPolygon edited="0">
                <wp:start x="0" y="0"/>
                <wp:lineTo x="0" y="21521"/>
                <wp:lineTo x="21498" y="21521"/>
                <wp:lineTo x="2149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фотоприложение 2</w:t>
      </w:r>
    </w:p>
    <w:p w:rsidR="00625C27" w:rsidRPr="0042456E" w:rsidRDefault="00625C27" w:rsidP="00625C27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A3092C" w:rsidRPr="0042456E" w:rsidRDefault="00A3092C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64CE0">
      <w:pPr>
        <w:tabs>
          <w:tab w:val="left" w:pos="2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-2693069</wp:posOffset>
            </wp:positionH>
            <wp:positionV relativeFrom="paragraph">
              <wp:posOffset>2545990</wp:posOffset>
            </wp:positionV>
            <wp:extent cx="4751705" cy="3565525"/>
            <wp:effectExtent l="0" t="0" r="0" b="0"/>
            <wp:wrapThrough wrapText="bothSides">
              <wp:wrapPolygon edited="0">
                <wp:start x="0" y="0"/>
                <wp:lineTo x="0" y="21465"/>
                <wp:lineTo x="21476" y="21465"/>
                <wp:lineTo x="2147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Default="00625C27" w:rsidP="00625C27">
      <w:pPr>
        <w:rPr>
          <w:rFonts w:ascii="Times New Roman" w:hAnsi="Times New Roman" w:cs="Times New Roman"/>
          <w:sz w:val="28"/>
          <w:szCs w:val="28"/>
        </w:rPr>
      </w:pPr>
    </w:p>
    <w:p w:rsidR="00625C27" w:rsidRPr="00625C27" w:rsidRDefault="00625C27" w:rsidP="00625C27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25C27" w:rsidRPr="00625C27" w:rsidSect="00564C23">
      <w:footerReference w:type="default" r:id="rId33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17B" w:rsidRDefault="00D0017B" w:rsidP="003F74BE">
      <w:pPr>
        <w:spacing w:after="0" w:line="240" w:lineRule="auto"/>
      </w:pPr>
      <w:r>
        <w:separator/>
      </w:r>
    </w:p>
  </w:endnote>
  <w:endnote w:type="continuationSeparator" w:id="0">
    <w:p w:rsidR="00D0017B" w:rsidRDefault="00D0017B" w:rsidP="003F7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78574"/>
      <w:docPartObj>
        <w:docPartGallery w:val="Page Numbers (Bottom of Page)"/>
        <w:docPartUnique/>
      </w:docPartObj>
    </w:sdtPr>
    <w:sdtContent>
      <w:p w:rsidR="00D0017B" w:rsidRDefault="003E6C5A">
        <w:pPr>
          <w:pStyle w:val="af0"/>
          <w:jc w:val="center"/>
        </w:pPr>
        <w:r>
          <w:fldChar w:fldCharType="begin"/>
        </w:r>
        <w:r w:rsidR="00D0017B">
          <w:instrText xml:space="preserve"> PAGE   \* MERGEFORMAT </w:instrText>
        </w:r>
        <w:r>
          <w:fldChar w:fldCharType="separate"/>
        </w:r>
        <w:r w:rsidR="00C408BA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D0017B" w:rsidRDefault="00D0017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17B" w:rsidRDefault="00D0017B" w:rsidP="003F74BE">
      <w:pPr>
        <w:spacing w:after="0" w:line="240" w:lineRule="auto"/>
      </w:pPr>
      <w:r>
        <w:separator/>
      </w:r>
    </w:p>
  </w:footnote>
  <w:footnote w:type="continuationSeparator" w:id="0">
    <w:p w:rsidR="00D0017B" w:rsidRDefault="00D0017B" w:rsidP="003F74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F7A2E"/>
    <w:multiLevelType w:val="hybridMultilevel"/>
    <w:tmpl w:val="2E26B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427AA"/>
    <w:multiLevelType w:val="hybridMultilevel"/>
    <w:tmpl w:val="7656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F27E8"/>
    <w:multiLevelType w:val="hybridMultilevel"/>
    <w:tmpl w:val="ACF6E176"/>
    <w:lvl w:ilvl="0" w:tplc="0C0EB1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D1A231E"/>
    <w:multiLevelType w:val="hybridMultilevel"/>
    <w:tmpl w:val="765649D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2637"/>
    <w:rsid w:val="00025560"/>
    <w:rsid w:val="00043069"/>
    <w:rsid w:val="00045965"/>
    <w:rsid w:val="000625A7"/>
    <w:rsid w:val="00094967"/>
    <w:rsid w:val="000B1670"/>
    <w:rsid w:val="000C09E2"/>
    <w:rsid w:val="000D2E49"/>
    <w:rsid w:val="000D49EF"/>
    <w:rsid w:val="0011029E"/>
    <w:rsid w:val="001628DF"/>
    <w:rsid w:val="001646D7"/>
    <w:rsid w:val="001820DA"/>
    <w:rsid w:val="001A366E"/>
    <w:rsid w:val="001A6073"/>
    <w:rsid w:val="001B7DAA"/>
    <w:rsid w:val="00223978"/>
    <w:rsid w:val="00226607"/>
    <w:rsid w:val="0023015C"/>
    <w:rsid w:val="00230FBE"/>
    <w:rsid w:val="002610EC"/>
    <w:rsid w:val="0027577D"/>
    <w:rsid w:val="002873E3"/>
    <w:rsid w:val="0029047D"/>
    <w:rsid w:val="002B15C7"/>
    <w:rsid w:val="002B1FAD"/>
    <w:rsid w:val="002D51F6"/>
    <w:rsid w:val="002E0912"/>
    <w:rsid w:val="002F7DF0"/>
    <w:rsid w:val="0030651C"/>
    <w:rsid w:val="003100B2"/>
    <w:rsid w:val="003145FE"/>
    <w:rsid w:val="003226ED"/>
    <w:rsid w:val="00331FE3"/>
    <w:rsid w:val="00332E49"/>
    <w:rsid w:val="00333A9F"/>
    <w:rsid w:val="00337C6C"/>
    <w:rsid w:val="00351EBC"/>
    <w:rsid w:val="00353BD5"/>
    <w:rsid w:val="00353D32"/>
    <w:rsid w:val="00362750"/>
    <w:rsid w:val="00376280"/>
    <w:rsid w:val="003769EF"/>
    <w:rsid w:val="00384964"/>
    <w:rsid w:val="0039442C"/>
    <w:rsid w:val="003959F0"/>
    <w:rsid w:val="003A5603"/>
    <w:rsid w:val="003C29E3"/>
    <w:rsid w:val="003C2A9E"/>
    <w:rsid w:val="003C6586"/>
    <w:rsid w:val="003E5B3C"/>
    <w:rsid w:val="003E6C5A"/>
    <w:rsid w:val="003F74BE"/>
    <w:rsid w:val="0042456E"/>
    <w:rsid w:val="00430404"/>
    <w:rsid w:val="0043135A"/>
    <w:rsid w:val="0045517A"/>
    <w:rsid w:val="00477B2C"/>
    <w:rsid w:val="0048606E"/>
    <w:rsid w:val="004A582A"/>
    <w:rsid w:val="004F711F"/>
    <w:rsid w:val="005139CE"/>
    <w:rsid w:val="0052287F"/>
    <w:rsid w:val="00526F58"/>
    <w:rsid w:val="00531C5E"/>
    <w:rsid w:val="005646DD"/>
    <w:rsid w:val="00564C23"/>
    <w:rsid w:val="00586D34"/>
    <w:rsid w:val="00591134"/>
    <w:rsid w:val="005A0A79"/>
    <w:rsid w:val="005C1593"/>
    <w:rsid w:val="005F441A"/>
    <w:rsid w:val="005F5350"/>
    <w:rsid w:val="005F64E7"/>
    <w:rsid w:val="006034AB"/>
    <w:rsid w:val="00617600"/>
    <w:rsid w:val="00620600"/>
    <w:rsid w:val="00625C27"/>
    <w:rsid w:val="00641B1C"/>
    <w:rsid w:val="00664CE0"/>
    <w:rsid w:val="006907A5"/>
    <w:rsid w:val="00711007"/>
    <w:rsid w:val="00713736"/>
    <w:rsid w:val="00713C05"/>
    <w:rsid w:val="00735D0B"/>
    <w:rsid w:val="00760BA6"/>
    <w:rsid w:val="0077236D"/>
    <w:rsid w:val="007C7267"/>
    <w:rsid w:val="007E7BCC"/>
    <w:rsid w:val="007F4670"/>
    <w:rsid w:val="0082703D"/>
    <w:rsid w:val="008619D7"/>
    <w:rsid w:val="008751EB"/>
    <w:rsid w:val="0087740D"/>
    <w:rsid w:val="008911FE"/>
    <w:rsid w:val="008C5484"/>
    <w:rsid w:val="008C7950"/>
    <w:rsid w:val="008D40ED"/>
    <w:rsid w:val="00920616"/>
    <w:rsid w:val="00944936"/>
    <w:rsid w:val="0095439B"/>
    <w:rsid w:val="009A0C04"/>
    <w:rsid w:val="009C0A06"/>
    <w:rsid w:val="009D1285"/>
    <w:rsid w:val="009D3277"/>
    <w:rsid w:val="009D3AD7"/>
    <w:rsid w:val="00A1076C"/>
    <w:rsid w:val="00A1202D"/>
    <w:rsid w:val="00A3092C"/>
    <w:rsid w:val="00A55FC2"/>
    <w:rsid w:val="00A567C3"/>
    <w:rsid w:val="00A7551C"/>
    <w:rsid w:val="00AA24FF"/>
    <w:rsid w:val="00AD6ADB"/>
    <w:rsid w:val="00AF4EFA"/>
    <w:rsid w:val="00B34EE1"/>
    <w:rsid w:val="00B44B83"/>
    <w:rsid w:val="00B72391"/>
    <w:rsid w:val="00B767B5"/>
    <w:rsid w:val="00B801C4"/>
    <w:rsid w:val="00C029A9"/>
    <w:rsid w:val="00C06B52"/>
    <w:rsid w:val="00C20F65"/>
    <w:rsid w:val="00C22D3B"/>
    <w:rsid w:val="00C408BA"/>
    <w:rsid w:val="00C77DEA"/>
    <w:rsid w:val="00C82637"/>
    <w:rsid w:val="00CC56ED"/>
    <w:rsid w:val="00CE6C2E"/>
    <w:rsid w:val="00CE6DE2"/>
    <w:rsid w:val="00D0017B"/>
    <w:rsid w:val="00D3203A"/>
    <w:rsid w:val="00D35735"/>
    <w:rsid w:val="00D40937"/>
    <w:rsid w:val="00D519C7"/>
    <w:rsid w:val="00D623B9"/>
    <w:rsid w:val="00D95B53"/>
    <w:rsid w:val="00DC4EE4"/>
    <w:rsid w:val="00DC735A"/>
    <w:rsid w:val="00E353C1"/>
    <w:rsid w:val="00E37701"/>
    <w:rsid w:val="00E51AA1"/>
    <w:rsid w:val="00E526CF"/>
    <w:rsid w:val="00E53672"/>
    <w:rsid w:val="00E70A0C"/>
    <w:rsid w:val="00E74467"/>
    <w:rsid w:val="00E9606B"/>
    <w:rsid w:val="00EB5DF2"/>
    <w:rsid w:val="00EC0BBF"/>
    <w:rsid w:val="00EC63A7"/>
    <w:rsid w:val="00F04F45"/>
    <w:rsid w:val="00F17BC0"/>
    <w:rsid w:val="00F2268C"/>
    <w:rsid w:val="00F30F01"/>
    <w:rsid w:val="00F33BBE"/>
    <w:rsid w:val="00F520EC"/>
    <w:rsid w:val="00FA0A99"/>
    <w:rsid w:val="00FD6014"/>
    <w:rsid w:val="00FF7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6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6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9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C0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C0A06"/>
    <w:rPr>
      <w:i/>
      <w:iCs/>
    </w:rPr>
  </w:style>
  <w:style w:type="table" w:styleId="a8">
    <w:name w:val="Table Grid"/>
    <w:basedOn w:val="a1"/>
    <w:uiPriority w:val="39"/>
    <w:unhideWhenUsed/>
    <w:rsid w:val="009C0A0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9C0A0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9C0A06"/>
    <w:rPr>
      <w:rFonts w:ascii="Calibri" w:eastAsia="Calibri" w:hAnsi="Calibri" w:cs="Times New Roman"/>
    </w:rPr>
  </w:style>
  <w:style w:type="character" w:styleId="ab">
    <w:name w:val="Strong"/>
    <w:basedOn w:val="a0"/>
    <w:uiPriority w:val="22"/>
    <w:qFormat/>
    <w:rsid w:val="007C7267"/>
    <w:rPr>
      <w:b/>
      <w:bCs/>
    </w:rPr>
  </w:style>
  <w:style w:type="character" w:customStyle="1" w:styleId="fontstyle01">
    <w:name w:val="fontstyle01"/>
    <w:basedOn w:val="a0"/>
    <w:rsid w:val="003C2A9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E9606B"/>
    <w:rPr>
      <w:color w:val="0000FF"/>
      <w:u w:val="single"/>
    </w:rPr>
  </w:style>
  <w:style w:type="character" w:customStyle="1" w:styleId="fontstyle11">
    <w:name w:val="fontstyle11"/>
    <w:basedOn w:val="a0"/>
    <w:rsid w:val="009D3AD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2873E3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3F7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F74BE"/>
  </w:style>
  <w:style w:type="paragraph" w:styleId="af0">
    <w:name w:val="footer"/>
    <w:basedOn w:val="a"/>
    <w:link w:val="af1"/>
    <w:uiPriority w:val="99"/>
    <w:unhideWhenUsed/>
    <w:rsid w:val="003F7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F74BE"/>
  </w:style>
  <w:style w:type="character" w:customStyle="1" w:styleId="fontstyle21">
    <w:name w:val="fontstyle21"/>
    <w:basedOn w:val="a0"/>
    <w:rsid w:val="00A1202D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rest-region.gov.by/uploads/files/Ekologicheskij-doklad-po-SEO-Sxema-EZS-Brestskoj-oblasti-BELNIIP-2024.pdf" TargetMode="Externa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riroda-brest.by/2024/07/25/dannye-monitoringa-atmosfernogo-vozduha-v-brestskoj-oblasti/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npriroda.gov.by/uploads/files/Natsdoklad-2023-na-sajt" TargetMode="External"/><Relationship Id="rId24" Type="http://schemas.openxmlformats.org/officeDocument/2006/relationships/chart" Target="charts/chart9.xm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chart" Target="charts/chart8.xml"/><Relationship Id="rId28" Type="http://schemas.openxmlformats.org/officeDocument/2006/relationships/image" Target="media/image5.jpeg"/><Relationship Id="rId10" Type="http://schemas.openxmlformats.org/officeDocument/2006/relationships/hyperlink" Target="https://priroda-brest.by/vopros-otvet-novoe-v-zakonodatelstve/vopros-kakoe-sostojanie-atmosfernogo-vozduha-v-gorode-breste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image" Target="media/image7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"/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/>
              <a:t>Общий коэффициент флуктуирующей асимметрии листовых пластинок липы мелколистной  перекресток </a:t>
            </a:r>
          </a:p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/>
              <a:t>ул.</a:t>
            </a:r>
            <a:r>
              <a:rPr lang="ru-RU" baseline="0"/>
              <a:t> </a:t>
            </a:r>
            <a:r>
              <a:rPr lang="ru-RU"/>
              <a:t>Московсакая – ул. Пионерская</a:t>
            </a:r>
            <a:endParaRPr lang="en-US"/>
          </a:p>
        </c:rich>
      </c:tx>
      <c:layout>
        <c:manualLayout>
          <c:xMode val="edge"/>
          <c:yMode val="edge"/>
          <c:x val="0.14407972440944883"/>
          <c:y val="0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коэффицент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6.2000000000000076E-2</c:v>
                </c:pt>
                <c:pt idx="1">
                  <c:v>0.12300000000000008</c:v>
                </c:pt>
                <c:pt idx="2">
                  <c:v>9.0000000000000066E-2</c:v>
                </c:pt>
                <c:pt idx="3">
                  <c:v>5.0000000000000051E-2</c:v>
                </c:pt>
                <c:pt idx="4">
                  <c:v>7.8000000000000083E-2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87-4699-A93C-1680109BE029}"/>
            </c:ext>
          </c:extLst>
        </c:ser>
        <c:dLbls>
          <c:showVal val="1"/>
        </c:dLbls>
        <c:gapWidth val="41"/>
        <c:axId val="35914112"/>
        <c:axId val="35915648"/>
      </c:barChart>
      <c:catAx>
        <c:axId val="359141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915648"/>
        <c:crosses val="autoZero"/>
        <c:auto val="1"/>
        <c:lblAlgn val="ctr"/>
        <c:lblOffset val="100"/>
      </c:catAx>
      <c:valAx>
        <c:axId val="3591564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3591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Сравнительная</a:t>
            </a:r>
            <a:r>
              <a:rPr lang="ru-RU" baseline="0"/>
              <a:t> характеристика общего коэффициента флуктуирующей асимметрии 2024, 2025годы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ул. Ленина</a:t>
            </a: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4.200000000000001E-2</c:v>
                </c:pt>
                <c:pt idx="1">
                  <c:v>4.3000000000000003E-2</c:v>
                </c:pt>
                <c:pt idx="2">
                  <c:v>4.3000000000000003E-2</c:v>
                </c:pt>
                <c:pt idx="3">
                  <c:v>4.1000000000000002E-2</c:v>
                </c:pt>
                <c:pt idx="4">
                  <c:v>4.7000000000000007E-2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B6-48D7-B20C-61FE01B7F02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5.8000000000000003E-2</c:v>
                </c:pt>
                <c:pt idx="1">
                  <c:v>3.2000000000000008E-2</c:v>
                </c:pt>
                <c:pt idx="2">
                  <c:v>3.0000000000000002E-2</c:v>
                </c:pt>
                <c:pt idx="3">
                  <c:v>3.9000000000000007E-2</c:v>
                </c:pt>
                <c:pt idx="4">
                  <c:v>4.5000000000000005E-2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B6-48D7-B20C-61FE01B7F026}"/>
            </c:ext>
          </c:extLst>
        </c:ser>
        <c:dLbls/>
        <c:gapWidth val="219"/>
        <c:overlap val="-27"/>
        <c:axId val="74507008"/>
        <c:axId val="74508544"/>
      </c:barChart>
      <c:catAx>
        <c:axId val="745070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08544"/>
        <c:crosses val="autoZero"/>
        <c:auto val="1"/>
        <c:lblAlgn val="ctr"/>
        <c:lblOffset val="100"/>
      </c:catAx>
      <c:valAx>
        <c:axId val="745085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0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Сравнительная характеристика общего коэффициента флуктуирующей асимметрии 2024, 2025годы пер. Московская - Пионерская </a:t>
            </a:r>
          </a:p>
        </c:rich>
      </c:tx>
      <c:layout>
        <c:manualLayout>
          <c:xMode val="edge"/>
          <c:yMode val="edge"/>
          <c:x val="0.1748436132983377"/>
          <c:y val="2.3809523809523812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6.2000000000000006E-2</c:v>
                </c:pt>
                <c:pt idx="1">
                  <c:v>0.12300000000000001</c:v>
                </c:pt>
                <c:pt idx="2">
                  <c:v>9.0000000000000011E-2</c:v>
                </c:pt>
                <c:pt idx="3">
                  <c:v>0.05</c:v>
                </c:pt>
                <c:pt idx="4">
                  <c:v>7.8000000000000014E-2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0D-4CFC-8C08-3879F74F8B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0.10100000000000002</c:v>
                </c:pt>
                <c:pt idx="1">
                  <c:v>3.500000000000001E-2</c:v>
                </c:pt>
                <c:pt idx="2">
                  <c:v>0.17200000000000001</c:v>
                </c:pt>
                <c:pt idx="3">
                  <c:v>2.4E-2</c:v>
                </c:pt>
                <c:pt idx="4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0D-4CFC-8C08-3879F74F8B55}"/>
            </c:ext>
          </c:extLst>
        </c:ser>
        <c:dLbls/>
        <c:gapWidth val="219"/>
        <c:overlap val="-27"/>
        <c:axId val="74756480"/>
        <c:axId val="74758016"/>
      </c:barChart>
      <c:catAx>
        <c:axId val="74756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758016"/>
        <c:crosses val="autoZero"/>
        <c:auto val="1"/>
        <c:lblAlgn val="ctr"/>
        <c:lblOffset val="100"/>
      </c:catAx>
      <c:valAx>
        <c:axId val="747580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75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Сравнительная характеристика общего коэффициента флуктуирующей асимметрии 2024, 2025годы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Брестская крепость-герой</a:t>
            </a: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1.4E-2</c:v>
                </c:pt>
                <c:pt idx="1">
                  <c:v>2.8000000000000001E-2</c:v>
                </c:pt>
                <c:pt idx="2">
                  <c:v>2.7000000000000003E-2</c:v>
                </c:pt>
                <c:pt idx="3">
                  <c:v>3.7999999999999999E-2</c:v>
                </c:pt>
                <c:pt idx="4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8B-4797-812E-A7DB2F355A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2.0000000000000004E-2</c:v>
                </c:pt>
                <c:pt idx="1">
                  <c:v>4.3999999999999997E-2</c:v>
                </c:pt>
                <c:pt idx="2">
                  <c:v>3.7999999999999999E-2</c:v>
                </c:pt>
                <c:pt idx="3">
                  <c:v>3.9000000000000007E-2</c:v>
                </c:pt>
                <c:pt idx="4">
                  <c:v>2.5000000000000001E-2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8B-4797-812E-A7DB2F355A69}"/>
            </c:ext>
          </c:extLst>
        </c:ser>
        <c:dLbls/>
        <c:gapWidth val="219"/>
        <c:overlap val="-27"/>
        <c:axId val="74829824"/>
        <c:axId val="74831360"/>
      </c:barChart>
      <c:catAx>
        <c:axId val="748298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831360"/>
        <c:crosses val="autoZero"/>
        <c:auto val="1"/>
        <c:lblAlgn val="ctr"/>
        <c:lblOffset val="100"/>
      </c:catAx>
      <c:valAx>
        <c:axId val="748313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82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"/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/>
              <a:t>Общий коэффициент флуктуирующей асимметрии листовых пластинок липы мелколистной на ул. Ленина территория </a:t>
            </a:r>
          </a:p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/>
              <a:t>ГУО "Средняя школа № 18 г. Бреста"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коэффициент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4.2000000000000023E-2</c:v>
                </c:pt>
                <c:pt idx="1">
                  <c:v>4.3000000000000003E-2</c:v>
                </c:pt>
                <c:pt idx="2">
                  <c:v>4.3000000000000003E-2</c:v>
                </c:pt>
                <c:pt idx="3">
                  <c:v>4.1000000000000002E-2</c:v>
                </c:pt>
                <c:pt idx="4">
                  <c:v>4.7000000000000014E-2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47-473B-93CD-52D7AE51CD68}"/>
            </c:ext>
          </c:extLst>
        </c:ser>
        <c:dLbls>
          <c:showVal val="1"/>
        </c:dLbls>
        <c:gapWidth val="41"/>
        <c:axId val="69539712"/>
        <c:axId val="69541248"/>
      </c:barChart>
      <c:catAx>
        <c:axId val="69539712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541248"/>
        <c:crosses val="autoZero"/>
        <c:auto val="1"/>
        <c:lblAlgn val="ctr"/>
        <c:lblOffset val="100"/>
      </c:catAx>
      <c:valAx>
        <c:axId val="6954124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6953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"/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/>
              <a:t>Общий коэффициент флуктуирующей асимметрии листовых пластинок Липы мелколистной на территории Брестской крепости-герое (контрольный участок) 2024 год</a:t>
            </a:r>
          </a:p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21244015157891483"/>
          <c:y val="0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коэффициент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1.4E-2</c:v>
                </c:pt>
                <c:pt idx="1">
                  <c:v>2.8000000000000001E-2</c:v>
                </c:pt>
                <c:pt idx="2">
                  <c:v>2.7000000000000041E-2</c:v>
                </c:pt>
                <c:pt idx="3">
                  <c:v>0.13400000000000001</c:v>
                </c:pt>
                <c:pt idx="4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B0-408B-BC8D-F02156D3186B}"/>
            </c:ext>
          </c:extLst>
        </c:ser>
        <c:dLbls>
          <c:showVal val="1"/>
        </c:dLbls>
        <c:gapWidth val="41"/>
        <c:axId val="69591040"/>
        <c:axId val="69592576"/>
      </c:barChart>
      <c:catAx>
        <c:axId val="69591040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592576"/>
        <c:crosses val="autoZero"/>
        <c:auto val="1"/>
        <c:lblAlgn val="ctr"/>
        <c:lblOffset val="100"/>
      </c:catAx>
      <c:valAx>
        <c:axId val="6959257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69591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общий</a:t>
            </a:r>
            <a:r>
              <a:rPr lang="ru-RU" baseline="0"/>
              <a:t> коэффицент флуктуирующей ассимметрии липы мелколистной пер. ул. Московская - ул. Пионерская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2025 год</a:t>
            </a: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0.10100000000000002</c:v>
                </c:pt>
                <c:pt idx="1">
                  <c:v>3.500000000000001E-2</c:v>
                </c:pt>
                <c:pt idx="2">
                  <c:v>0.17200000000000001</c:v>
                </c:pt>
                <c:pt idx="3">
                  <c:v>2.4E-2</c:v>
                </c:pt>
                <c:pt idx="4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4A-4097-B8B4-ABC5B6AF7815}"/>
            </c:ext>
          </c:extLst>
        </c:ser>
        <c:dLbls/>
        <c:gapWidth val="219"/>
        <c:overlap val="-27"/>
        <c:axId val="71686016"/>
        <c:axId val="71687552"/>
      </c:barChart>
      <c:catAx>
        <c:axId val="716860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687552"/>
        <c:crosses val="autoZero"/>
        <c:auto val="1"/>
        <c:lblAlgn val="ctr"/>
        <c:lblOffset val="100"/>
      </c:catAx>
      <c:valAx>
        <c:axId val="716875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68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общий коэффицент флуктуирующей ассимметрии липы мелколистной ул. Ленина</a:t>
            </a:r>
            <a:endParaRPr lang="en-US">
              <a:effectLst/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2025 год</a:t>
            </a:r>
            <a:endParaRPr lang="en-US">
              <a:effectLst/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5.8000000000000003E-2</c:v>
                </c:pt>
                <c:pt idx="1">
                  <c:v>3.2000000000000008E-2</c:v>
                </c:pt>
                <c:pt idx="2">
                  <c:v>3.0000000000000002E-2</c:v>
                </c:pt>
                <c:pt idx="3">
                  <c:v>3.9000000000000007E-2</c:v>
                </c:pt>
                <c:pt idx="4">
                  <c:v>6.6000000000000003E-2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86-4F5F-B8DE-BBC639A962A6}"/>
            </c:ext>
          </c:extLst>
        </c:ser>
        <c:dLbls/>
        <c:gapWidth val="219"/>
        <c:overlap val="-27"/>
        <c:axId val="71593984"/>
        <c:axId val="71595520"/>
      </c:barChart>
      <c:catAx>
        <c:axId val="71593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595520"/>
        <c:crosses val="autoZero"/>
        <c:auto val="1"/>
        <c:lblAlgn val="ctr"/>
        <c:lblOffset val="100"/>
      </c:catAx>
      <c:valAx>
        <c:axId val="715955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59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Общий</a:t>
            </a:r>
            <a:r>
              <a:rPr lang="ru-RU" baseline="0"/>
              <a:t> коэффицент флуктуирующей асимметрии липы мелколистной Брестская крепость-герой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2025 год</a:t>
            </a: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липа 1</c:v>
                </c:pt>
                <c:pt idx="1">
                  <c:v>липа 2</c:v>
                </c:pt>
                <c:pt idx="2">
                  <c:v>липа 3</c:v>
                </c:pt>
                <c:pt idx="3">
                  <c:v>липа 4</c:v>
                </c:pt>
                <c:pt idx="4">
                  <c:v>липа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2.0000000000000004E-2</c:v>
                </c:pt>
                <c:pt idx="1">
                  <c:v>4.3999999999999997E-2</c:v>
                </c:pt>
                <c:pt idx="2">
                  <c:v>3.7999999999999999E-2</c:v>
                </c:pt>
                <c:pt idx="3">
                  <c:v>3.9000000000000007E-2</c:v>
                </c:pt>
                <c:pt idx="4">
                  <c:v>2.5000000000000001E-2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95-4DD1-8FA0-D88FE3F0B171}"/>
            </c:ext>
          </c:extLst>
        </c:ser>
        <c:dLbls/>
        <c:gapWidth val="219"/>
        <c:overlap val="-27"/>
        <c:axId val="71710592"/>
        <c:axId val="71712128"/>
      </c:barChart>
      <c:catAx>
        <c:axId val="717105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712128"/>
        <c:crosses val="autoZero"/>
        <c:auto val="1"/>
        <c:lblAlgn val="ctr"/>
        <c:lblOffset val="100"/>
      </c:catAx>
      <c:valAx>
        <c:axId val="717121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71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интенсивность движения автомобильного транспорта на выбранных пощадках время измерения 7.30 - 7.35 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полщадка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74</c:v>
                </c:pt>
                <c:pt idx="1">
                  <c:v>79</c:v>
                </c:pt>
                <c:pt idx="2">
                  <c:v>85</c:v>
                </c:pt>
                <c:pt idx="3">
                  <c:v>89</c:v>
                </c:pt>
                <c:pt idx="4">
                  <c:v>87</c:v>
                </c:pt>
                <c:pt idx="5">
                  <c:v>61</c:v>
                </c:pt>
                <c:pt idx="6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61-46F2-A8C4-3E1EC2C669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площадка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145</c:v>
                </c:pt>
                <c:pt idx="1">
                  <c:v>157</c:v>
                </c:pt>
                <c:pt idx="2">
                  <c:v>169</c:v>
                </c:pt>
                <c:pt idx="3">
                  <c:v>148</c:v>
                </c:pt>
                <c:pt idx="4">
                  <c:v>153</c:v>
                </c:pt>
                <c:pt idx="5">
                  <c:v>109</c:v>
                </c:pt>
                <c:pt idx="6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961-46F2-A8C4-3E1EC2C669E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площадка 3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8</c:v>
                </c:pt>
                <c:pt idx="4">
                  <c:v>5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961-46F2-A8C4-3E1EC2C669E1}"/>
            </c:ext>
          </c:extLst>
        </c:ser>
        <c:dLbls>
          <c:showVal val="1"/>
        </c:dLbls>
        <c:gapWidth val="65"/>
        <c:axId val="71814144"/>
        <c:axId val="71828224"/>
      </c:barChart>
      <c:catAx>
        <c:axId val="71814144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828224"/>
        <c:crosses val="autoZero"/>
        <c:auto val="1"/>
        <c:lblAlgn val="ctr"/>
        <c:lblOffset val="100"/>
      </c:catAx>
      <c:valAx>
        <c:axId val="71828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7181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интенсивность движения автомобильного транспорта на выбранных пощадках время измерения 14.30 - 14.35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площадка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68</c:v>
                </c:pt>
                <c:pt idx="1">
                  <c:v>71</c:v>
                </c:pt>
                <c:pt idx="2">
                  <c:v>64</c:v>
                </c:pt>
                <c:pt idx="3">
                  <c:v>59</c:v>
                </c:pt>
                <c:pt idx="4">
                  <c:v>64</c:v>
                </c:pt>
                <c:pt idx="5">
                  <c:v>49</c:v>
                </c:pt>
                <c:pt idx="6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B1-4DAB-B852-3579A0FAD4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площадка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94</c:v>
                </c:pt>
                <c:pt idx="1">
                  <c:v>89</c:v>
                </c:pt>
                <c:pt idx="2">
                  <c:v>71</c:v>
                </c:pt>
                <c:pt idx="3">
                  <c:v>86</c:v>
                </c:pt>
                <c:pt idx="4">
                  <c:v>81</c:v>
                </c:pt>
                <c:pt idx="5">
                  <c:v>74</c:v>
                </c:pt>
                <c:pt idx="6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B1-4DAB-B852-3579A0FAD4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площадка 3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9B1-4DAB-B852-3579A0FAD4E5}"/>
            </c:ext>
          </c:extLst>
        </c:ser>
        <c:dLbls>
          <c:showVal val="1"/>
        </c:dLbls>
        <c:gapWidth val="65"/>
        <c:axId val="71864704"/>
        <c:axId val="71866240"/>
      </c:barChart>
      <c:catAx>
        <c:axId val="71864704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866240"/>
        <c:crosses val="autoZero"/>
        <c:auto val="1"/>
        <c:lblAlgn val="ctr"/>
        <c:lblOffset val="100"/>
      </c:catAx>
      <c:valAx>
        <c:axId val="71866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7186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интенсивность движения автомобильного транспорта на выбранных пощадках время измерения 19.30 - 19.35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площадка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 </c:v>
                </c:pt>
                <c:pt idx="4">
                  <c:v>пятнца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86</c:v>
                </c:pt>
                <c:pt idx="1">
                  <c:v>81</c:v>
                </c:pt>
                <c:pt idx="2">
                  <c:v>73</c:v>
                </c:pt>
                <c:pt idx="3">
                  <c:v>79</c:v>
                </c:pt>
                <c:pt idx="4">
                  <c:v>97</c:v>
                </c:pt>
                <c:pt idx="5">
                  <c:v>59</c:v>
                </c:pt>
                <c:pt idx="6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BA-4DE4-8631-FDA02A73AF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площадка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 </c:v>
                </c:pt>
                <c:pt idx="4">
                  <c:v>пятнца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94</c:v>
                </c:pt>
                <c:pt idx="1">
                  <c:v>89</c:v>
                </c:pt>
                <c:pt idx="2">
                  <c:v>71</c:v>
                </c:pt>
                <c:pt idx="3">
                  <c:v>86</c:v>
                </c:pt>
                <c:pt idx="4">
                  <c:v>81</c:v>
                </c:pt>
                <c:pt idx="5">
                  <c:v>74</c:v>
                </c:pt>
                <c:pt idx="6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0BA-4DE4-8631-FDA02A73AF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площадка 3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 </c:v>
                </c:pt>
                <c:pt idx="4">
                  <c:v>пятнца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  <c:pt idx="5">
                  <c:v>5</c:v>
                </c:pt>
                <c:pt idx="6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0BA-4DE4-8631-FDA02A73AF7D}"/>
            </c:ext>
          </c:extLst>
        </c:ser>
        <c:dLbls>
          <c:showVal val="1"/>
        </c:dLbls>
        <c:gapWidth val="65"/>
        <c:axId val="73258496"/>
        <c:axId val="73260032"/>
      </c:barChart>
      <c:catAx>
        <c:axId val="73258496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260032"/>
        <c:crosses val="autoZero"/>
        <c:auto val="1"/>
        <c:lblAlgn val="ctr"/>
        <c:lblOffset val="100"/>
      </c:catAx>
      <c:valAx>
        <c:axId val="732600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7325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78380-CFDB-4093-9F5F-FB1E626D6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121569</TotalTime>
  <Pages>57</Pages>
  <Words>6489</Words>
  <Characters>36989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12</cp:revision>
  <dcterms:created xsi:type="dcterms:W3CDTF">2024-10-21T06:24:00Z</dcterms:created>
  <dcterms:modified xsi:type="dcterms:W3CDTF">2026-04-17T07:39:00Z</dcterms:modified>
</cp:coreProperties>
</file>