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77C" w:rsidRPr="0047177C" w:rsidRDefault="0047177C" w:rsidP="0047177C">
      <w:pPr>
        <w:spacing w:after="0" w:line="305" w:lineRule="atLeast"/>
        <w:ind w:left="152" w:right="152"/>
        <w:jc w:val="both"/>
        <w:outlineLvl w:val="0"/>
        <w:rPr>
          <w:rFonts w:ascii="Arial" w:eastAsia="Times New Roman" w:hAnsi="Arial" w:cs="Arial"/>
          <w:b/>
          <w:bCs/>
          <w:color w:val="555555"/>
          <w:kern w:val="36"/>
          <w:sz w:val="48"/>
          <w:szCs w:val="48"/>
        </w:rPr>
      </w:pPr>
      <w:r w:rsidRPr="0047177C">
        <w:rPr>
          <w:rFonts w:ascii="Tahoma" w:eastAsia="Times New Roman" w:hAnsi="Tahoma" w:cs="Tahoma"/>
          <w:b/>
          <w:bCs/>
          <w:color w:val="800000"/>
          <w:kern w:val="36"/>
          <w:sz w:val="27"/>
          <w:szCs w:val="27"/>
        </w:rPr>
        <w:t>ПАМЯТКА ПО БЕЗОПАСНОМУ ВОЖДЕНИЮ АВТОМОБИЛЯ</w:t>
      </w:r>
    </w:p>
    <w:p w:rsidR="0047177C" w:rsidRDefault="0047177C" w:rsidP="0047177C">
      <w:pPr>
        <w:shd w:val="clear" w:color="auto" w:fill="FFFFFF"/>
        <w:spacing w:after="0" w:line="271" w:lineRule="atLeast"/>
        <w:ind w:left="152" w:right="152" w:firstLine="540"/>
        <w:jc w:val="center"/>
        <w:rPr>
          <w:rFonts w:ascii="Tahoma" w:eastAsia="Times New Roman" w:hAnsi="Tahoma" w:cs="Tahoma"/>
          <w:color w:val="C0C0C0"/>
          <w:sz w:val="20"/>
          <w:szCs w:val="20"/>
        </w:rPr>
      </w:pPr>
    </w:p>
    <w:p w:rsidR="0047177C" w:rsidRPr="0047177C" w:rsidRDefault="0047177C" w:rsidP="0047177C">
      <w:pPr>
        <w:shd w:val="clear" w:color="auto" w:fill="FFFFFF"/>
        <w:spacing w:after="0" w:line="271" w:lineRule="atLeast"/>
        <w:ind w:left="152" w:right="152" w:firstLine="540"/>
        <w:jc w:val="center"/>
        <w:rPr>
          <w:rFonts w:ascii="Times New Roman" w:eastAsia="Times New Roman" w:hAnsi="Times New Roman" w:cs="Times New Roman"/>
          <w:color w:val="555555"/>
          <w:sz w:val="24"/>
          <w:szCs w:val="24"/>
        </w:rPr>
      </w:pPr>
      <w:r w:rsidRPr="0047177C">
        <w:rPr>
          <w:rFonts w:ascii="Tahoma" w:eastAsia="Times New Roman" w:hAnsi="Tahoma" w:cs="Tahoma"/>
          <w:b/>
          <w:bCs/>
          <w:color w:val="000000"/>
          <w:sz w:val="24"/>
          <w:szCs w:val="24"/>
        </w:rPr>
        <w:t>ДО НАЧАЛА ДВИЖЕНИЯ</w:t>
      </w:r>
    </w:p>
    <w:p w:rsidR="0047177C" w:rsidRPr="0047177C" w:rsidRDefault="0047177C" w:rsidP="0047177C">
      <w:pPr>
        <w:shd w:val="clear" w:color="auto" w:fill="FFFFFF"/>
        <w:spacing w:after="0" w:line="271" w:lineRule="atLeast"/>
        <w:ind w:left="152" w:right="152" w:firstLine="540"/>
        <w:jc w:val="center"/>
        <w:rPr>
          <w:rFonts w:ascii="Times New Roman" w:eastAsia="Times New Roman" w:hAnsi="Times New Roman" w:cs="Times New Roman"/>
          <w:color w:val="555555"/>
          <w:sz w:val="24"/>
          <w:szCs w:val="24"/>
        </w:rPr>
      </w:pPr>
      <w:r w:rsidRPr="0047177C">
        <w:rPr>
          <w:rFonts w:ascii="Times New Roman" w:eastAsia="Times New Roman" w:hAnsi="Times New Roman" w:cs="Times New Roman"/>
          <w:color w:val="555555"/>
          <w:sz w:val="24"/>
          <w:szCs w:val="24"/>
        </w:rPr>
        <w:t> </w:t>
      </w:r>
    </w:p>
    <w:p w:rsidR="0047177C" w:rsidRPr="0047177C" w:rsidRDefault="0047177C" w:rsidP="0047177C">
      <w:pPr>
        <w:shd w:val="clear" w:color="auto" w:fill="FFFFFF"/>
        <w:spacing w:after="0" w:line="271" w:lineRule="atLeast"/>
        <w:ind w:left="152" w:right="152" w:firstLine="360"/>
        <w:rPr>
          <w:rFonts w:ascii="Times New Roman" w:eastAsia="Times New Roman" w:hAnsi="Times New Roman" w:cs="Times New Roman"/>
          <w:color w:val="555555"/>
          <w:sz w:val="24"/>
          <w:szCs w:val="24"/>
        </w:rPr>
      </w:pPr>
      <w:r w:rsidRPr="0047177C">
        <w:rPr>
          <w:rFonts w:ascii="Tahoma" w:eastAsia="Times New Roman" w:hAnsi="Tahoma" w:cs="Tahoma"/>
          <w:color w:val="000000"/>
          <w:sz w:val="24"/>
          <w:szCs w:val="24"/>
        </w:rPr>
        <w:t xml:space="preserve">Прежде, чем садиться в автомобиль и отправляться в поездку, внимательно осмотрите его внешний вид, убедитесь, что он во время стоянки не получил повреждений, проверьте нет ли </w:t>
      </w:r>
      <w:proofErr w:type="spellStart"/>
      <w:r w:rsidRPr="0047177C">
        <w:rPr>
          <w:rFonts w:ascii="Tahoma" w:eastAsia="Times New Roman" w:hAnsi="Tahoma" w:cs="Tahoma"/>
          <w:color w:val="000000"/>
          <w:sz w:val="24"/>
          <w:szCs w:val="24"/>
        </w:rPr>
        <w:t>подтеканий</w:t>
      </w:r>
      <w:proofErr w:type="spellEnd"/>
      <w:r w:rsidRPr="0047177C">
        <w:rPr>
          <w:rFonts w:ascii="Tahoma" w:eastAsia="Times New Roman" w:hAnsi="Tahoma" w:cs="Tahoma"/>
          <w:color w:val="000000"/>
          <w:sz w:val="24"/>
          <w:szCs w:val="24"/>
        </w:rPr>
        <w:t xml:space="preserve"> топлива, масла, рабочих жидкостей.</w:t>
      </w:r>
    </w:p>
    <w:p w:rsidR="0047177C" w:rsidRPr="0047177C" w:rsidRDefault="0047177C" w:rsidP="0047177C">
      <w:pPr>
        <w:shd w:val="clear" w:color="auto" w:fill="FFFFFF"/>
        <w:spacing w:after="0" w:line="271" w:lineRule="atLeast"/>
        <w:ind w:left="152" w:right="152" w:firstLine="360"/>
        <w:rPr>
          <w:rFonts w:ascii="Times New Roman" w:eastAsia="Times New Roman" w:hAnsi="Times New Roman" w:cs="Times New Roman"/>
          <w:color w:val="555555"/>
          <w:sz w:val="24"/>
          <w:szCs w:val="24"/>
        </w:rPr>
      </w:pPr>
      <w:r w:rsidRPr="0047177C">
        <w:rPr>
          <w:rFonts w:ascii="Tahoma" w:eastAsia="Times New Roman" w:hAnsi="Tahoma" w:cs="Tahoma"/>
          <w:color w:val="000000"/>
          <w:sz w:val="24"/>
          <w:szCs w:val="24"/>
        </w:rPr>
        <w:t>При пуске двигателя оцените исправность автомобиля по контрольно-измерительным приборам.</w:t>
      </w:r>
    </w:p>
    <w:p w:rsidR="0047177C" w:rsidRPr="0047177C" w:rsidRDefault="0047177C" w:rsidP="0047177C">
      <w:pPr>
        <w:shd w:val="clear" w:color="auto" w:fill="FFFFFF"/>
        <w:spacing w:after="0" w:line="271" w:lineRule="atLeast"/>
        <w:ind w:left="152" w:right="152" w:firstLine="360"/>
        <w:rPr>
          <w:rFonts w:ascii="Times New Roman" w:eastAsia="Times New Roman" w:hAnsi="Times New Roman" w:cs="Times New Roman"/>
          <w:color w:val="555555"/>
          <w:sz w:val="24"/>
          <w:szCs w:val="24"/>
        </w:rPr>
      </w:pPr>
      <w:r w:rsidRPr="0047177C">
        <w:rPr>
          <w:rFonts w:ascii="Tahoma" w:eastAsia="Times New Roman" w:hAnsi="Tahoma" w:cs="Tahoma"/>
          <w:color w:val="000000"/>
          <w:sz w:val="24"/>
          <w:szCs w:val="24"/>
        </w:rPr>
        <w:t xml:space="preserve">Запрещается движение при неисправности рабочей тормозной системы, рулевого управления, сцепного устройства (при движении с прицепом), </w:t>
      </w:r>
      <w:proofErr w:type="spellStart"/>
      <w:r w:rsidRPr="0047177C">
        <w:rPr>
          <w:rFonts w:ascii="Tahoma" w:eastAsia="Times New Roman" w:hAnsi="Tahoma" w:cs="Tahoma"/>
          <w:color w:val="000000"/>
          <w:sz w:val="24"/>
          <w:szCs w:val="24"/>
        </w:rPr>
        <w:t>негорящих</w:t>
      </w:r>
      <w:proofErr w:type="spellEnd"/>
      <w:r w:rsidRPr="0047177C">
        <w:rPr>
          <w:rFonts w:ascii="Tahoma" w:eastAsia="Times New Roman" w:hAnsi="Tahoma" w:cs="Tahoma"/>
          <w:color w:val="000000"/>
          <w:sz w:val="24"/>
          <w:szCs w:val="24"/>
        </w:rPr>
        <w:t xml:space="preserve"> (отсутствующих) фарах и задних габаритных огнях на дорогах без искусственного освещения в темное время суток или в условиях недостаточной видимости, недействующих стеклоочистителях во время дождя или снегопада. Если Вы не можете устранить такие неисправности на месте, то при недействующей рабочей тормозной системе или рулевом управлении вызывайте техпомощь или буксируйте (в соответствии с </w:t>
      </w:r>
      <w:hyperlink r:id="rId4" w:history="1">
        <w:r w:rsidRPr="0047177C">
          <w:rPr>
            <w:rFonts w:ascii="Tahoma" w:eastAsia="Times New Roman" w:hAnsi="Tahoma" w:cs="Tahoma"/>
            <w:color w:val="105A73"/>
            <w:sz w:val="24"/>
            <w:szCs w:val="24"/>
            <w:u w:val="single"/>
          </w:rPr>
          <w:t>ПДД</w:t>
        </w:r>
      </w:hyperlink>
      <w:r w:rsidRPr="0047177C">
        <w:rPr>
          <w:rFonts w:ascii="Tahoma" w:eastAsia="Times New Roman" w:hAnsi="Tahoma" w:cs="Tahoma"/>
          <w:color w:val="000000"/>
          <w:sz w:val="24"/>
          <w:szCs w:val="24"/>
        </w:rPr>
        <w:t>) свое транспортное средство к месту ремонта или стоянки.</w:t>
      </w:r>
    </w:p>
    <w:p w:rsidR="0047177C" w:rsidRPr="0047177C" w:rsidRDefault="0047177C" w:rsidP="0047177C">
      <w:pPr>
        <w:shd w:val="clear" w:color="auto" w:fill="FFFFFF"/>
        <w:spacing w:after="0" w:line="271" w:lineRule="atLeast"/>
        <w:ind w:left="152" w:right="152" w:firstLine="360"/>
        <w:rPr>
          <w:rFonts w:ascii="Times New Roman" w:eastAsia="Times New Roman" w:hAnsi="Times New Roman" w:cs="Times New Roman"/>
          <w:color w:val="555555"/>
          <w:sz w:val="24"/>
          <w:szCs w:val="24"/>
        </w:rPr>
      </w:pPr>
      <w:r w:rsidRPr="0047177C">
        <w:rPr>
          <w:rFonts w:ascii="Tahoma" w:eastAsia="Times New Roman" w:hAnsi="Tahoma" w:cs="Tahoma"/>
          <w:color w:val="000000"/>
          <w:sz w:val="24"/>
          <w:szCs w:val="24"/>
        </w:rPr>
        <w:t>Недействующими считаются такая рабочая тормозная система или рулевое управление, которые не дают возможности остановить транспортное средство (далее ТС) или осуществить маневр при движении с минимальной скоростью.</w:t>
      </w:r>
    </w:p>
    <w:p w:rsidR="0047177C" w:rsidRPr="0047177C" w:rsidRDefault="0047177C" w:rsidP="0047177C">
      <w:pPr>
        <w:shd w:val="clear" w:color="auto" w:fill="FFFFFF"/>
        <w:spacing w:after="0" w:line="271" w:lineRule="atLeast"/>
        <w:ind w:left="152" w:right="152" w:firstLine="360"/>
        <w:rPr>
          <w:rFonts w:ascii="Times New Roman" w:eastAsia="Times New Roman" w:hAnsi="Times New Roman" w:cs="Times New Roman"/>
          <w:color w:val="555555"/>
          <w:sz w:val="24"/>
          <w:szCs w:val="24"/>
        </w:rPr>
      </w:pPr>
      <w:hyperlink r:id="rId5" w:history="1">
        <w:r w:rsidRPr="0047177C">
          <w:rPr>
            <w:rFonts w:ascii="Tahoma" w:eastAsia="Times New Roman" w:hAnsi="Tahoma" w:cs="Tahoma"/>
            <w:color w:val="105A73"/>
            <w:sz w:val="24"/>
            <w:szCs w:val="24"/>
            <w:u w:val="single"/>
          </w:rPr>
          <w:t>ПДД</w:t>
        </w:r>
      </w:hyperlink>
      <w:r w:rsidRPr="0047177C">
        <w:rPr>
          <w:rFonts w:ascii="Tahoma" w:eastAsia="Times New Roman" w:hAnsi="Tahoma" w:cs="Tahoma"/>
          <w:color w:val="000000"/>
          <w:sz w:val="24"/>
          <w:szCs w:val="24"/>
        </w:rPr>
        <w:t xml:space="preserve"> запрещают водителю управлять ТС в болезненном или утомленном состоянии, </w:t>
      </w:r>
      <w:proofErr w:type="gramStart"/>
      <w:r w:rsidRPr="0047177C">
        <w:rPr>
          <w:rFonts w:ascii="Tahoma" w:eastAsia="Times New Roman" w:hAnsi="Tahoma" w:cs="Tahoma"/>
          <w:color w:val="000000"/>
          <w:sz w:val="24"/>
          <w:szCs w:val="24"/>
        </w:rPr>
        <w:t>ставящим</w:t>
      </w:r>
      <w:proofErr w:type="gramEnd"/>
      <w:r w:rsidRPr="0047177C">
        <w:rPr>
          <w:rFonts w:ascii="Tahoma" w:eastAsia="Times New Roman" w:hAnsi="Tahoma" w:cs="Tahoma"/>
          <w:color w:val="000000"/>
          <w:sz w:val="24"/>
          <w:szCs w:val="24"/>
        </w:rPr>
        <w:t xml:space="preserve"> под угрозу безопасность движения. Усталость, эмоциональный стресс, спешка зачастую являются причинами дорожно-транспортных происшествий.</w:t>
      </w:r>
    </w:p>
    <w:p w:rsidR="0047177C" w:rsidRPr="0047177C" w:rsidRDefault="0047177C" w:rsidP="0047177C">
      <w:pPr>
        <w:shd w:val="clear" w:color="auto" w:fill="FFFFFF"/>
        <w:spacing w:after="0" w:line="271" w:lineRule="atLeast"/>
        <w:ind w:left="152" w:right="152" w:firstLine="360"/>
        <w:rPr>
          <w:rFonts w:ascii="Times New Roman" w:eastAsia="Times New Roman" w:hAnsi="Times New Roman" w:cs="Times New Roman"/>
          <w:color w:val="555555"/>
          <w:sz w:val="24"/>
          <w:szCs w:val="24"/>
        </w:rPr>
      </w:pPr>
      <w:r w:rsidRPr="0047177C">
        <w:rPr>
          <w:rFonts w:ascii="Tahoma" w:eastAsia="Times New Roman" w:hAnsi="Tahoma" w:cs="Tahoma"/>
          <w:color w:val="000000"/>
          <w:sz w:val="24"/>
          <w:szCs w:val="24"/>
        </w:rPr>
        <w:t>Постарайтесь до начала поездки сосредоточиться на предстоящем маршруте движения.</w:t>
      </w:r>
    </w:p>
    <w:p w:rsidR="0047177C" w:rsidRPr="0047177C" w:rsidRDefault="0047177C" w:rsidP="0047177C">
      <w:pPr>
        <w:shd w:val="clear" w:color="auto" w:fill="FFFFFF"/>
        <w:spacing w:after="0" w:line="271" w:lineRule="atLeast"/>
        <w:ind w:left="152" w:right="152" w:firstLine="360"/>
        <w:rPr>
          <w:rFonts w:ascii="Times New Roman" w:eastAsia="Times New Roman" w:hAnsi="Times New Roman" w:cs="Times New Roman"/>
          <w:color w:val="555555"/>
          <w:sz w:val="24"/>
          <w:szCs w:val="24"/>
        </w:rPr>
      </w:pPr>
      <w:r w:rsidRPr="0047177C">
        <w:rPr>
          <w:rFonts w:ascii="Tahoma" w:eastAsia="Times New Roman" w:hAnsi="Tahoma" w:cs="Tahoma"/>
          <w:color w:val="000000"/>
          <w:sz w:val="24"/>
          <w:szCs w:val="24"/>
        </w:rPr>
        <w:t>Помните, что безопасная езда начинается с настроя на нее.</w:t>
      </w:r>
    </w:p>
    <w:p w:rsidR="0047177C" w:rsidRPr="0047177C" w:rsidRDefault="0047177C" w:rsidP="0047177C">
      <w:pPr>
        <w:shd w:val="clear" w:color="auto" w:fill="FFFFFF"/>
        <w:spacing w:after="0" w:line="271" w:lineRule="atLeast"/>
        <w:ind w:left="152" w:right="152" w:firstLine="360"/>
        <w:rPr>
          <w:rFonts w:ascii="Times New Roman" w:eastAsia="Times New Roman" w:hAnsi="Times New Roman" w:cs="Times New Roman"/>
          <w:color w:val="555555"/>
          <w:sz w:val="24"/>
          <w:szCs w:val="24"/>
        </w:rPr>
      </w:pPr>
      <w:r w:rsidRPr="0047177C">
        <w:rPr>
          <w:rFonts w:ascii="Times New Roman" w:eastAsia="Times New Roman" w:hAnsi="Times New Roman" w:cs="Times New Roman"/>
          <w:color w:val="555555"/>
          <w:sz w:val="24"/>
          <w:szCs w:val="24"/>
        </w:rPr>
        <w:t> </w:t>
      </w:r>
    </w:p>
    <w:p w:rsidR="0047177C" w:rsidRPr="0047177C" w:rsidRDefault="0047177C" w:rsidP="0047177C">
      <w:pPr>
        <w:shd w:val="clear" w:color="auto" w:fill="FFFFFF"/>
        <w:spacing w:after="0" w:line="271" w:lineRule="atLeast"/>
        <w:ind w:left="152" w:right="152"/>
        <w:rPr>
          <w:rFonts w:ascii="Times New Roman" w:eastAsia="Times New Roman" w:hAnsi="Times New Roman" w:cs="Times New Roman"/>
          <w:color w:val="555555"/>
          <w:sz w:val="24"/>
          <w:szCs w:val="24"/>
        </w:rPr>
      </w:pPr>
      <w:r w:rsidRPr="0047177C">
        <w:rPr>
          <w:rFonts w:ascii="Tahoma" w:eastAsia="Times New Roman" w:hAnsi="Tahoma" w:cs="Tahoma"/>
          <w:b/>
          <w:bCs/>
          <w:color w:val="000000"/>
          <w:sz w:val="24"/>
          <w:szCs w:val="24"/>
        </w:rPr>
        <w:t>Перед выездом проверьте документы</w:t>
      </w:r>
    </w:p>
    <w:p w:rsidR="0047177C" w:rsidRPr="0047177C" w:rsidRDefault="0047177C" w:rsidP="0047177C">
      <w:pPr>
        <w:shd w:val="clear" w:color="auto" w:fill="FFFFFF"/>
        <w:spacing w:after="0" w:line="271" w:lineRule="atLeast"/>
        <w:ind w:left="152" w:right="152" w:firstLine="322"/>
        <w:rPr>
          <w:rFonts w:ascii="Times New Roman" w:eastAsia="Times New Roman" w:hAnsi="Times New Roman" w:cs="Times New Roman"/>
          <w:color w:val="555555"/>
          <w:sz w:val="24"/>
          <w:szCs w:val="24"/>
        </w:rPr>
      </w:pPr>
      <w:r w:rsidRPr="0047177C">
        <w:rPr>
          <w:rFonts w:ascii="Tahoma" w:eastAsia="Times New Roman" w:hAnsi="Tahoma" w:cs="Tahoma"/>
          <w:color w:val="000000"/>
          <w:sz w:val="24"/>
          <w:szCs w:val="24"/>
        </w:rPr>
        <w:t>Водитель автомобиля обязан иметь при себе и передавать работникам ГАИ для проверки:</w:t>
      </w:r>
    </w:p>
    <w:p w:rsidR="0047177C" w:rsidRPr="0047177C" w:rsidRDefault="0047177C" w:rsidP="0047177C">
      <w:pPr>
        <w:shd w:val="clear" w:color="auto" w:fill="FFFFFF"/>
        <w:spacing w:after="0" w:line="271" w:lineRule="atLeast"/>
        <w:ind w:left="152" w:right="152" w:firstLine="331"/>
        <w:rPr>
          <w:rFonts w:ascii="Times New Roman" w:eastAsia="Times New Roman" w:hAnsi="Times New Roman" w:cs="Times New Roman"/>
          <w:color w:val="555555"/>
          <w:sz w:val="24"/>
          <w:szCs w:val="24"/>
        </w:rPr>
      </w:pPr>
      <w:proofErr w:type="gramStart"/>
      <w:r w:rsidRPr="0047177C">
        <w:rPr>
          <w:rFonts w:ascii="Arial" w:eastAsia="Times New Roman" w:hAnsi="Arial" w:cs="Arial"/>
          <w:color w:val="000000"/>
          <w:sz w:val="24"/>
          <w:szCs w:val="24"/>
        </w:rPr>
        <w:t>♦</w:t>
      </w:r>
      <w:r w:rsidRPr="0047177C">
        <w:rPr>
          <w:rFonts w:ascii="Tahoma" w:eastAsia="Times New Roman" w:hAnsi="Tahoma" w:cs="Tahoma"/>
          <w:color w:val="000000"/>
          <w:sz w:val="24"/>
          <w:szCs w:val="24"/>
        </w:rPr>
        <w:t>  документы, подтверждающие право на управление механическим транспортным средством соответствующей категории (водительское удостоверение на право управления механическим транспортным средством соответствующей категории (далее — водительское удостоверение), удостоверение тракториста-машиниста или временное разрешение на право управления механическим транспортным средством;</w:t>
      </w:r>
      <w:proofErr w:type="gramEnd"/>
    </w:p>
    <w:p w:rsidR="0047177C" w:rsidRPr="0047177C" w:rsidRDefault="0047177C" w:rsidP="0047177C">
      <w:pPr>
        <w:shd w:val="clear" w:color="auto" w:fill="FFFFFF"/>
        <w:spacing w:after="0" w:line="271" w:lineRule="atLeast"/>
        <w:ind w:left="152" w:right="152"/>
        <w:rPr>
          <w:rFonts w:ascii="Times New Roman" w:eastAsia="Times New Roman" w:hAnsi="Times New Roman" w:cs="Times New Roman"/>
          <w:color w:val="555555"/>
          <w:sz w:val="24"/>
          <w:szCs w:val="24"/>
        </w:rPr>
      </w:pPr>
      <w:r w:rsidRPr="0047177C">
        <w:rPr>
          <w:rFonts w:ascii="Tahoma" w:eastAsia="Times New Roman" w:hAnsi="Tahoma" w:cs="Tahoma"/>
          <w:color w:val="000000"/>
          <w:sz w:val="24"/>
          <w:szCs w:val="24"/>
        </w:rPr>
        <w:t xml:space="preserve">      </w:t>
      </w:r>
      <w:r w:rsidRPr="0047177C">
        <w:rPr>
          <w:rFonts w:ascii="Arial" w:eastAsia="Times New Roman" w:hAnsi="Arial" w:cs="Arial"/>
          <w:color w:val="000000"/>
          <w:sz w:val="24"/>
          <w:szCs w:val="24"/>
        </w:rPr>
        <w:t>♦</w:t>
      </w:r>
      <w:r w:rsidRPr="0047177C">
        <w:rPr>
          <w:rFonts w:ascii="Tahoma" w:eastAsia="Times New Roman" w:hAnsi="Tahoma" w:cs="Tahoma"/>
          <w:color w:val="000000"/>
          <w:sz w:val="24"/>
          <w:szCs w:val="24"/>
        </w:rPr>
        <w:t>  талон к водительскому удостоверению;</w:t>
      </w:r>
    </w:p>
    <w:p w:rsidR="0047177C" w:rsidRPr="0047177C" w:rsidRDefault="0047177C" w:rsidP="0047177C">
      <w:pPr>
        <w:shd w:val="clear" w:color="auto" w:fill="FFFFFF"/>
        <w:spacing w:after="0" w:line="271" w:lineRule="atLeast"/>
        <w:ind w:left="152" w:right="152" w:firstLine="331"/>
        <w:rPr>
          <w:rFonts w:ascii="Times New Roman" w:eastAsia="Times New Roman" w:hAnsi="Times New Roman" w:cs="Times New Roman"/>
          <w:color w:val="555555"/>
          <w:sz w:val="24"/>
          <w:szCs w:val="24"/>
        </w:rPr>
      </w:pPr>
      <w:r w:rsidRPr="0047177C">
        <w:rPr>
          <w:rFonts w:ascii="Arial" w:eastAsia="Times New Roman" w:hAnsi="Arial" w:cs="Arial"/>
          <w:color w:val="000000"/>
          <w:sz w:val="24"/>
          <w:szCs w:val="24"/>
        </w:rPr>
        <w:t>♦</w:t>
      </w:r>
      <w:r w:rsidRPr="0047177C">
        <w:rPr>
          <w:rFonts w:ascii="Tahoma" w:eastAsia="Times New Roman" w:hAnsi="Tahoma" w:cs="Tahoma"/>
          <w:color w:val="000000"/>
          <w:sz w:val="24"/>
          <w:szCs w:val="24"/>
        </w:rPr>
        <w:t>  свидетельство о регистрации (технический паспорт) механического транспортного средства;</w:t>
      </w:r>
    </w:p>
    <w:p w:rsidR="0047177C" w:rsidRDefault="0047177C" w:rsidP="0047177C">
      <w:pPr>
        <w:shd w:val="clear" w:color="auto" w:fill="FFFFFF"/>
        <w:spacing w:after="0" w:line="271" w:lineRule="atLeast"/>
        <w:ind w:left="152" w:right="152" w:firstLine="331"/>
        <w:rPr>
          <w:rFonts w:ascii="Times New Roman" w:eastAsia="Times New Roman" w:hAnsi="Times New Roman" w:cs="Times New Roman"/>
          <w:color w:val="555555"/>
          <w:sz w:val="24"/>
          <w:szCs w:val="24"/>
        </w:rPr>
      </w:pPr>
      <w:r w:rsidRPr="0047177C">
        <w:rPr>
          <w:rFonts w:ascii="Arial" w:eastAsia="Times New Roman" w:hAnsi="Arial" w:cs="Arial"/>
          <w:color w:val="000000"/>
          <w:sz w:val="24"/>
          <w:szCs w:val="24"/>
        </w:rPr>
        <w:t>♦</w:t>
      </w:r>
      <w:r w:rsidRPr="0047177C">
        <w:rPr>
          <w:rFonts w:ascii="Tahoma" w:eastAsia="Times New Roman" w:hAnsi="Tahoma" w:cs="Tahoma"/>
          <w:color w:val="000000"/>
          <w:sz w:val="24"/>
          <w:szCs w:val="24"/>
        </w:rPr>
        <w:t>  документ (сертификат) о прохождении государственного технического осмотра;</w:t>
      </w:r>
    </w:p>
    <w:p w:rsidR="0047177C" w:rsidRPr="0047177C" w:rsidRDefault="0047177C" w:rsidP="0047177C">
      <w:pPr>
        <w:shd w:val="clear" w:color="auto" w:fill="FFFFFF"/>
        <w:spacing w:after="0" w:line="271" w:lineRule="atLeast"/>
        <w:ind w:left="152" w:right="152" w:firstLine="331"/>
        <w:rPr>
          <w:rFonts w:ascii="Times New Roman" w:eastAsia="Times New Roman" w:hAnsi="Times New Roman" w:cs="Times New Roman"/>
          <w:color w:val="555555"/>
          <w:sz w:val="24"/>
          <w:szCs w:val="24"/>
        </w:rPr>
      </w:pPr>
      <w:r w:rsidRPr="0047177C">
        <w:rPr>
          <w:rFonts w:ascii="Arial" w:eastAsia="Times New Roman" w:hAnsi="Arial" w:cs="Arial"/>
          <w:color w:val="000000"/>
          <w:sz w:val="24"/>
          <w:szCs w:val="24"/>
        </w:rPr>
        <w:t>♦</w:t>
      </w:r>
      <w:r w:rsidRPr="0047177C">
        <w:rPr>
          <w:rFonts w:ascii="Tahoma" w:eastAsia="Times New Roman" w:hAnsi="Tahoma" w:cs="Tahoma"/>
          <w:color w:val="000000"/>
          <w:sz w:val="24"/>
          <w:szCs w:val="24"/>
        </w:rPr>
        <w:t xml:space="preserve">  страховое свидетельство (страховой полис), подтверждающее заключение </w:t>
      </w:r>
      <w:proofErr w:type="gramStart"/>
      <w:r w:rsidRPr="0047177C">
        <w:rPr>
          <w:rFonts w:ascii="Tahoma" w:eastAsia="Times New Roman" w:hAnsi="Tahoma" w:cs="Tahoma"/>
          <w:color w:val="000000"/>
          <w:sz w:val="24"/>
          <w:szCs w:val="24"/>
        </w:rPr>
        <w:t>договора обязательного страхования гражданской ответственности владельца транспортного средства</w:t>
      </w:r>
      <w:proofErr w:type="gramEnd"/>
      <w:r w:rsidRPr="0047177C">
        <w:rPr>
          <w:rFonts w:ascii="Tahoma" w:eastAsia="Times New Roman" w:hAnsi="Tahoma" w:cs="Tahoma"/>
          <w:color w:val="000000"/>
          <w:sz w:val="24"/>
          <w:szCs w:val="24"/>
        </w:rPr>
        <w:t>.</w:t>
      </w:r>
    </w:p>
    <w:p w:rsidR="0047177C" w:rsidRPr="0047177C" w:rsidRDefault="0047177C" w:rsidP="0047177C">
      <w:pPr>
        <w:shd w:val="clear" w:color="auto" w:fill="FFFFFF"/>
        <w:spacing w:after="0" w:line="271" w:lineRule="atLeast"/>
        <w:ind w:left="152" w:right="152" w:firstLine="331"/>
        <w:rPr>
          <w:rFonts w:ascii="Times New Roman" w:eastAsia="Times New Roman" w:hAnsi="Times New Roman" w:cs="Times New Roman"/>
          <w:color w:val="555555"/>
          <w:sz w:val="24"/>
          <w:szCs w:val="24"/>
        </w:rPr>
      </w:pPr>
      <w:r w:rsidRPr="0047177C">
        <w:rPr>
          <w:rFonts w:ascii="Times New Roman" w:eastAsia="Times New Roman" w:hAnsi="Times New Roman" w:cs="Times New Roman"/>
          <w:color w:val="555555"/>
          <w:sz w:val="24"/>
          <w:szCs w:val="24"/>
        </w:rPr>
        <w:t> </w:t>
      </w:r>
    </w:p>
    <w:p w:rsidR="00285670" w:rsidRDefault="00285670"/>
    <w:sectPr w:rsidR="00285670" w:rsidSect="0047177C">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47177C"/>
    <w:rsid w:val="00285670"/>
    <w:rsid w:val="004717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7177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177C"/>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4717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7177C"/>
  </w:style>
  <w:style w:type="character" w:styleId="a4">
    <w:name w:val="Hyperlink"/>
    <w:basedOn w:val="a0"/>
    <w:uiPriority w:val="99"/>
    <w:semiHidden/>
    <w:unhideWhenUsed/>
    <w:rsid w:val="0047177C"/>
    <w:rPr>
      <w:color w:val="0000FF"/>
      <w:u w:val="single"/>
    </w:rPr>
  </w:style>
</w:styles>
</file>

<file path=word/webSettings.xml><?xml version="1.0" encoding="utf-8"?>
<w:webSettings xmlns:r="http://schemas.openxmlformats.org/officeDocument/2006/relationships" xmlns:w="http://schemas.openxmlformats.org/wordprocessingml/2006/main">
  <w:divs>
    <w:div w:id="90795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amby.info/zakon/pdd.htm" TargetMode="External"/><Relationship Id="rId4" Type="http://schemas.openxmlformats.org/officeDocument/2006/relationships/hyperlink" Target="http://www.tamby.info/zakon/pdd.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dc:creator>
  <cp:keywords/>
  <dc:description/>
  <cp:lastModifiedBy>Полина</cp:lastModifiedBy>
  <cp:revision>3</cp:revision>
  <dcterms:created xsi:type="dcterms:W3CDTF">2014-09-23T17:16:00Z</dcterms:created>
  <dcterms:modified xsi:type="dcterms:W3CDTF">2014-09-23T17:17:00Z</dcterms:modified>
</cp:coreProperties>
</file>