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56D30" w14:textId="77777777" w:rsidR="00C67A85" w:rsidRDefault="00C67A85" w:rsidP="000003C8">
      <w:pPr>
        <w:ind w:firstLine="709"/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</w:pPr>
      <w:r w:rsidRPr="00C67A85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ЭЛЕКТРОННЫЙ ТЕСТ КАК СРЕДСТВО МОТИВАЦИИ И СТИМУЛИРОВАНИЯ УЧАЩИХСЯ К ИЗУЧЕНИЮ ПРЕДМЕТА</w:t>
      </w:r>
    </w:p>
    <w:p w14:paraId="3A6AA673" w14:textId="77777777" w:rsidR="00B55301" w:rsidRDefault="00B55301" w:rsidP="000003C8">
      <w:pPr>
        <w:ind w:firstLine="709"/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</w:pPr>
    </w:p>
    <w:p w14:paraId="288065B7" w14:textId="77777777" w:rsidR="00F00108" w:rsidRDefault="003B4B93" w:rsidP="000003C8">
      <w:pPr>
        <w:ind w:firstLine="709"/>
        <w:jc w:val="right"/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 xml:space="preserve">Учитель информатики </w:t>
      </w:r>
    </w:p>
    <w:p w14:paraId="60CAF273" w14:textId="60F11171" w:rsidR="00F00108" w:rsidRDefault="000003C8" w:rsidP="000003C8">
      <w:pPr>
        <w:ind w:firstLine="709"/>
        <w:jc w:val="right"/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высшей</w:t>
      </w:r>
      <w:r w:rsidR="003B4B93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 xml:space="preserve"> квалификационной категории </w:t>
      </w:r>
    </w:p>
    <w:p w14:paraId="64C3FEDD" w14:textId="6ED42FC9" w:rsidR="00F00108" w:rsidRDefault="000003C8" w:rsidP="000003C8">
      <w:pPr>
        <w:ind w:firstLine="709"/>
        <w:jc w:val="right"/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государственное учреждение образования</w:t>
      </w:r>
    </w:p>
    <w:p w14:paraId="5D3A227C" w14:textId="514D4C76" w:rsidR="000003C8" w:rsidRDefault="000003C8" w:rsidP="000003C8">
      <w:pPr>
        <w:ind w:firstLine="709"/>
        <w:jc w:val="right"/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 xml:space="preserve">«Средняя школа №16 </w:t>
      </w:r>
      <w:proofErr w:type="spellStart"/>
      <w:r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г.Лиды</w:t>
      </w:r>
      <w:proofErr w:type="spellEnd"/>
      <w:r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 xml:space="preserve"> имени </w:t>
      </w:r>
      <w:proofErr w:type="spellStart"/>
      <w:r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П.М.Машерова</w:t>
      </w:r>
      <w:proofErr w:type="spellEnd"/>
      <w:r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»</w:t>
      </w:r>
    </w:p>
    <w:p w14:paraId="4E15635D" w14:textId="77777777" w:rsidR="003B4B93" w:rsidRDefault="00F00108" w:rsidP="000003C8">
      <w:pPr>
        <w:ind w:firstLine="709"/>
        <w:jc w:val="right"/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Шелевер</w:t>
      </w:r>
      <w:proofErr w:type="spellEnd"/>
      <w:r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 xml:space="preserve"> Людмила Владиславовна</w:t>
      </w:r>
      <w:r w:rsidR="003B4B93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 xml:space="preserve"> </w:t>
      </w:r>
    </w:p>
    <w:p w14:paraId="2591C306" w14:textId="77777777" w:rsidR="00B55301" w:rsidRPr="003B4B93" w:rsidRDefault="00B55301" w:rsidP="000003C8">
      <w:pPr>
        <w:ind w:firstLine="709"/>
        <w:jc w:val="right"/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</w:pPr>
      <w:bookmarkStart w:id="0" w:name="_GoBack"/>
      <w:bookmarkEnd w:id="0"/>
    </w:p>
    <w:p w14:paraId="63F387A8" w14:textId="77777777" w:rsidR="00224B59" w:rsidRDefault="00224B59" w:rsidP="000003C8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6757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Урок – это основная форма организации образовательного процесса, и качество обучения – это, прежде всего, качество урока. Главная задача каждого педагога</w:t>
      </w:r>
      <w:r w:rsidR="00B55301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 w:rsidRPr="00826757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–</w:t>
      </w:r>
      <w:r w:rsidR="00B55301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 w:rsidRPr="00826757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не только дать учащимся определённую сумму знаний, но и развить у них интерес к учению, научить учиться.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 w:rsidRPr="003C26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Современный урок информатики  должен  давать такие знания и навыки, развивать такие компетенции, которые  с одной стороны, способствуют внедрению информационных технологий в жизнь, а с другой стороны – помогают самоутверждению личности в информационно насыщенном мире.   Поэтому одной из основных задач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является</w:t>
      </w:r>
      <w:r w:rsidRPr="003C26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создание благоприятных условий для интеллектуального, нравственного, творческого развития личности учащегося. </w:t>
      </w:r>
      <w:r w:rsidR="00B553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3C26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Пассивное» знание сегодня быстро устаревает, поэтому на уроке должны «звучать» активные формы, приемы, методы работы, которые вовлекают всех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учащихся</w:t>
      </w:r>
      <w:r w:rsidRPr="003C26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учебный процесс, стимулируют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их </w:t>
      </w:r>
      <w:r w:rsidRPr="003C26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мотивацию, придают уроку творческий характер. </w:t>
      </w:r>
    </w:p>
    <w:p w14:paraId="10A82701" w14:textId="064EC9D3" w:rsidR="00405593" w:rsidRPr="004A1B25" w:rsidRDefault="00405593" w:rsidP="000003C8">
      <w:pPr>
        <w:ind w:right="-81" w:firstLine="540"/>
        <w:jc w:val="both"/>
        <w:rPr>
          <w:rFonts w:ascii="Times New Roman" w:hAnsi="Times New Roman"/>
          <w:sz w:val="28"/>
          <w:szCs w:val="28"/>
        </w:rPr>
      </w:pPr>
      <w:r w:rsidRPr="004A1B25">
        <w:rPr>
          <w:rFonts w:ascii="Times New Roman" w:hAnsi="Times New Roman"/>
          <w:sz w:val="28"/>
          <w:szCs w:val="28"/>
        </w:rPr>
        <w:t>Планируемые результаты обучения, заданные в виде конкретных требований к знаниям и умениям учащихся, позволяют использовать такую форму контроля, как тесты. Тестовые задания удоб</w:t>
      </w:r>
      <w:r>
        <w:rPr>
          <w:rFonts w:ascii="Times New Roman" w:hAnsi="Times New Roman"/>
          <w:sz w:val="28"/>
          <w:szCs w:val="28"/>
        </w:rPr>
        <w:t xml:space="preserve">но использовать </w:t>
      </w:r>
      <w:r w:rsidRPr="004A1B25">
        <w:rPr>
          <w:rFonts w:ascii="Times New Roman" w:hAnsi="Times New Roman"/>
          <w:sz w:val="28"/>
          <w:szCs w:val="28"/>
        </w:rPr>
        <w:t xml:space="preserve">при </w:t>
      </w:r>
      <w:r w:rsidR="00F00108">
        <w:rPr>
          <w:rFonts w:ascii="Times New Roman" w:hAnsi="Times New Roman"/>
          <w:sz w:val="28"/>
          <w:szCs w:val="28"/>
        </w:rPr>
        <w:t>повторении учебного материала, так как</w:t>
      </w:r>
      <w:r w:rsidR="0001379D">
        <w:rPr>
          <w:rFonts w:ascii="Times New Roman" w:hAnsi="Times New Roman"/>
          <w:sz w:val="28"/>
          <w:szCs w:val="28"/>
        </w:rPr>
        <w:t xml:space="preserve"> дают</w:t>
      </w:r>
      <w:r w:rsidRPr="004A1B25">
        <w:rPr>
          <w:rFonts w:ascii="Times New Roman" w:hAnsi="Times New Roman"/>
          <w:sz w:val="28"/>
          <w:szCs w:val="28"/>
        </w:rPr>
        <w:t xml:space="preserve"> возможность объективной оценки знаний и умений в баллах по единым для всех учащихся критериям. </w:t>
      </w:r>
    </w:p>
    <w:p w14:paraId="1DED0537" w14:textId="77777777" w:rsidR="00224B59" w:rsidRDefault="00224B59" w:rsidP="000003C8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F00108">
        <w:rPr>
          <w:sz w:val="28"/>
          <w:szCs w:val="28"/>
        </w:rPr>
        <w:t xml:space="preserve">В своей деятельности  </w:t>
      </w:r>
      <w:r w:rsidRPr="00224B59">
        <w:rPr>
          <w:sz w:val="28"/>
          <w:szCs w:val="28"/>
        </w:rPr>
        <w:t xml:space="preserve">широко использую контролирующие программы для проведения компьютерного тестирования, повышающего мотивационную составляющую приобретения учащимися новых знаний. </w:t>
      </w:r>
      <w:r w:rsidRPr="00D60586">
        <w:rPr>
          <w:sz w:val="28"/>
          <w:szCs w:val="28"/>
        </w:rPr>
        <w:t>Компьютер значительно расширил возможности представления информации. Применение графики, цвета, звука, других средств мультимедиа позволяет воспроизвести не только вопросы теста, но и его оформление.</w:t>
      </w:r>
    </w:p>
    <w:p w14:paraId="28EDDD22" w14:textId="77777777" w:rsidR="00405593" w:rsidRPr="004A1B25" w:rsidRDefault="00405593" w:rsidP="000003C8">
      <w:pPr>
        <w:ind w:right="-81" w:firstLine="540"/>
        <w:jc w:val="both"/>
        <w:rPr>
          <w:rFonts w:ascii="Times New Roman" w:hAnsi="Times New Roman"/>
          <w:sz w:val="28"/>
          <w:szCs w:val="28"/>
        </w:rPr>
      </w:pPr>
      <w:r w:rsidRPr="004A1B25">
        <w:rPr>
          <w:rFonts w:ascii="Times New Roman" w:hAnsi="Times New Roman"/>
          <w:sz w:val="28"/>
          <w:szCs w:val="28"/>
        </w:rPr>
        <w:t>Система тестов в программе «Знак»</w:t>
      </w:r>
      <w:r>
        <w:rPr>
          <w:rFonts w:ascii="Times New Roman" w:hAnsi="Times New Roman"/>
          <w:sz w:val="28"/>
          <w:szCs w:val="28"/>
        </w:rPr>
        <w:t>, «Мастер-Тест»</w:t>
      </w:r>
      <w:r w:rsidRPr="004A1B25">
        <w:rPr>
          <w:rFonts w:ascii="Times New Roman" w:hAnsi="Times New Roman"/>
          <w:sz w:val="28"/>
          <w:szCs w:val="28"/>
        </w:rPr>
        <w:t xml:space="preserve"> позволяет мне быстро, четко и объективно провести контроль знаний на любом этапе урока</w:t>
      </w:r>
      <w:r>
        <w:rPr>
          <w:rFonts w:ascii="Times New Roman" w:hAnsi="Times New Roman"/>
          <w:sz w:val="28"/>
          <w:szCs w:val="28"/>
        </w:rPr>
        <w:t>.</w:t>
      </w:r>
      <w:r w:rsidR="003B4B93">
        <w:rPr>
          <w:rFonts w:ascii="Times New Roman" w:hAnsi="Times New Roman"/>
          <w:sz w:val="28"/>
          <w:szCs w:val="28"/>
        </w:rPr>
        <w:t xml:space="preserve"> Интерфейс программ</w:t>
      </w:r>
      <w:r w:rsidR="003B4B93" w:rsidRPr="003B4B93">
        <w:rPr>
          <w:rFonts w:ascii="Times New Roman" w:hAnsi="Times New Roman"/>
          <w:sz w:val="28"/>
          <w:szCs w:val="28"/>
        </w:rPr>
        <w:t xml:space="preserve"> довольно простой, создание тестов не вызывает никаких серьёзных затруднений, и даже если они возникнут программа содержит довольно полную справочную систему, в которой </w:t>
      </w:r>
      <w:r w:rsidR="003B4B93">
        <w:rPr>
          <w:rFonts w:ascii="Times New Roman" w:hAnsi="Times New Roman"/>
          <w:sz w:val="28"/>
          <w:szCs w:val="28"/>
        </w:rPr>
        <w:t>можно найти</w:t>
      </w:r>
      <w:r w:rsidR="003B4B93" w:rsidRPr="003B4B93">
        <w:rPr>
          <w:rFonts w:ascii="Times New Roman" w:hAnsi="Times New Roman"/>
          <w:sz w:val="28"/>
          <w:szCs w:val="28"/>
        </w:rPr>
        <w:t xml:space="preserve"> ответы на все вопросы.</w:t>
      </w:r>
    </w:p>
    <w:p w14:paraId="48492623" w14:textId="77777777" w:rsidR="003B4B93" w:rsidRPr="003B4B93" w:rsidRDefault="00224B59" w:rsidP="000003C8">
      <w:pPr>
        <w:pStyle w:val="a5"/>
        <w:ind w:left="0" w:right="143" w:firstLine="540"/>
        <w:rPr>
          <w:lang w:val="ru-RU"/>
        </w:rPr>
      </w:pPr>
      <w:r w:rsidRPr="00DC3BCF">
        <w:rPr>
          <w:lang w:val="ru-RU"/>
        </w:rPr>
        <w:t xml:space="preserve">Практический опыт использования систем тестирования показал, что результаты тестирования стимулируют познавательную активность учащихся. Преимуществом тест-программ является абсолютная объективность в оценке знаний. Тестирование позволяет проверить весь </w:t>
      </w:r>
      <w:r w:rsidRPr="00DC3BCF">
        <w:rPr>
          <w:lang w:val="ru-RU"/>
        </w:rPr>
        <w:lastRenderedPageBreak/>
        <w:t>объем знаний по теме за короткий период времени. Ученики находятся в равных условиях, высок уровень надежности и объективности.</w:t>
      </w:r>
      <w:r w:rsidR="00405593" w:rsidRPr="00DC3BCF">
        <w:rPr>
          <w:lang w:val="ru-RU"/>
        </w:rPr>
        <w:t xml:space="preserve"> </w:t>
      </w:r>
      <w:r w:rsidR="00A07937" w:rsidRPr="00A07937">
        <w:rPr>
          <w:lang w:val="ru-RU"/>
        </w:rPr>
        <w:t>Этот</w:t>
      </w:r>
      <w:r w:rsidR="00A07937" w:rsidRPr="00A07937">
        <w:rPr>
          <w:spacing w:val="1"/>
          <w:lang w:val="ru-RU"/>
        </w:rPr>
        <w:t xml:space="preserve"> </w:t>
      </w:r>
      <w:r w:rsidR="00A07937" w:rsidRPr="00A07937">
        <w:rPr>
          <w:lang w:val="ru-RU"/>
        </w:rPr>
        <w:t>метод</w:t>
      </w:r>
      <w:r w:rsidR="00A07937" w:rsidRPr="00A07937">
        <w:rPr>
          <w:spacing w:val="1"/>
          <w:lang w:val="ru-RU"/>
        </w:rPr>
        <w:t xml:space="preserve"> </w:t>
      </w:r>
      <w:r w:rsidR="00A07937" w:rsidRPr="00A07937">
        <w:rPr>
          <w:lang w:val="ru-RU"/>
        </w:rPr>
        <w:t>контроля</w:t>
      </w:r>
      <w:r w:rsidR="00A07937" w:rsidRPr="00A07937">
        <w:rPr>
          <w:spacing w:val="1"/>
          <w:lang w:val="ru-RU"/>
        </w:rPr>
        <w:t xml:space="preserve"> </w:t>
      </w:r>
      <w:r w:rsidR="00A07937" w:rsidRPr="00A07937">
        <w:rPr>
          <w:lang w:val="ru-RU"/>
        </w:rPr>
        <w:t>знаний</w:t>
      </w:r>
      <w:r w:rsidR="00A07937" w:rsidRPr="00A07937">
        <w:rPr>
          <w:spacing w:val="1"/>
          <w:lang w:val="ru-RU"/>
        </w:rPr>
        <w:t xml:space="preserve"> </w:t>
      </w:r>
      <w:r w:rsidR="00A07937" w:rsidRPr="00A07937">
        <w:rPr>
          <w:lang w:val="ru-RU"/>
        </w:rPr>
        <w:t>удобен,</w:t>
      </w:r>
      <w:r w:rsidR="00A07937" w:rsidRPr="00A07937">
        <w:rPr>
          <w:spacing w:val="1"/>
          <w:lang w:val="ru-RU"/>
        </w:rPr>
        <w:t xml:space="preserve"> </w:t>
      </w:r>
      <w:r w:rsidR="00A07937" w:rsidRPr="00A07937">
        <w:rPr>
          <w:lang w:val="ru-RU"/>
        </w:rPr>
        <w:t>поскольку</w:t>
      </w:r>
      <w:r w:rsidR="00A07937" w:rsidRPr="00A07937">
        <w:rPr>
          <w:spacing w:val="71"/>
          <w:lang w:val="ru-RU"/>
        </w:rPr>
        <w:t xml:space="preserve"> </w:t>
      </w:r>
      <w:r w:rsidR="00A07937" w:rsidRPr="00A07937">
        <w:rPr>
          <w:lang w:val="ru-RU"/>
        </w:rPr>
        <w:t>система</w:t>
      </w:r>
      <w:r w:rsidR="00A07937" w:rsidRPr="00A07937">
        <w:rPr>
          <w:spacing w:val="1"/>
          <w:lang w:val="ru-RU"/>
        </w:rPr>
        <w:t xml:space="preserve"> </w:t>
      </w:r>
      <w:r w:rsidR="00A07937" w:rsidRPr="00A07937">
        <w:rPr>
          <w:lang w:val="ru-RU"/>
        </w:rPr>
        <w:t>самостоятельно анализирует ответы, введенные по конкретному</w:t>
      </w:r>
      <w:r w:rsidR="00A07937" w:rsidRPr="00A07937">
        <w:rPr>
          <w:spacing w:val="1"/>
          <w:lang w:val="ru-RU"/>
        </w:rPr>
        <w:t xml:space="preserve"> </w:t>
      </w:r>
      <w:r w:rsidR="00A07937" w:rsidRPr="00A07937">
        <w:rPr>
          <w:lang w:val="ru-RU"/>
        </w:rPr>
        <w:t>вопросу,</w:t>
      </w:r>
      <w:r w:rsidR="00A07937" w:rsidRPr="00A07937">
        <w:rPr>
          <w:spacing w:val="-2"/>
          <w:lang w:val="ru-RU"/>
        </w:rPr>
        <w:t xml:space="preserve"> </w:t>
      </w:r>
      <w:r w:rsidR="00A07937" w:rsidRPr="00A07937">
        <w:rPr>
          <w:lang w:val="ru-RU"/>
        </w:rPr>
        <w:t>выдает пояснения</w:t>
      </w:r>
      <w:r w:rsidR="00A07937" w:rsidRPr="00A07937">
        <w:rPr>
          <w:spacing w:val="-3"/>
          <w:lang w:val="ru-RU"/>
        </w:rPr>
        <w:t xml:space="preserve"> </w:t>
      </w:r>
      <w:r w:rsidR="00A07937" w:rsidRPr="00A07937">
        <w:rPr>
          <w:lang w:val="ru-RU"/>
        </w:rPr>
        <w:t>к ним.</w:t>
      </w:r>
      <w:r w:rsidR="00A07937" w:rsidRPr="00A07937">
        <w:rPr>
          <w:spacing w:val="-2"/>
          <w:lang w:val="ru-RU"/>
        </w:rPr>
        <w:t xml:space="preserve"> </w:t>
      </w:r>
      <w:r w:rsidR="003B4B93" w:rsidRPr="003B4B93">
        <w:rPr>
          <w:lang w:val="ru-RU"/>
        </w:rPr>
        <w:t>Для организации тестов н</w:t>
      </w:r>
      <w:r w:rsidR="00F00108">
        <w:rPr>
          <w:lang w:val="ru-RU"/>
        </w:rPr>
        <w:t>е требуется много времени урока,</w:t>
      </w:r>
      <w:r w:rsidR="003B4B93" w:rsidRPr="003B4B93">
        <w:rPr>
          <w:lang w:val="ru-RU"/>
        </w:rPr>
        <w:t xml:space="preserve"> они выполняют определенную положительную роль в процессе обучения, развития, воспитания. Ученикам нравиться работать с тестами. Их можно составить по всему курсу или по отдельной изучаемой теме и использовать при повторении. Тесты и по назначению могут быть разные: входное тестирование, тест – разминка, контрольное тестирование, аттестационное тестирование и т.д. </w:t>
      </w:r>
      <w:r w:rsidR="003B4B93">
        <w:rPr>
          <w:lang w:val="ru-RU"/>
        </w:rPr>
        <w:t xml:space="preserve"> </w:t>
      </w:r>
      <w:r w:rsidR="003B4B93" w:rsidRPr="003B4B93">
        <w:rPr>
          <w:lang w:val="ru-RU"/>
        </w:rPr>
        <w:t>Кроме того, систематическое тестирование стимулирует учащихся к стабильной подготовке домашних заданий и регулярному повторению пройденного материала перед уроком, что очень важно для изучения последующих тем.</w:t>
      </w:r>
    </w:p>
    <w:p w14:paraId="3948DCD0" w14:textId="77777777" w:rsidR="00A07937" w:rsidRDefault="00A07937" w:rsidP="000003C8">
      <w:pPr>
        <w:pStyle w:val="a5"/>
        <w:ind w:left="0" w:right="143" w:firstLine="540"/>
        <w:rPr>
          <w:lang w:val="ru-RU"/>
        </w:rPr>
      </w:pPr>
      <w:r w:rsidRPr="00A07937">
        <w:rPr>
          <w:lang w:val="ru-RU"/>
        </w:rPr>
        <w:t>Тестовые задания, чаще всего, могут быть открытой формы,</w:t>
      </w:r>
      <w:r w:rsidRPr="00A07937">
        <w:rPr>
          <w:spacing w:val="1"/>
          <w:lang w:val="ru-RU"/>
        </w:rPr>
        <w:t xml:space="preserve"> </w:t>
      </w:r>
      <w:r w:rsidRPr="00A07937">
        <w:rPr>
          <w:lang w:val="ru-RU"/>
        </w:rPr>
        <w:t>закрытой</w:t>
      </w:r>
      <w:r w:rsidRPr="00A07937">
        <w:rPr>
          <w:spacing w:val="1"/>
          <w:lang w:val="ru-RU"/>
        </w:rPr>
        <w:t xml:space="preserve"> </w:t>
      </w:r>
      <w:r w:rsidRPr="00A07937">
        <w:rPr>
          <w:lang w:val="ru-RU"/>
        </w:rPr>
        <w:t>формы,</w:t>
      </w:r>
      <w:r w:rsidRPr="00A07937">
        <w:rPr>
          <w:spacing w:val="1"/>
          <w:lang w:val="ru-RU"/>
        </w:rPr>
        <w:t xml:space="preserve"> </w:t>
      </w:r>
      <w:r w:rsidRPr="00A07937">
        <w:rPr>
          <w:lang w:val="ru-RU"/>
        </w:rPr>
        <w:t>на</w:t>
      </w:r>
      <w:r w:rsidRPr="00A07937">
        <w:rPr>
          <w:spacing w:val="1"/>
          <w:lang w:val="ru-RU"/>
        </w:rPr>
        <w:t xml:space="preserve"> </w:t>
      </w:r>
      <w:r w:rsidRPr="00A07937">
        <w:rPr>
          <w:lang w:val="ru-RU"/>
        </w:rPr>
        <w:t>соответствие</w:t>
      </w:r>
      <w:r w:rsidRPr="00A07937">
        <w:rPr>
          <w:spacing w:val="1"/>
          <w:lang w:val="ru-RU"/>
        </w:rPr>
        <w:t xml:space="preserve"> </w:t>
      </w:r>
      <w:r w:rsidRPr="00A07937">
        <w:rPr>
          <w:lang w:val="ru-RU"/>
        </w:rPr>
        <w:t>и</w:t>
      </w:r>
      <w:r w:rsidRPr="00A07937">
        <w:rPr>
          <w:spacing w:val="1"/>
          <w:lang w:val="ru-RU"/>
        </w:rPr>
        <w:t xml:space="preserve"> </w:t>
      </w:r>
      <w:r w:rsidRPr="00A07937">
        <w:rPr>
          <w:lang w:val="ru-RU"/>
        </w:rPr>
        <w:t>установление</w:t>
      </w:r>
      <w:r w:rsidRPr="00A07937">
        <w:rPr>
          <w:spacing w:val="1"/>
          <w:lang w:val="ru-RU"/>
        </w:rPr>
        <w:t xml:space="preserve"> </w:t>
      </w:r>
      <w:r w:rsidRPr="00A07937">
        <w:rPr>
          <w:lang w:val="ru-RU"/>
        </w:rPr>
        <w:t>последовательности.</w:t>
      </w:r>
      <w:r w:rsidR="003B4B93">
        <w:rPr>
          <w:lang w:val="ru-RU"/>
        </w:rPr>
        <w:t xml:space="preserve"> </w:t>
      </w:r>
      <w:r w:rsidRPr="00A07937">
        <w:rPr>
          <w:lang w:val="ru-RU"/>
        </w:rPr>
        <w:t>Задания</w:t>
      </w:r>
      <w:r w:rsidRPr="00A07937">
        <w:rPr>
          <w:spacing w:val="1"/>
          <w:lang w:val="ru-RU"/>
        </w:rPr>
        <w:t xml:space="preserve"> </w:t>
      </w:r>
      <w:r w:rsidRPr="00A07937">
        <w:rPr>
          <w:lang w:val="ru-RU"/>
        </w:rPr>
        <w:t>открытой</w:t>
      </w:r>
      <w:r w:rsidRPr="00A07937">
        <w:rPr>
          <w:spacing w:val="1"/>
          <w:lang w:val="ru-RU"/>
        </w:rPr>
        <w:t xml:space="preserve"> </w:t>
      </w:r>
      <w:r w:rsidRPr="00A07937">
        <w:rPr>
          <w:lang w:val="ru-RU"/>
        </w:rPr>
        <w:t>формы</w:t>
      </w:r>
      <w:r w:rsidRPr="00A07937">
        <w:rPr>
          <w:spacing w:val="1"/>
          <w:lang w:val="ru-RU"/>
        </w:rPr>
        <w:t xml:space="preserve"> </w:t>
      </w:r>
      <w:r w:rsidRPr="00A07937">
        <w:rPr>
          <w:lang w:val="ru-RU"/>
        </w:rPr>
        <w:t>–</w:t>
      </w:r>
      <w:r w:rsidRPr="00A07937">
        <w:rPr>
          <w:spacing w:val="1"/>
          <w:lang w:val="ru-RU"/>
        </w:rPr>
        <w:t xml:space="preserve"> </w:t>
      </w:r>
      <w:r w:rsidRPr="00A07937">
        <w:rPr>
          <w:lang w:val="ru-RU"/>
        </w:rPr>
        <w:t>задания,</w:t>
      </w:r>
      <w:r w:rsidRPr="00A07937">
        <w:rPr>
          <w:spacing w:val="1"/>
          <w:lang w:val="ru-RU"/>
        </w:rPr>
        <w:t xml:space="preserve"> </w:t>
      </w:r>
      <w:r w:rsidRPr="00A07937">
        <w:rPr>
          <w:lang w:val="ru-RU"/>
        </w:rPr>
        <w:t>при</w:t>
      </w:r>
      <w:r w:rsidRPr="00A07937">
        <w:rPr>
          <w:spacing w:val="1"/>
          <w:lang w:val="ru-RU"/>
        </w:rPr>
        <w:t xml:space="preserve"> </w:t>
      </w:r>
      <w:r w:rsidRPr="00A07937">
        <w:rPr>
          <w:lang w:val="ru-RU"/>
        </w:rPr>
        <w:t>которых</w:t>
      </w:r>
      <w:r w:rsidRPr="00A07937">
        <w:rPr>
          <w:spacing w:val="1"/>
          <w:lang w:val="ru-RU"/>
        </w:rPr>
        <w:t xml:space="preserve"> </w:t>
      </w:r>
      <w:r w:rsidRPr="00A07937">
        <w:rPr>
          <w:lang w:val="ru-RU"/>
        </w:rPr>
        <w:t>обучающийся</w:t>
      </w:r>
      <w:r w:rsidR="003B4B93">
        <w:rPr>
          <w:lang w:val="ru-RU"/>
        </w:rPr>
        <w:t xml:space="preserve"> </w:t>
      </w:r>
      <w:r w:rsidRPr="00A07937">
        <w:rPr>
          <w:lang w:val="ru-RU"/>
        </w:rPr>
        <w:t>самостоятельно вводит</w:t>
      </w:r>
      <w:r w:rsidRPr="00A07937">
        <w:rPr>
          <w:spacing w:val="-2"/>
          <w:lang w:val="ru-RU"/>
        </w:rPr>
        <w:t xml:space="preserve"> </w:t>
      </w:r>
      <w:r w:rsidRPr="00A07937">
        <w:rPr>
          <w:lang w:val="ru-RU"/>
        </w:rPr>
        <w:t>ответ</w:t>
      </w:r>
      <w:r w:rsidRPr="00A07937">
        <w:rPr>
          <w:spacing w:val="-3"/>
          <w:lang w:val="ru-RU"/>
        </w:rPr>
        <w:t xml:space="preserve"> </w:t>
      </w:r>
      <w:r w:rsidRPr="00A07937">
        <w:rPr>
          <w:lang w:val="ru-RU"/>
        </w:rPr>
        <w:t>свободной</w:t>
      </w:r>
      <w:r w:rsidRPr="00A07937">
        <w:rPr>
          <w:spacing w:val="-4"/>
          <w:lang w:val="ru-RU"/>
        </w:rPr>
        <w:t xml:space="preserve"> </w:t>
      </w:r>
      <w:r w:rsidRPr="00A07937">
        <w:rPr>
          <w:lang w:val="ru-RU"/>
        </w:rPr>
        <w:t>формы.</w:t>
      </w:r>
      <w:r w:rsidR="003B4B93">
        <w:rPr>
          <w:lang w:val="ru-RU"/>
        </w:rPr>
        <w:t xml:space="preserve"> </w:t>
      </w:r>
      <w:r w:rsidRPr="00A07937">
        <w:rPr>
          <w:lang w:val="ru-RU"/>
        </w:rPr>
        <w:t>Задания закрытой формы – задания, при которых ответом на</w:t>
      </w:r>
      <w:r w:rsidRPr="00A07937">
        <w:rPr>
          <w:spacing w:val="1"/>
          <w:lang w:val="ru-RU"/>
        </w:rPr>
        <w:t xml:space="preserve"> </w:t>
      </w:r>
      <w:r w:rsidRPr="00A07937">
        <w:rPr>
          <w:lang w:val="ru-RU"/>
        </w:rPr>
        <w:t>вопрос служит несколько</w:t>
      </w:r>
      <w:r w:rsidRPr="00A07937">
        <w:rPr>
          <w:spacing w:val="1"/>
          <w:lang w:val="ru-RU"/>
        </w:rPr>
        <w:t xml:space="preserve"> </w:t>
      </w:r>
      <w:r w:rsidRPr="00A07937">
        <w:rPr>
          <w:lang w:val="ru-RU"/>
        </w:rPr>
        <w:t>предложенных</w:t>
      </w:r>
      <w:r w:rsidRPr="00A07937">
        <w:rPr>
          <w:spacing w:val="1"/>
          <w:lang w:val="ru-RU"/>
        </w:rPr>
        <w:t xml:space="preserve"> </w:t>
      </w:r>
      <w:r w:rsidRPr="00A07937">
        <w:rPr>
          <w:lang w:val="ru-RU"/>
        </w:rPr>
        <w:t>вариантов ответов, из</w:t>
      </w:r>
      <w:r w:rsidRPr="00A07937">
        <w:rPr>
          <w:spacing w:val="1"/>
          <w:lang w:val="ru-RU"/>
        </w:rPr>
        <w:t xml:space="preserve"> </w:t>
      </w:r>
      <w:r w:rsidRPr="00A07937">
        <w:rPr>
          <w:lang w:val="ru-RU"/>
        </w:rPr>
        <w:t>которых нужно выбрать</w:t>
      </w:r>
      <w:r w:rsidRPr="00A07937">
        <w:rPr>
          <w:spacing w:val="-2"/>
          <w:lang w:val="ru-RU"/>
        </w:rPr>
        <w:t xml:space="preserve"> </w:t>
      </w:r>
      <w:r w:rsidRPr="00A07937">
        <w:rPr>
          <w:lang w:val="ru-RU"/>
        </w:rPr>
        <w:t>один или</w:t>
      </w:r>
      <w:r w:rsidRPr="00A07937">
        <w:rPr>
          <w:spacing w:val="-1"/>
          <w:lang w:val="ru-RU"/>
        </w:rPr>
        <w:t xml:space="preserve"> </w:t>
      </w:r>
      <w:r w:rsidRPr="00A07937">
        <w:rPr>
          <w:lang w:val="ru-RU"/>
        </w:rPr>
        <w:t>несколько верных.</w:t>
      </w:r>
      <w:r w:rsidR="003B4B93">
        <w:rPr>
          <w:lang w:val="ru-RU"/>
        </w:rPr>
        <w:t xml:space="preserve"> </w:t>
      </w:r>
      <w:r w:rsidRPr="00A07937">
        <w:rPr>
          <w:lang w:val="ru-RU"/>
        </w:rPr>
        <w:t>Задания</w:t>
      </w:r>
      <w:r w:rsidRPr="00A07937">
        <w:rPr>
          <w:spacing w:val="1"/>
          <w:lang w:val="ru-RU"/>
        </w:rPr>
        <w:t xml:space="preserve"> </w:t>
      </w:r>
      <w:r w:rsidRPr="00A07937">
        <w:rPr>
          <w:lang w:val="ru-RU"/>
        </w:rPr>
        <w:t>на</w:t>
      </w:r>
      <w:r w:rsidRPr="00A07937">
        <w:rPr>
          <w:spacing w:val="1"/>
          <w:lang w:val="ru-RU"/>
        </w:rPr>
        <w:t xml:space="preserve"> </w:t>
      </w:r>
      <w:r w:rsidRPr="00A07937">
        <w:rPr>
          <w:lang w:val="ru-RU"/>
        </w:rPr>
        <w:t>соответствие</w:t>
      </w:r>
      <w:r w:rsidRPr="00A07937">
        <w:rPr>
          <w:spacing w:val="1"/>
          <w:lang w:val="ru-RU"/>
        </w:rPr>
        <w:t xml:space="preserve"> </w:t>
      </w:r>
      <w:r w:rsidRPr="00A07937">
        <w:rPr>
          <w:lang w:val="ru-RU"/>
        </w:rPr>
        <w:t>–</w:t>
      </w:r>
      <w:r w:rsidRPr="00A07937">
        <w:rPr>
          <w:spacing w:val="1"/>
          <w:lang w:val="ru-RU"/>
        </w:rPr>
        <w:t xml:space="preserve"> </w:t>
      </w:r>
      <w:r w:rsidRPr="00A07937">
        <w:rPr>
          <w:lang w:val="ru-RU"/>
        </w:rPr>
        <w:t>задания,</w:t>
      </w:r>
      <w:r w:rsidRPr="00A07937">
        <w:rPr>
          <w:spacing w:val="1"/>
          <w:lang w:val="ru-RU"/>
        </w:rPr>
        <w:t xml:space="preserve"> </w:t>
      </w:r>
      <w:r w:rsidRPr="00A07937">
        <w:rPr>
          <w:lang w:val="ru-RU"/>
        </w:rPr>
        <w:t>при</w:t>
      </w:r>
      <w:r w:rsidRPr="00A07937">
        <w:rPr>
          <w:spacing w:val="1"/>
          <w:lang w:val="ru-RU"/>
        </w:rPr>
        <w:t xml:space="preserve"> </w:t>
      </w:r>
      <w:r w:rsidRPr="00A07937">
        <w:rPr>
          <w:lang w:val="ru-RU"/>
        </w:rPr>
        <w:t>которых</w:t>
      </w:r>
      <w:r w:rsidRPr="00A07937">
        <w:rPr>
          <w:spacing w:val="1"/>
          <w:lang w:val="ru-RU"/>
        </w:rPr>
        <w:t xml:space="preserve"> </w:t>
      </w:r>
      <w:r w:rsidRPr="00A07937">
        <w:rPr>
          <w:lang w:val="ru-RU"/>
        </w:rPr>
        <w:t>нужно</w:t>
      </w:r>
      <w:r w:rsidRPr="00A07937">
        <w:rPr>
          <w:spacing w:val="1"/>
          <w:lang w:val="ru-RU"/>
        </w:rPr>
        <w:t xml:space="preserve"> </w:t>
      </w:r>
      <w:r w:rsidRPr="00A07937">
        <w:rPr>
          <w:lang w:val="ru-RU"/>
        </w:rPr>
        <w:t>соединить</w:t>
      </w:r>
      <w:r w:rsidRPr="00A07937">
        <w:rPr>
          <w:spacing w:val="-4"/>
          <w:lang w:val="ru-RU"/>
        </w:rPr>
        <w:t xml:space="preserve"> </w:t>
      </w:r>
      <w:r w:rsidRPr="00A07937">
        <w:rPr>
          <w:lang w:val="ru-RU"/>
        </w:rPr>
        <w:t>правильные элементы</w:t>
      </w:r>
      <w:r w:rsidRPr="00A07937">
        <w:rPr>
          <w:spacing w:val="-3"/>
          <w:lang w:val="ru-RU"/>
        </w:rPr>
        <w:t xml:space="preserve"> </w:t>
      </w:r>
      <w:r w:rsidRPr="00A07937">
        <w:rPr>
          <w:lang w:val="ru-RU"/>
        </w:rPr>
        <w:t>двух групп.</w:t>
      </w:r>
      <w:r w:rsidR="003B4B93">
        <w:rPr>
          <w:lang w:val="ru-RU"/>
        </w:rPr>
        <w:t xml:space="preserve"> </w:t>
      </w:r>
      <w:r w:rsidRPr="00A07937">
        <w:rPr>
          <w:lang w:val="ru-RU"/>
        </w:rPr>
        <w:t>Задания</w:t>
      </w:r>
      <w:r w:rsidRPr="00A07937">
        <w:rPr>
          <w:spacing w:val="1"/>
          <w:lang w:val="ru-RU"/>
        </w:rPr>
        <w:t xml:space="preserve"> </w:t>
      </w:r>
      <w:r w:rsidRPr="00A07937">
        <w:rPr>
          <w:lang w:val="ru-RU"/>
        </w:rPr>
        <w:t>на</w:t>
      </w:r>
      <w:r w:rsidRPr="00A07937">
        <w:rPr>
          <w:spacing w:val="1"/>
          <w:lang w:val="ru-RU"/>
        </w:rPr>
        <w:t xml:space="preserve"> </w:t>
      </w:r>
      <w:r w:rsidRPr="00A07937">
        <w:rPr>
          <w:lang w:val="ru-RU"/>
        </w:rPr>
        <w:t>установление</w:t>
      </w:r>
      <w:r w:rsidRPr="00A07937">
        <w:rPr>
          <w:spacing w:val="1"/>
          <w:lang w:val="ru-RU"/>
        </w:rPr>
        <w:t xml:space="preserve"> </w:t>
      </w:r>
      <w:r w:rsidRPr="00A07937">
        <w:rPr>
          <w:lang w:val="ru-RU"/>
        </w:rPr>
        <w:t>верной</w:t>
      </w:r>
      <w:r w:rsidRPr="00A07937">
        <w:rPr>
          <w:spacing w:val="1"/>
          <w:lang w:val="ru-RU"/>
        </w:rPr>
        <w:t xml:space="preserve"> </w:t>
      </w:r>
      <w:r w:rsidRPr="00A07937">
        <w:rPr>
          <w:lang w:val="ru-RU"/>
        </w:rPr>
        <w:t>последовательности</w:t>
      </w:r>
      <w:r w:rsidRPr="00A07937">
        <w:rPr>
          <w:spacing w:val="1"/>
          <w:lang w:val="ru-RU"/>
        </w:rPr>
        <w:t xml:space="preserve"> </w:t>
      </w:r>
      <w:r w:rsidRPr="00A07937">
        <w:rPr>
          <w:lang w:val="ru-RU"/>
        </w:rPr>
        <w:t>–</w:t>
      </w:r>
      <w:r w:rsidRPr="00A07937">
        <w:rPr>
          <w:spacing w:val="1"/>
          <w:lang w:val="ru-RU"/>
        </w:rPr>
        <w:t xml:space="preserve"> </w:t>
      </w:r>
      <w:r w:rsidRPr="00A07937">
        <w:rPr>
          <w:lang w:val="ru-RU"/>
        </w:rPr>
        <w:t>задания, при которых нужно установить правильную единственно</w:t>
      </w:r>
      <w:r w:rsidRPr="00A07937">
        <w:rPr>
          <w:spacing w:val="-67"/>
          <w:lang w:val="ru-RU"/>
        </w:rPr>
        <w:t xml:space="preserve"> </w:t>
      </w:r>
      <w:r w:rsidRPr="00A07937">
        <w:rPr>
          <w:lang w:val="ru-RU"/>
        </w:rPr>
        <w:t>верную</w:t>
      </w:r>
      <w:r w:rsidRPr="00A07937">
        <w:rPr>
          <w:spacing w:val="-2"/>
          <w:lang w:val="ru-RU"/>
        </w:rPr>
        <w:t xml:space="preserve"> </w:t>
      </w:r>
      <w:r w:rsidRPr="00A07937">
        <w:rPr>
          <w:lang w:val="ru-RU"/>
        </w:rPr>
        <w:t>последовательность</w:t>
      </w:r>
      <w:r w:rsidRPr="00A07937">
        <w:rPr>
          <w:spacing w:val="-1"/>
          <w:lang w:val="ru-RU"/>
        </w:rPr>
        <w:t xml:space="preserve"> </w:t>
      </w:r>
      <w:r w:rsidRPr="00A07937">
        <w:rPr>
          <w:lang w:val="ru-RU"/>
        </w:rPr>
        <w:t>элементов</w:t>
      </w:r>
      <w:r w:rsidRPr="00A07937">
        <w:rPr>
          <w:spacing w:val="-3"/>
          <w:lang w:val="ru-RU"/>
        </w:rPr>
        <w:t xml:space="preserve"> </w:t>
      </w:r>
      <w:r w:rsidRPr="00A07937">
        <w:rPr>
          <w:lang w:val="ru-RU"/>
        </w:rPr>
        <w:t>группы.</w:t>
      </w:r>
      <w:r w:rsidR="003B4B93">
        <w:rPr>
          <w:lang w:val="ru-RU"/>
        </w:rPr>
        <w:t xml:space="preserve"> </w:t>
      </w:r>
      <w:r w:rsidRPr="00A07937">
        <w:rPr>
          <w:lang w:val="ru-RU"/>
        </w:rPr>
        <w:t>Получается,</w:t>
      </w:r>
      <w:r w:rsidRPr="00A07937">
        <w:rPr>
          <w:spacing w:val="1"/>
          <w:lang w:val="ru-RU"/>
        </w:rPr>
        <w:t xml:space="preserve"> </w:t>
      </w:r>
      <w:r w:rsidRPr="00A07937">
        <w:rPr>
          <w:lang w:val="ru-RU"/>
        </w:rPr>
        <w:t>благодаря</w:t>
      </w:r>
      <w:r w:rsidRPr="00A07937">
        <w:rPr>
          <w:spacing w:val="1"/>
          <w:lang w:val="ru-RU"/>
        </w:rPr>
        <w:t xml:space="preserve"> </w:t>
      </w:r>
      <w:r w:rsidRPr="00A07937">
        <w:rPr>
          <w:lang w:val="ru-RU"/>
        </w:rPr>
        <w:t>разнообразию</w:t>
      </w:r>
      <w:r w:rsidRPr="00A07937">
        <w:rPr>
          <w:spacing w:val="1"/>
          <w:lang w:val="ru-RU"/>
        </w:rPr>
        <w:t xml:space="preserve"> </w:t>
      </w:r>
      <w:r w:rsidRPr="00A07937">
        <w:rPr>
          <w:lang w:val="ru-RU"/>
        </w:rPr>
        <w:t>форм</w:t>
      </w:r>
      <w:r w:rsidRPr="00A07937">
        <w:rPr>
          <w:spacing w:val="1"/>
          <w:lang w:val="ru-RU"/>
        </w:rPr>
        <w:t xml:space="preserve"> </w:t>
      </w:r>
      <w:r w:rsidRPr="00A07937">
        <w:rPr>
          <w:lang w:val="ru-RU"/>
        </w:rPr>
        <w:t>тестирования,</w:t>
      </w:r>
      <w:r w:rsidRPr="00A07937">
        <w:rPr>
          <w:spacing w:val="1"/>
          <w:lang w:val="ru-RU"/>
        </w:rPr>
        <w:t xml:space="preserve"> </w:t>
      </w:r>
      <w:r w:rsidR="0062375D">
        <w:rPr>
          <w:lang w:val="ru-RU"/>
        </w:rPr>
        <w:t>педагог</w:t>
      </w:r>
      <w:r>
        <w:rPr>
          <w:lang w:val="ru-RU"/>
        </w:rPr>
        <w:t xml:space="preserve"> </w:t>
      </w:r>
      <w:r w:rsidRPr="00A07937">
        <w:rPr>
          <w:lang w:val="ru-RU"/>
        </w:rPr>
        <w:t xml:space="preserve">или сам </w:t>
      </w:r>
      <w:r>
        <w:rPr>
          <w:lang w:val="ru-RU"/>
        </w:rPr>
        <w:t>ученик</w:t>
      </w:r>
      <w:r w:rsidRPr="00A07937">
        <w:rPr>
          <w:lang w:val="ru-RU"/>
        </w:rPr>
        <w:t xml:space="preserve"> могут объективно оценить</w:t>
      </w:r>
      <w:r w:rsidRPr="00A07937">
        <w:rPr>
          <w:spacing w:val="1"/>
          <w:lang w:val="ru-RU"/>
        </w:rPr>
        <w:t xml:space="preserve"> </w:t>
      </w:r>
      <w:r w:rsidRPr="00A07937">
        <w:rPr>
          <w:lang w:val="ru-RU"/>
        </w:rPr>
        <w:t>состояние</w:t>
      </w:r>
      <w:r w:rsidRPr="00A07937">
        <w:rPr>
          <w:spacing w:val="-1"/>
          <w:lang w:val="ru-RU"/>
        </w:rPr>
        <w:t xml:space="preserve"> </w:t>
      </w:r>
      <w:r w:rsidRPr="00A07937">
        <w:rPr>
          <w:lang w:val="ru-RU"/>
        </w:rPr>
        <w:t>знаний.</w:t>
      </w:r>
    </w:p>
    <w:p w14:paraId="3B4BF812" w14:textId="77777777" w:rsidR="0062375D" w:rsidRDefault="00224B59" w:rsidP="000003C8">
      <w:pPr>
        <w:shd w:val="clear" w:color="auto" w:fill="FFFFFF"/>
        <w:ind w:right="-1" w:firstLine="851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A488A">
        <w:rPr>
          <w:rFonts w:ascii="Times New Roman" w:hAnsi="Times New Roman"/>
          <w:sz w:val="28"/>
          <w:szCs w:val="28"/>
        </w:rPr>
        <w:t>озможность дать  учащимся шанс высказаться и не бояться ошибок, «поиграть» в критическое мышление, а педагогу сократить время на изложение материала за счет наглядности, проверить знания в интерактивном режиме, моментально увидеть ответы всех учащихся</w:t>
      </w:r>
      <w:r>
        <w:rPr>
          <w:rFonts w:ascii="Times New Roman" w:hAnsi="Times New Roman"/>
          <w:sz w:val="28"/>
          <w:szCs w:val="28"/>
        </w:rPr>
        <w:t xml:space="preserve"> позволяет</w:t>
      </w:r>
      <w:r w:rsidRPr="00FA48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технология</w:t>
      </w:r>
      <w:r w:rsidRPr="00FA488A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FA488A">
        <w:rPr>
          <w:rFonts w:ascii="Times New Roman" w:hAnsi="Times New Roman"/>
          <w:sz w:val="28"/>
          <w:szCs w:val="28"/>
        </w:rPr>
        <w:t>Plickers</w:t>
      </w:r>
      <w:proofErr w:type="spellEnd"/>
      <w:r w:rsidRPr="00FA488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="0062375D">
        <w:rPr>
          <w:rFonts w:ascii="Times New Roman" w:hAnsi="Times New Roman"/>
          <w:sz w:val="28"/>
          <w:szCs w:val="28"/>
        </w:rPr>
        <w:t xml:space="preserve"> </w:t>
      </w:r>
      <w:r w:rsidR="0062375D" w:rsidRPr="0064252A">
        <w:rPr>
          <w:rFonts w:ascii="Times New Roman" w:hAnsi="Times New Roman"/>
          <w:sz w:val="28"/>
          <w:szCs w:val="28"/>
        </w:rPr>
        <w:t>Программа работает по очень простой технологии. Основу составляют мобильное приложение, сайт и карточки.  Сама карточка квадратная и имеет четыре стороны</w:t>
      </w:r>
      <w:r w:rsidR="00C67A85">
        <w:rPr>
          <w:rFonts w:ascii="Times New Roman" w:hAnsi="Times New Roman"/>
          <w:sz w:val="28"/>
          <w:szCs w:val="28"/>
        </w:rPr>
        <w:t xml:space="preserve">, каждой из которых соответствует вариант ответа </w:t>
      </w:r>
      <w:r w:rsidR="0062375D" w:rsidRPr="0064252A">
        <w:rPr>
          <w:rFonts w:ascii="Times New Roman" w:hAnsi="Times New Roman"/>
          <w:sz w:val="28"/>
          <w:szCs w:val="28"/>
        </w:rPr>
        <w:t xml:space="preserve">A, B, C, </w:t>
      </w:r>
      <w:r w:rsidR="00C67A85">
        <w:rPr>
          <w:rFonts w:ascii="Times New Roman" w:hAnsi="Times New Roman"/>
          <w:sz w:val="28"/>
          <w:szCs w:val="28"/>
        </w:rPr>
        <w:t>D</w:t>
      </w:r>
      <w:r w:rsidR="0062375D" w:rsidRPr="0064252A">
        <w:rPr>
          <w:rFonts w:ascii="Times New Roman" w:hAnsi="Times New Roman"/>
          <w:sz w:val="28"/>
          <w:szCs w:val="28"/>
        </w:rPr>
        <w:t>. Педагог задаёт  вопрос, ученик  выбирает правильный вариант ответа и поднимает карточку</w:t>
      </w:r>
      <w:r w:rsidR="00C67A85">
        <w:rPr>
          <w:rFonts w:ascii="Times New Roman" w:hAnsi="Times New Roman"/>
          <w:sz w:val="28"/>
          <w:szCs w:val="28"/>
        </w:rPr>
        <w:t xml:space="preserve"> соответствующей стороной кверху</w:t>
      </w:r>
      <w:r w:rsidR="0062375D" w:rsidRPr="0064252A">
        <w:rPr>
          <w:rFonts w:ascii="Times New Roman" w:hAnsi="Times New Roman"/>
          <w:sz w:val="28"/>
          <w:szCs w:val="28"/>
        </w:rPr>
        <w:t xml:space="preserve">. </w:t>
      </w:r>
      <w:r w:rsidR="0062375D">
        <w:rPr>
          <w:rFonts w:ascii="Times New Roman" w:hAnsi="Times New Roman"/>
          <w:sz w:val="28"/>
          <w:szCs w:val="28"/>
        </w:rPr>
        <w:t>С</w:t>
      </w:r>
      <w:r w:rsidR="0062375D" w:rsidRPr="0064252A">
        <w:rPr>
          <w:rFonts w:ascii="Times New Roman" w:hAnsi="Times New Roman"/>
          <w:sz w:val="28"/>
          <w:szCs w:val="28"/>
        </w:rPr>
        <w:t xml:space="preserve"> помощью мобильного приложения учитель сканирует ответы учащихся</w:t>
      </w:r>
      <w:r w:rsidR="00C67A85">
        <w:rPr>
          <w:rFonts w:ascii="Times New Roman" w:hAnsi="Times New Roman"/>
          <w:sz w:val="28"/>
          <w:szCs w:val="28"/>
        </w:rPr>
        <w:t>.</w:t>
      </w:r>
      <w:r w:rsidR="0062375D" w:rsidRPr="0064252A">
        <w:rPr>
          <w:rFonts w:ascii="Times New Roman" w:hAnsi="Times New Roman"/>
          <w:sz w:val="28"/>
          <w:szCs w:val="28"/>
        </w:rPr>
        <w:t xml:space="preserve"> Результаты сохраняются в базу данных и доступны как в мобильном приложении, так и на сайте для мгновенного или отложенного анализа</w:t>
      </w:r>
      <w:r w:rsidR="0062375D">
        <w:rPr>
          <w:rFonts w:ascii="Times New Roman" w:hAnsi="Times New Roman"/>
          <w:sz w:val="28"/>
          <w:szCs w:val="28"/>
        </w:rPr>
        <w:t>.</w:t>
      </w:r>
    </w:p>
    <w:p w14:paraId="6C78A294" w14:textId="77777777" w:rsidR="00C67A85" w:rsidRPr="004A1B25" w:rsidRDefault="00C67A85" w:rsidP="000003C8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отметить, что о</w:t>
      </w:r>
      <w:r w:rsidRPr="004A1B25">
        <w:rPr>
          <w:sz w:val="28"/>
          <w:szCs w:val="28"/>
        </w:rPr>
        <w:t>нлайн-опросник, на мой взгляд,</w:t>
      </w:r>
      <w:r>
        <w:rPr>
          <w:sz w:val="28"/>
          <w:szCs w:val="28"/>
        </w:rPr>
        <w:t xml:space="preserve"> также </w:t>
      </w:r>
      <w:r w:rsidRPr="004A1B25">
        <w:rPr>
          <w:sz w:val="28"/>
          <w:szCs w:val="28"/>
        </w:rPr>
        <w:t xml:space="preserve"> является одним из современных средств оценивания результатов обучения, прекрасным средством осуществления дистанционного обучения. Для учащихся это отличная возможность проверить знания не выходя из дома, в комфортной для себя обстановке.</w:t>
      </w:r>
    </w:p>
    <w:p w14:paraId="6B01F203" w14:textId="77777777" w:rsidR="00224B59" w:rsidRDefault="00224B59" w:rsidP="000003C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A067C">
        <w:rPr>
          <w:rFonts w:ascii="Times New Roman" w:hAnsi="Times New Roman"/>
          <w:sz w:val="28"/>
          <w:szCs w:val="28"/>
        </w:rPr>
        <w:lastRenderedPageBreak/>
        <w:t>Современное образование требует непрерывно расширять свое восприятие комплексности мира и формирования информационного общества. Для того чтобы знания получили конкретную связь с действиями, необходимо постоянно «учить себя», пополняя и расширяя свое образование. Именно эту цель и ставит перед соб</w:t>
      </w:r>
      <w:r w:rsidR="004C1725">
        <w:rPr>
          <w:rFonts w:ascii="Times New Roman" w:hAnsi="Times New Roman"/>
          <w:sz w:val="28"/>
          <w:szCs w:val="28"/>
        </w:rPr>
        <w:t>ой инновационное образование</w:t>
      </w:r>
      <w:r w:rsidRPr="00BA067C">
        <w:rPr>
          <w:rFonts w:ascii="Times New Roman" w:hAnsi="Times New Roman"/>
          <w:sz w:val="28"/>
          <w:szCs w:val="28"/>
        </w:rPr>
        <w:t xml:space="preserve">. </w:t>
      </w:r>
    </w:p>
    <w:p w14:paraId="44AE4CCF" w14:textId="1F4469BE" w:rsidR="00224B59" w:rsidRDefault="006F1DF3" w:rsidP="000003C8">
      <w:pPr>
        <w:shd w:val="clear" w:color="auto" w:fill="FFFFFF"/>
        <w:tabs>
          <w:tab w:val="left" w:pos="8460"/>
          <w:tab w:val="left" w:pos="9360"/>
        </w:tabs>
        <w:ind w:right="-8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</w:t>
      </w:r>
      <w:r w:rsidR="00224B59">
        <w:rPr>
          <w:rFonts w:ascii="Times New Roman" w:hAnsi="Times New Roman"/>
          <w:sz w:val="28"/>
          <w:szCs w:val="28"/>
        </w:rPr>
        <w:t xml:space="preserve"> описанны</w:t>
      </w:r>
      <w:r>
        <w:rPr>
          <w:rFonts w:ascii="Times New Roman" w:hAnsi="Times New Roman"/>
          <w:sz w:val="28"/>
          <w:szCs w:val="28"/>
        </w:rPr>
        <w:t>х</w:t>
      </w:r>
      <w:r w:rsidR="00224B59">
        <w:rPr>
          <w:rFonts w:ascii="Times New Roman" w:hAnsi="Times New Roman"/>
          <w:sz w:val="28"/>
          <w:szCs w:val="28"/>
        </w:rPr>
        <w:t xml:space="preserve"> мною</w:t>
      </w:r>
      <w:r>
        <w:rPr>
          <w:rFonts w:ascii="Times New Roman" w:hAnsi="Times New Roman"/>
          <w:sz w:val="28"/>
          <w:szCs w:val="28"/>
        </w:rPr>
        <w:t xml:space="preserve"> контролирующих программ</w:t>
      </w:r>
      <w:r w:rsidR="00224B59">
        <w:rPr>
          <w:rFonts w:ascii="Times New Roman" w:hAnsi="Times New Roman"/>
          <w:sz w:val="28"/>
          <w:szCs w:val="28"/>
        </w:rPr>
        <w:t>, повыша</w:t>
      </w:r>
      <w:r>
        <w:rPr>
          <w:rFonts w:ascii="Times New Roman" w:hAnsi="Times New Roman"/>
          <w:sz w:val="28"/>
          <w:szCs w:val="28"/>
        </w:rPr>
        <w:t>е</w:t>
      </w:r>
      <w:r w:rsidR="00224B59">
        <w:rPr>
          <w:rFonts w:ascii="Times New Roman" w:hAnsi="Times New Roman"/>
          <w:sz w:val="28"/>
          <w:szCs w:val="28"/>
        </w:rPr>
        <w:t xml:space="preserve">т </w:t>
      </w:r>
      <w:r w:rsidR="00224B59" w:rsidRPr="000B06E6">
        <w:rPr>
          <w:rFonts w:ascii="Times New Roman" w:hAnsi="Times New Roman"/>
          <w:sz w:val="28"/>
          <w:szCs w:val="28"/>
        </w:rPr>
        <w:t>у</w:t>
      </w:r>
      <w:r w:rsidR="00224B59">
        <w:rPr>
          <w:rFonts w:ascii="Georgia" w:hAnsi="Georgia"/>
          <w:color w:val="000000"/>
        </w:rPr>
        <w:t xml:space="preserve"> </w:t>
      </w:r>
      <w:r w:rsidR="00224B59" w:rsidRPr="000B06E6">
        <w:rPr>
          <w:rFonts w:ascii="Times New Roman" w:hAnsi="Times New Roman"/>
          <w:sz w:val="28"/>
          <w:szCs w:val="28"/>
        </w:rPr>
        <w:t xml:space="preserve">учащихся </w:t>
      </w:r>
      <w:r>
        <w:rPr>
          <w:rFonts w:ascii="Times New Roman" w:hAnsi="Times New Roman"/>
          <w:sz w:val="28"/>
          <w:szCs w:val="28"/>
        </w:rPr>
        <w:t>мотивацию и стимулирует их к изучению предмета</w:t>
      </w:r>
      <w:r w:rsidR="00224B59" w:rsidRPr="00E21327">
        <w:rPr>
          <w:rFonts w:ascii="Times New Roman" w:hAnsi="Times New Roman"/>
          <w:sz w:val="28"/>
          <w:szCs w:val="28"/>
        </w:rPr>
        <w:t>. Да</w:t>
      </w:r>
      <w:r>
        <w:rPr>
          <w:rFonts w:ascii="Times New Roman" w:hAnsi="Times New Roman"/>
          <w:sz w:val="28"/>
          <w:szCs w:val="28"/>
        </w:rPr>
        <w:t>ё</w:t>
      </w:r>
      <w:r w:rsidR="00224B59" w:rsidRPr="00E21327">
        <w:rPr>
          <w:rFonts w:ascii="Times New Roman" w:hAnsi="Times New Roman"/>
          <w:sz w:val="28"/>
          <w:szCs w:val="28"/>
        </w:rPr>
        <w:t>т возможность получить информацию о степени достижения цели обучения отдельным учащимся, группой и классом в целом, об ошибках, недочетах, пробелах в знаниях,</w:t>
      </w:r>
      <w:r w:rsidR="00224B59" w:rsidRPr="008255FD">
        <w:rPr>
          <w:rFonts w:ascii="Times New Roman" w:hAnsi="Times New Roman"/>
          <w:sz w:val="28"/>
          <w:szCs w:val="28"/>
        </w:rPr>
        <w:t xml:space="preserve"> </w:t>
      </w:r>
      <w:r w:rsidR="00224B59">
        <w:rPr>
          <w:rFonts w:ascii="Times New Roman" w:hAnsi="Times New Roman"/>
          <w:sz w:val="28"/>
          <w:szCs w:val="28"/>
        </w:rPr>
        <w:t>помога</w:t>
      </w:r>
      <w:r>
        <w:rPr>
          <w:rFonts w:ascii="Times New Roman" w:hAnsi="Times New Roman"/>
          <w:sz w:val="28"/>
          <w:szCs w:val="28"/>
        </w:rPr>
        <w:t>е</w:t>
      </w:r>
      <w:r w:rsidR="00224B59">
        <w:rPr>
          <w:rFonts w:ascii="Times New Roman" w:hAnsi="Times New Roman"/>
          <w:sz w:val="28"/>
          <w:szCs w:val="28"/>
        </w:rPr>
        <w:t>т</w:t>
      </w:r>
      <w:r w:rsidR="00224B59" w:rsidRPr="00E21327">
        <w:rPr>
          <w:rFonts w:ascii="Times New Roman" w:hAnsi="Times New Roman"/>
          <w:sz w:val="28"/>
          <w:szCs w:val="28"/>
        </w:rPr>
        <w:t xml:space="preserve"> установ</w:t>
      </w:r>
      <w:r w:rsidR="00224B59">
        <w:rPr>
          <w:rFonts w:ascii="Times New Roman" w:hAnsi="Times New Roman"/>
          <w:sz w:val="28"/>
          <w:szCs w:val="28"/>
        </w:rPr>
        <w:t>ить</w:t>
      </w:r>
      <w:r w:rsidR="00224B59" w:rsidRPr="00E21327">
        <w:rPr>
          <w:rFonts w:ascii="Times New Roman" w:hAnsi="Times New Roman"/>
          <w:sz w:val="28"/>
          <w:szCs w:val="28"/>
        </w:rPr>
        <w:t xml:space="preserve"> порождающи</w:t>
      </w:r>
      <w:r w:rsidR="00224B59">
        <w:rPr>
          <w:rFonts w:ascii="Times New Roman" w:hAnsi="Times New Roman"/>
          <w:sz w:val="28"/>
          <w:szCs w:val="28"/>
        </w:rPr>
        <w:t>е</w:t>
      </w:r>
      <w:r w:rsidR="00224B59" w:rsidRPr="00E21327">
        <w:rPr>
          <w:rFonts w:ascii="Times New Roman" w:hAnsi="Times New Roman"/>
          <w:sz w:val="28"/>
          <w:szCs w:val="28"/>
        </w:rPr>
        <w:t xml:space="preserve"> их причин</w:t>
      </w:r>
      <w:r w:rsidR="00224B59">
        <w:rPr>
          <w:rFonts w:ascii="Times New Roman" w:hAnsi="Times New Roman"/>
          <w:sz w:val="28"/>
          <w:szCs w:val="28"/>
        </w:rPr>
        <w:t>ы</w:t>
      </w:r>
      <w:r w:rsidR="00224B59" w:rsidRPr="00E21327">
        <w:rPr>
          <w:rFonts w:ascii="Times New Roman" w:hAnsi="Times New Roman"/>
          <w:sz w:val="28"/>
          <w:szCs w:val="28"/>
        </w:rPr>
        <w:t>, организ</w:t>
      </w:r>
      <w:r w:rsidR="00224B59">
        <w:rPr>
          <w:rFonts w:ascii="Times New Roman" w:hAnsi="Times New Roman"/>
          <w:sz w:val="28"/>
          <w:szCs w:val="28"/>
        </w:rPr>
        <w:t>овать</w:t>
      </w:r>
      <w:r w:rsidR="00224B59" w:rsidRPr="00E21327">
        <w:rPr>
          <w:rFonts w:ascii="Times New Roman" w:hAnsi="Times New Roman"/>
          <w:sz w:val="28"/>
          <w:szCs w:val="28"/>
        </w:rPr>
        <w:t xml:space="preserve"> коррекци</w:t>
      </w:r>
      <w:r w:rsidR="00224B59">
        <w:rPr>
          <w:rFonts w:ascii="Times New Roman" w:hAnsi="Times New Roman"/>
          <w:sz w:val="28"/>
          <w:szCs w:val="28"/>
        </w:rPr>
        <w:t>ю</w:t>
      </w:r>
      <w:r w:rsidR="00224B59" w:rsidRPr="00E21327">
        <w:rPr>
          <w:rFonts w:ascii="Times New Roman" w:hAnsi="Times New Roman"/>
          <w:sz w:val="28"/>
          <w:szCs w:val="28"/>
        </w:rPr>
        <w:t>.</w:t>
      </w:r>
      <w:r w:rsidR="00224B59" w:rsidRPr="00B3734E">
        <w:rPr>
          <w:rFonts w:ascii="Times New Roman" w:hAnsi="Times New Roman"/>
          <w:sz w:val="28"/>
          <w:szCs w:val="28"/>
        </w:rPr>
        <w:t xml:space="preserve"> </w:t>
      </w:r>
    </w:p>
    <w:p w14:paraId="6DC57471" w14:textId="77777777" w:rsidR="00C67A85" w:rsidRDefault="00C67A85" w:rsidP="000003C8">
      <w:pPr>
        <w:shd w:val="clear" w:color="auto" w:fill="FFFFFF"/>
        <w:tabs>
          <w:tab w:val="left" w:pos="8460"/>
          <w:tab w:val="left" w:pos="9360"/>
        </w:tabs>
        <w:ind w:right="-81" w:firstLine="709"/>
        <w:jc w:val="both"/>
        <w:rPr>
          <w:rFonts w:ascii="Times New Roman" w:hAnsi="Times New Roman"/>
          <w:sz w:val="28"/>
          <w:szCs w:val="28"/>
        </w:rPr>
      </w:pPr>
    </w:p>
    <w:p w14:paraId="4B110BAF" w14:textId="77777777" w:rsidR="00224B59" w:rsidRPr="00C67A85" w:rsidRDefault="00224B59" w:rsidP="000003C8">
      <w:pPr>
        <w:tabs>
          <w:tab w:val="left" w:pos="8460"/>
          <w:tab w:val="left" w:pos="9355"/>
        </w:tabs>
        <w:ind w:right="-81"/>
        <w:rPr>
          <w:rFonts w:ascii="Times New Roman" w:hAnsi="Times New Roman"/>
          <w:sz w:val="28"/>
          <w:szCs w:val="28"/>
        </w:rPr>
      </w:pPr>
      <w:r w:rsidRPr="00C67A85">
        <w:rPr>
          <w:rFonts w:ascii="Times New Roman" w:hAnsi="Times New Roman"/>
          <w:sz w:val="28"/>
          <w:szCs w:val="28"/>
        </w:rPr>
        <w:t>Список использованных источников</w:t>
      </w:r>
    </w:p>
    <w:p w14:paraId="67FA237F" w14:textId="77777777" w:rsidR="00224B59" w:rsidRPr="00257514" w:rsidRDefault="00224B59" w:rsidP="000003C8">
      <w:pPr>
        <w:numPr>
          <w:ilvl w:val="0"/>
          <w:numId w:val="2"/>
        </w:numPr>
        <w:tabs>
          <w:tab w:val="left" w:pos="426"/>
        </w:tabs>
        <w:ind w:left="0" w:right="-81" w:firstLine="0"/>
        <w:jc w:val="both"/>
        <w:rPr>
          <w:rFonts w:ascii="Times New Roman" w:hAnsi="Times New Roman"/>
        </w:rPr>
      </w:pPr>
      <w:proofErr w:type="spellStart"/>
      <w:r w:rsidRPr="007C19B5">
        <w:rPr>
          <w:rFonts w:ascii="Times New Roman" w:hAnsi="Times New Roman"/>
          <w:sz w:val="28"/>
          <w:szCs w:val="28"/>
        </w:rPr>
        <w:t>Запрудский</w:t>
      </w:r>
      <w:proofErr w:type="spellEnd"/>
      <w:r w:rsidRPr="007C19B5">
        <w:rPr>
          <w:rFonts w:ascii="Times New Roman" w:hAnsi="Times New Roman"/>
          <w:sz w:val="28"/>
          <w:szCs w:val="28"/>
        </w:rPr>
        <w:t xml:space="preserve"> Н. И. Моделирование и проектирование авторских дидактических систем: пособие для учителя / Н. И. </w:t>
      </w:r>
      <w:proofErr w:type="spellStart"/>
      <w:r w:rsidRPr="007C19B5">
        <w:rPr>
          <w:rFonts w:ascii="Times New Roman" w:hAnsi="Times New Roman"/>
          <w:sz w:val="28"/>
          <w:szCs w:val="28"/>
        </w:rPr>
        <w:t>Запрудский</w:t>
      </w:r>
      <w:proofErr w:type="spellEnd"/>
      <w:r w:rsidRPr="007C19B5">
        <w:rPr>
          <w:rFonts w:ascii="Times New Roman" w:hAnsi="Times New Roman"/>
          <w:sz w:val="28"/>
          <w:szCs w:val="28"/>
        </w:rPr>
        <w:t>. – Минск: Сэр-Вит, 2008. – 334 с.</w:t>
      </w:r>
    </w:p>
    <w:p w14:paraId="0230A0B3" w14:textId="77777777" w:rsidR="00224B59" w:rsidRPr="00F00108" w:rsidRDefault="00224B59" w:rsidP="000003C8">
      <w:pPr>
        <w:numPr>
          <w:ilvl w:val="0"/>
          <w:numId w:val="2"/>
        </w:numPr>
        <w:tabs>
          <w:tab w:val="left" w:pos="426"/>
        </w:tabs>
        <w:ind w:left="0" w:right="-81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Кашлев</w:t>
      </w:r>
      <w:proofErr w:type="spellEnd"/>
      <w:r>
        <w:rPr>
          <w:rFonts w:ascii="Times New Roman" w:hAnsi="Times New Roman"/>
          <w:sz w:val="28"/>
          <w:szCs w:val="28"/>
        </w:rPr>
        <w:t xml:space="preserve"> С.С. Технология интерактивного обучения. / С.С. </w:t>
      </w:r>
      <w:proofErr w:type="spellStart"/>
      <w:r>
        <w:rPr>
          <w:rFonts w:ascii="Times New Roman" w:hAnsi="Times New Roman"/>
          <w:sz w:val="28"/>
          <w:szCs w:val="28"/>
        </w:rPr>
        <w:t>Кашлев</w:t>
      </w:r>
      <w:proofErr w:type="spellEnd"/>
      <w:r>
        <w:rPr>
          <w:rFonts w:ascii="Times New Roman" w:hAnsi="Times New Roman"/>
          <w:sz w:val="28"/>
          <w:szCs w:val="28"/>
        </w:rPr>
        <w:t xml:space="preserve">. – Минск: Белорусский </w:t>
      </w:r>
      <w:proofErr w:type="spellStart"/>
      <w:r>
        <w:rPr>
          <w:rFonts w:ascii="Times New Roman" w:hAnsi="Times New Roman"/>
          <w:sz w:val="28"/>
          <w:szCs w:val="28"/>
        </w:rPr>
        <w:t>верасень</w:t>
      </w:r>
      <w:proofErr w:type="spellEnd"/>
      <w:r>
        <w:rPr>
          <w:rFonts w:ascii="Times New Roman" w:hAnsi="Times New Roman"/>
          <w:sz w:val="28"/>
          <w:szCs w:val="28"/>
        </w:rPr>
        <w:t>, 2005. – 196с.</w:t>
      </w:r>
    </w:p>
    <w:p w14:paraId="1E91932D" w14:textId="77777777" w:rsidR="00224B59" w:rsidRPr="00F00108" w:rsidRDefault="00224B59" w:rsidP="000003C8">
      <w:pPr>
        <w:numPr>
          <w:ilvl w:val="0"/>
          <w:numId w:val="2"/>
        </w:numPr>
        <w:tabs>
          <w:tab w:val="left" w:pos="426"/>
        </w:tabs>
        <w:ind w:left="0" w:right="-81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Чуменко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Е.В. Здоровый образ жизни. Интерактивные методы обучения/ Е.В. </w:t>
      </w:r>
      <w:proofErr w:type="spellStart"/>
      <w:r>
        <w:rPr>
          <w:rFonts w:ascii="Times New Roman" w:hAnsi="Times New Roman"/>
          <w:sz w:val="28"/>
          <w:szCs w:val="28"/>
        </w:rPr>
        <w:t>Чуменко</w:t>
      </w:r>
      <w:proofErr w:type="spellEnd"/>
      <w:r>
        <w:rPr>
          <w:rFonts w:ascii="Times New Roman" w:hAnsi="Times New Roman"/>
          <w:sz w:val="28"/>
          <w:szCs w:val="28"/>
        </w:rPr>
        <w:t>. – Минск: А.Н. Вараксин, 2009. – 96с.</w:t>
      </w:r>
    </w:p>
    <w:p w14:paraId="51C7D5E7" w14:textId="77777777" w:rsidR="00620818" w:rsidRPr="00F00108" w:rsidRDefault="00230FB3" w:rsidP="000003C8">
      <w:pPr>
        <w:numPr>
          <w:ilvl w:val="0"/>
          <w:numId w:val="2"/>
        </w:numPr>
        <w:tabs>
          <w:tab w:val="left" w:pos="426"/>
        </w:tabs>
        <w:ind w:left="0" w:right="-81" w:firstLine="0"/>
        <w:jc w:val="both"/>
        <w:rPr>
          <w:rFonts w:ascii="Times New Roman" w:hAnsi="Times New Roman"/>
          <w:sz w:val="28"/>
          <w:szCs w:val="28"/>
        </w:rPr>
      </w:pPr>
      <w:r w:rsidRPr="00230FB3">
        <w:rPr>
          <w:rFonts w:ascii="Times New Roman" w:hAnsi="Times New Roman"/>
          <w:sz w:val="28"/>
          <w:szCs w:val="28"/>
        </w:rPr>
        <w:t>Цифровая трансформация образования</w:t>
      </w:r>
      <w:r w:rsidR="004C1725" w:rsidRPr="00230FB3">
        <w:rPr>
          <w:rFonts w:ascii="Times New Roman" w:hAnsi="Times New Roman"/>
          <w:sz w:val="28"/>
          <w:szCs w:val="28"/>
        </w:rPr>
        <w:t xml:space="preserve"> (дата публикации </w:t>
      </w:r>
      <w:r w:rsidRPr="00230FB3">
        <w:rPr>
          <w:rFonts w:ascii="Times New Roman" w:hAnsi="Times New Roman"/>
          <w:sz w:val="28"/>
          <w:szCs w:val="28"/>
        </w:rPr>
        <w:t>30.05.2018</w:t>
      </w:r>
      <w:r w:rsidR="004C1725" w:rsidRPr="00230FB3">
        <w:rPr>
          <w:rFonts w:ascii="Times New Roman" w:hAnsi="Times New Roman"/>
          <w:sz w:val="28"/>
          <w:szCs w:val="28"/>
        </w:rPr>
        <w:t xml:space="preserve">) [Электронный ресурс] URL: </w:t>
      </w:r>
      <w:r w:rsidRPr="00230FB3">
        <w:rPr>
          <w:rFonts w:ascii="Times New Roman" w:hAnsi="Times New Roman"/>
          <w:sz w:val="28"/>
          <w:szCs w:val="28"/>
        </w:rPr>
        <w:t>https://docplayer.ru/82680926-Cifrovaya-transformaciya-obrazovaniya.html</w:t>
      </w:r>
    </w:p>
    <w:sectPr w:rsidR="00620818" w:rsidRPr="00F00108" w:rsidSect="003B4B93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9232B" w14:textId="77777777" w:rsidR="00B55301" w:rsidRDefault="00B55301" w:rsidP="00B55301">
      <w:r>
        <w:separator/>
      </w:r>
    </w:p>
  </w:endnote>
  <w:endnote w:type="continuationSeparator" w:id="0">
    <w:p w14:paraId="20DE0281" w14:textId="77777777" w:rsidR="00B55301" w:rsidRDefault="00B55301" w:rsidP="00B5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7932715"/>
      <w:docPartObj>
        <w:docPartGallery w:val="Page Numbers (Bottom of Page)"/>
        <w:docPartUnique/>
      </w:docPartObj>
    </w:sdtPr>
    <w:sdtEndPr/>
    <w:sdtContent>
      <w:p w14:paraId="6BC1A93F" w14:textId="77777777" w:rsidR="00B55301" w:rsidRDefault="00B55301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F86D603" w14:textId="77777777" w:rsidR="00B55301" w:rsidRDefault="00B5530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5E45E" w14:textId="77777777" w:rsidR="00B55301" w:rsidRDefault="00B55301" w:rsidP="00B55301">
      <w:r>
        <w:separator/>
      </w:r>
    </w:p>
  </w:footnote>
  <w:footnote w:type="continuationSeparator" w:id="0">
    <w:p w14:paraId="68331452" w14:textId="77777777" w:rsidR="00B55301" w:rsidRDefault="00B55301" w:rsidP="00B55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0D54F0"/>
    <w:multiLevelType w:val="hybridMultilevel"/>
    <w:tmpl w:val="6D12ED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C044DB1"/>
    <w:multiLevelType w:val="hybridMultilevel"/>
    <w:tmpl w:val="8118D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B7AD5"/>
    <w:multiLevelType w:val="hybridMultilevel"/>
    <w:tmpl w:val="BE88F4C6"/>
    <w:lvl w:ilvl="0" w:tplc="19B824B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76E39"/>
    <w:multiLevelType w:val="hybridMultilevel"/>
    <w:tmpl w:val="C1A67AFE"/>
    <w:lvl w:ilvl="0" w:tplc="CC80FECE">
      <w:start w:val="1"/>
      <w:numFmt w:val="decimal"/>
      <w:lvlText w:val="%1."/>
      <w:lvlJc w:val="left"/>
      <w:pPr>
        <w:ind w:left="147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AC1AFBEE">
      <w:numFmt w:val="bullet"/>
      <w:lvlText w:val="•"/>
      <w:lvlJc w:val="left"/>
      <w:pPr>
        <w:ind w:left="954" w:hanging="284"/>
      </w:pPr>
      <w:rPr>
        <w:lang w:val="en-US" w:eastAsia="en-US" w:bidi="ar-SA"/>
      </w:rPr>
    </w:lvl>
    <w:lvl w:ilvl="2" w:tplc="9E941CDC">
      <w:numFmt w:val="bullet"/>
      <w:lvlText w:val="•"/>
      <w:lvlJc w:val="left"/>
      <w:pPr>
        <w:ind w:left="1769" w:hanging="284"/>
      </w:pPr>
      <w:rPr>
        <w:lang w:val="en-US" w:eastAsia="en-US" w:bidi="ar-SA"/>
      </w:rPr>
    </w:lvl>
    <w:lvl w:ilvl="3" w:tplc="712075E6">
      <w:numFmt w:val="bullet"/>
      <w:lvlText w:val="•"/>
      <w:lvlJc w:val="left"/>
      <w:pPr>
        <w:ind w:left="2583" w:hanging="284"/>
      </w:pPr>
      <w:rPr>
        <w:lang w:val="en-US" w:eastAsia="en-US" w:bidi="ar-SA"/>
      </w:rPr>
    </w:lvl>
    <w:lvl w:ilvl="4" w:tplc="606CA52A">
      <w:numFmt w:val="bullet"/>
      <w:lvlText w:val="•"/>
      <w:lvlJc w:val="left"/>
      <w:pPr>
        <w:ind w:left="3398" w:hanging="284"/>
      </w:pPr>
      <w:rPr>
        <w:lang w:val="en-US" w:eastAsia="en-US" w:bidi="ar-SA"/>
      </w:rPr>
    </w:lvl>
    <w:lvl w:ilvl="5" w:tplc="AB463442">
      <w:numFmt w:val="bullet"/>
      <w:lvlText w:val="•"/>
      <w:lvlJc w:val="left"/>
      <w:pPr>
        <w:ind w:left="4212" w:hanging="284"/>
      </w:pPr>
      <w:rPr>
        <w:lang w:val="en-US" w:eastAsia="en-US" w:bidi="ar-SA"/>
      </w:rPr>
    </w:lvl>
    <w:lvl w:ilvl="6" w:tplc="5756F7D0">
      <w:numFmt w:val="bullet"/>
      <w:lvlText w:val="•"/>
      <w:lvlJc w:val="left"/>
      <w:pPr>
        <w:ind w:left="5027" w:hanging="284"/>
      </w:pPr>
      <w:rPr>
        <w:lang w:val="en-US" w:eastAsia="en-US" w:bidi="ar-SA"/>
      </w:rPr>
    </w:lvl>
    <w:lvl w:ilvl="7" w:tplc="675A5658">
      <w:numFmt w:val="bullet"/>
      <w:lvlText w:val="•"/>
      <w:lvlJc w:val="left"/>
      <w:pPr>
        <w:ind w:left="5841" w:hanging="284"/>
      </w:pPr>
      <w:rPr>
        <w:lang w:val="en-US" w:eastAsia="en-US" w:bidi="ar-SA"/>
      </w:rPr>
    </w:lvl>
    <w:lvl w:ilvl="8" w:tplc="ED08DF66">
      <w:numFmt w:val="bullet"/>
      <w:lvlText w:val="•"/>
      <w:lvlJc w:val="left"/>
      <w:pPr>
        <w:ind w:left="6656" w:hanging="284"/>
      </w:pPr>
      <w:rPr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B59"/>
    <w:rsid w:val="000003C8"/>
    <w:rsid w:val="0001379D"/>
    <w:rsid w:val="00224B59"/>
    <w:rsid w:val="00230FB3"/>
    <w:rsid w:val="003B4B93"/>
    <w:rsid w:val="00405593"/>
    <w:rsid w:val="004C1725"/>
    <w:rsid w:val="005A18C1"/>
    <w:rsid w:val="00620818"/>
    <w:rsid w:val="0062375D"/>
    <w:rsid w:val="006F1DF3"/>
    <w:rsid w:val="007C0E51"/>
    <w:rsid w:val="009E71F3"/>
    <w:rsid w:val="00A07937"/>
    <w:rsid w:val="00AD2533"/>
    <w:rsid w:val="00B55301"/>
    <w:rsid w:val="00C67A85"/>
    <w:rsid w:val="00DC3BCF"/>
    <w:rsid w:val="00F0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702D"/>
  <w15:docId w15:val="{312B2EE8-9F87-4711-AC7E-0C1B8A48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B59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4B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_"/>
    <w:link w:val="1"/>
    <w:rsid w:val="00224B59"/>
    <w:rPr>
      <w:rFonts w:ascii="Times New Roman" w:eastAsia="Times New Roman" w:hAnsi="Times New Roman"/>
      <w:sz w:val="19"/>
      <w:szCs w:val="19"/>
    </w:rPr>
  </w:style>
  <w:style w:type="paragraph" w:customStyle="1" w:styleId="1">
    <w:name w:val="Основной текст1"/>
    <w:basedOn w:val="a"/>
    <w:link w:val="a4"/>
    <w:rsid w:val="00224B59"/>
    <w:pPr>
      <w:widowControl w:val="0"/>
      <w:spacing w:line="252" w:lineRule="auto"/>
      <w:ind w:firstLine="400"/>
      <w:jc w:val="left"/>
    </w:pPr>
    <w:rPr>
      <w:rFonts w:ascii="Times New Roman" w:eastAsia="Times New Roman" w:hAnsi="Times New Roman" w:cstheme="minorBidi"/>
      <w:sz w:val="19"/>
      <w:szCs w:val="19"/>
    </w:rPr>
  </w:style>
  <w:style w:type="paragraph" w:styleId="a5">
    <w:name w:val="Body Text"/>
    <w:basedOn w:val="a"/>
    <w:link w:val="a6"/>
    <w:uiPriority w:val="1"/>
    <w:unhideWhenUsed/>
    <w:qFormat/>
    <w:rsid w:val="00A07937"/>
    <w:pPr>
      <w:widowControl w:val="0"/>
      <w:autoSpaceDE w:val="0"/>
      <w:autoSpaceDN w:val="0"/>
      <w:ind w:left="147" w:firstLine="283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A0793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7">
    <w:name w:val="List Paragraph"/>
    <w:basedOn w:val="a"/>
    <w:uiPriority w:val="1"/>
    <w:qFormat/>
    <w:rsid w:val="00A07937"/>
    <w:pPr>
      <w:widowControl w:val="0"/>
      <w:autoSpaceDE w:val="0"/>
      <w:autoSpaceDN w:val="0"/>
      <w:ind w:left="147" w:right="143" w:firstLine="283"/>
      <w:jc w:val="both"/>
    </w:pPr>
    <w:rPr>
      <w:rFonts w:ascii="Times New Roman" w:eastAsia="Times New Roman" w:hAnsi="Times New Roman"/>
      <w:lang w:val="en-US"/>
    </w:rPr>
  </w:style>
  <w:style w:type="paragraph" w:styleId="a8">
    <w:name w:val="header"/>
    <w:basedOn w:val="a"/>
    <w:link w:val="a9"/>
    <w:uiPriority w:val="99"/>
    <w:unhideWhenUsed/>
    <w:rsid w:val="00B553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5530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553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55301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01379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1379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Teacher</cp:lastModifiedBy>
  <cp:revision>9</cp:revision>
  <cp:lastPrinted>2021-03-23T08:14:00Z</cp:lastPrinted>
  <dcterms:created xsi:type="dcterms:W3CDTF">2021-03-12T16:35:00Z</dcterms:created>
  <dcterms:modified xsi:type="dcterms:W3CDTF">2026-03-11T06:23:00Z</dcterms:modified>
</cp:coreProperties>
</file>