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070" w:rsidRPr="00D77070" w:rsidRDefault="00D77070" w:rsidP="00D77070">
      <w:pPr>
        <w:jc w:val="center"/>
        <w:rPr>
          <w:rFonts w:ascii="Times New Roman" w:hAnsi="Times New Roman" w:cs="Times New Roman"/>
          <w:b/>
        </w:rPr>
      </w:pPr>
      <w:r w:rsidRPr="00D77070">
        <w:rPr>
          <w:rFonts w:ascii="Times New Roman" w:hAnsi="Times New Roman" w:cs="Times New Roman"/>
          <w:b/>
        </w:rPr>
        <w:t>МАУ ДО  «ДШИ» Задонского муниципального района Липецкой области</w:t>
      </w:r>
    </w:p>
    <w:p w:rsidR="00D77070" w:rsidRPr="00D77070" w:rsidRDefault="00D77070" w:rsidP="00D770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7070" w:rsidRPr="00D77070" w:rsidRDefault="00D77070" w:rsidP="00D770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5EF1" w:rsidRPr="00D77070" w:rsidRDefault="00D77070" w:rsidP="00D77070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Хореографическое отделение.</w:t>
      </w:r>
    </w:p>
    <w:p w:rsidR="00795EF1" w:rsidRPr="00D77070" w:rsidRDefault="00795EF1" w:rsidP="00D7707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95EF1" w:rsidRDefault="00795EF1" w:rsidP="00795E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5EF1" w:rsidRDefault="00795EF1" w:rsidP="00795E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5EF1" w:rsidRDefault="00795EF1" w:rsidP="00795E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5EF1" w:rsidRDefault="00795EF1" w:rsidP="00795E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РЕФЕРАТ</w:t>
      </w:r>
    </w:p>
    <w:p w:rsidR="00795EF1" w:rsidRDefault="00795EF1" w:rsidP="00795E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тему: </w:t>
      </w:r>
      <w:r w:rsidRPr="00795EF1">
        <w:rPr>
          <w:rFonts w:ascii="Times New Roman" w:hAnsi="Times New Roman" w:cs="Times New Roman"/>
          <w:b/>
          <w:sz w:val="28"/>
          <w:szCs w:val="28"/>
        </w:rPr>
        <w:t>”</w:t>
      </w:r>
      <w:r>
        <w:rPr>
          <w:rFonts w:ascii="Times New Roman" w:hAnsi="Times New Roman" w:cs="Times New Roman"/>
          <w:b/>
          <w:sz w:val="28"/>
          <w:szCs w:val="28"/>
        </w:rPr>
        <w:t>Современные балетные постановки в стиле неоклассицизм</w:t>
      </w:r>
      <w:r w:rsidRPr="00795EF1">
        <w:rPr>
          <w:rFonts w:ascii="Times New Roman" w:hAnsi="Times New Roman" w:cs="Times New Roman"/>
          <w:b/>
          <w:sz w:val="28"/>
          <w:szCs w:val="28"/>
        </w:rPr>
        <w:t>”</w:t>
      </w:r>
    </w:p>
    <w:p w:rsidR="00795EF1" w:rsidRDefault="00795EF1" w:rsidP="00795EF1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77070" w:rsidRDefault="00D77070" w:rsidP="00795EF1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77070" w:rsidRDefault="00D77070" w:rsidP="00795EF1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77070" w:rsidRDefault="00D77070" w:rsidP="00795EF1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77070" w:rsidRDefault="00D77070" w:rsidP="00795EF1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77070" w:rsidRPr="00D77070" w:rsidRDefault="00D77070" w:rsidP="00795EF1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95EF1" w:rsidRDefault="00795EF1" w:rsidP="00795EF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7070" w:rsidRPr="00D77070" w:rsidRDefault="00D77070" w:rsidP="00D7707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D77070">
        <w:rPr>
          <w:rFonts w:ascii="Times New Roman" w:hAnsi="Times New Roman" w:cs="Times New Roman"/>
          <w:b/>
          <w:sz w:val="28"/>
          <w:szCs w:val="28"/>
        </w:rPr>
        <w:t>Выполнил:</w:t>
      </w:r>
      <w:r w:rsidRPr="00D77070"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  <w:r w:rsidRPr="00D77070">
        <w:rPr>
          <w:rFonts w:ascii="Times New Roman" w:hAnsi="Times New Roman" w:cs="Times New Roman"/>
          <w:b/>
          <w:sz w:val="28"/>
          <w:szCs w:val="28"/>
        </w:rPr>
        <w:tab/>
      </w:r>
      <w:r w:rsidRPr="00D77070">
        <w:rPr>
          <w:rFonts w:ascii="Times New Roman" w:hAnsi="Times New Roman" w:cs="Times New Roman"/>
          <w:b/>
          <w:sz w:val="28"/>
          <w:szCs w:val="28"/>
        </w:rPr>
        <w:tab/>
      </w:r>
      <w:r w:rsidRPr="00D77070">
        <w:rPr>
          <w:rFonts w:ascii="Times New Roman" w:hAnsi="Times New Roman" w:cs="Times New Roman"/>
          <w:b/>
          <w:sz w:val="28"/>
          <w:szCs w:val="28"/>
        </w:rPr>
        <w:tab/>
      </w:r>
    </w:p>
    <w:p w:rsidR="00D77070" w:rsidRPr="00D77070" w:rsidRDefault="00D77070" w:rsidP="00D7707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D77070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D77070">
        <w:rPr>
          <w:rFonts w:ascii="Times New Roman" w:hAnsi="Times New Roman" w:cs="Times New Roman"/>
          <w:b/>
          <w:sz w:val="28"/>
          <w:szCs w:val="28"/>
        </w:rPr>
        <w:t>преподаватель хореографии</w:t>
      </w:r>
      <w:r w:rsidRPr="00D77070"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</w:p>
    <w:p w:rsidR="00D77070" w:rsidRPr="00D77070" w:rsidRDefault="00D77070" w:rsidP="00D7707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D77070">
        <w:rPr>
          <w:rFonts w:ascii="Times New Roman" w:hAnsi="Times New Roman" w:cs="Times New Roman"/>
          <w:b/>
          <w:sz w:val="28"/>
          <w:szCs w:val="28"/>
        </w:rPr>
        <w:t>Стрельникова Елена Викторовна</w:t>
      </w:r>
    </w:p>
    <w:p w:rsidR="00D77070" w:rsidRPr="00D77070" w:rsidRDefault="00D77070" w:rsidP="00D77070">
      <w:pPr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77070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</w:p>
    <w:p w:rsidR="00D77070" w:rsidRDefault="00D77070" w:rsidP="00D77070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77070" w:rsidRDefault="00D77070" w:rsidP="00D77070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77070" w:rsidRDefault="00D77070" w:rsidP="00D77070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77070" w:rsidRDefault="00D77070" w:rsidP="00D77070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77070" w:rsidRPr="00D77070" w:rsidRDefault="00D77070" w:rsidP="00D77070">
      <w:pPr>
        <w:jc w:val="center"/>
        <w:rPr>
          <w:rFonts w:ascii="Times New Roman" w:hAnsi="Times New Roman" w:cs="Times New Roman"/>
          <w:b/>
        </w:rPr>
      </w:pPr>
      <w:r w:rsidRPr="00D77070">
        <w:rPr>
          <w:rFonts w:ascii="Times New Roman" w:hAnsi="Times New Roman" w:cs="Times New Roman"/>
          <w:b/>
        </w:rPr>
        <w:t>г. Задонск 2025</w:t>
      </w:r>
    </w:p>
    <w:p w:rsidR="004C3CEF" w:rsidRPr="00F957C8" w:rsidRDefault="004C3CEF" w:rsidP="002F717C">
      <w:pPr>
        <w:pStyle w:val="ae"/>
        <w:rPr>
          <w:rFonts w:ascii="Times New Roman" w:hAnsi="Times New Roman" w:cs="Times New Roman"/>
          <w:b/>
          <w:sz w:val="28"/>
          <w:szCs w:val="28"/>
        </w:rPr>
      </w:pPr>
      <w:r w:rsidRPr="00F957C8">
        <w:rPr>
          <w:rFonts w:ascii="Times New Roman" w:hAnsi="Times New Roman" w:cs="Times New Roman"/>
          <w:b/>
          <w:sz w:val="28"/>
          <w:szCs w:val="28"/>
        </w:rPr>
        <w:lastRenderedPageBreak/>
        <w:t>Неоклассический балет</w:t>
      </w:r>
    </w:p>
    <w:p w:rsidR="00A34E95" w:rsidRPr="002F717C" w:rsidRDefault="004C3CEF" w:rsidP="002F717C">
      <w:pPr>
        <w:pStyle w:val="a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71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смену традиционному классическому балету приходит неоклассический балет, который далеко не от</w:t>
      </w:r>
      <w:r w:rsidR="00A34E95" w:rsidRPr="002F71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ступает</w:t>
      </w:r>
      <w:r w:rsidRPr="002F71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наработок </w:t>
      </w:r>
      <w:r w:rsidR="00A34E95" w:rsidRPr="002F71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классического</w:t>
      </w:r>
      <w:r w:rsidRPr="002F71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34E95" w:rsidRPr="002F71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балета</w:t>
      </w:r>
      <w:r w:rsidRPr="002F71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A34E95" w:rsidRPr="002F71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 </w:t>
      </w:r>
      <w:r w:rsidRPr="002F71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постоянно находится в поиске нового воплощения танца.</w:t>
      </w:r>
    </w:p>
    <w:p w:rsidR="00A34E95" w:rsidRPr="002F717C" w:rsidRDefault="004C3CEF" w:rsidP="002F717C">
      <w:pPr>
        <w:pStyle w:val="ae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2F71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Неоклассический балет использует туже терминологию и ту же технику, что и классический танец. Отличительной же особенностью неоклассического балета является то, что этот стиль в своих танцевальных постановках более стремительный и быстрый. У танцора просто не остается времени на то, чтобы продумать свой поворот или прыжок, в этом балетном стиле все движения должны быть заранее отточены.</w:t>
      </w:r>
      <w:r w:rsidRPr="002F717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F71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F71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Меняется и музыкальное сопровождение неоклассического балета. На смену размеренного темпа музыки приходит ритмичность. Все эти нововведения требуют от танцора высокого мастерства и техничности. Постановки танца в неоклассическом балете гораздо сложнее, они насыщены сложными элементами. Неоклассический стиль в балете</w:t>
      </w:r>
      <w:r w:rsidR="00A34E95" w:rsidRPr="002F71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F71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связан с именем Джорджа Баланчина, который в XX веке на основе классической техники создал абсолютно новое направление в балетном искусстве. Он в первую очередь делает ставку на мастерство танцора. При этом для Баланчина является не важным сюжет балетного произведения. Стиль Баланчина становится ведущим в XX веке. Он нарушает многие каноны классического балета, балетмейстер не стремиться наполнить свои произведения драматическими моментами, выразительными пантомимами. В неоклассическом балете на первом месте танец во всех его технических проявлениях. Неоклассический балет получил широкое распространение именно в Соединенных Штатах Америки, где можно было отойти от классических правил и создать совершенно уникальный танец.</w:t>
      </w:r>
      <w:r w:rsidRPr="002F717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F71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F71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отличие от традиционных "балетов истории", у многих неоклассических работ нет рассказа. Их называют "бессюжетными балетами" и появлялись от желания балетмейстера иметь музыку, и танец создают тему, или настроение, чтобы хвастаться отдельными способностями отдельных танцоров и позволить танцу быть основным вниманием, а не историей. Неоклассические работы показывают минимальное действие, в пользу демонстрирования талантливых танцоров. Эти балеты вообще короче в продолжительности</w:t>
      </w:r>
      <w:r w:rsidRPr="002F717C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A34E95" w:rsidRPr="002F717C" w:rsidRDefault="00A34E95" w:rsidP="002F717C">
      <w:pPr>
        <w:pStyle w:val="ae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2F717C" w:rsidRPr="002F717C" w:rsidRDefault="002F717C" w:rsidP="002F717C">
      <w:pPr>
        <w:pStyle w:val="ae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4C3CEF" w:rsidRPr="002F717C" w:rsidRDefault="004C3CEF" w:rsidP="002F717C">
      <w:pPr>
        <w:pStyle w:val="a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57C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Хореография неоклассического балета</w:t>
      </w:r>
      <w:r w:rsidRPr="00F957C8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 w:rsidRPr="00F957C8">
        <w:rPr>
          <w:rFonts w:ascii="Times New Roman" w:hAnsi="Times New Roman" w:cs="Times New Roman"/>
          <w:b/>
          <w:sz w:val="28"/>
          <w:szCs w:val="28"/>
        </w:rPr>
        <w:br/>
      </w:r>
      <w:r w:rsidRPr="002F717C">
        <w:rPr>
          <w:rFonts w:ascii="Times New Roman" w:hAnsi="Times New Roman" w:cs="Times New Roman"/>
          <w:sz w:val="28"/>
          <w:szCs w:val="28"/>
        </w:rPr>
        <w:br/>
      </w:r>
      <w:r w:rsidRPr="002F717C">
        <w:rPr>
          <w:rFonts w:ascii="Times New Roman" w:hAnsi="Times New Roman" w:cs="Times New Roman"/>
          <w:sz w:val="28"/>
          <w:szCs w:val="28"/>
          <w:shd w:val="clear" w:color="auto" w:fill="FFFFFF"/>
        </w:rPr>
        <w:t>Неоклассический балет может включить почти любую идею балетмейстера. С экспериментальной и открытой формой искусства балетмейстер только ограничен его собственным воображением. Неоклассический танец выполнен на пуанте, босиком или в мягких шлепанцах. Неоклассическая хореография включает классические линии и элементы</w:t>
      </w:r>
      <w:r w:rsidR="00E653C1" w:rsidRPr="002F71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но может отклониться от </w:t>
      </w:r>
      <w:r w:rsidRPr="002F717C">
        <w:rPr>
          <w:rFonts w:ascii="Times New Roman" w:hAnsi="Times New Roman" w:cs="Times New Roman"/>
          <w:sz w:val="28"/>
          <w:szCs w:val="28"/>
          <w:shd w:val="clear" w:color="auto" w:fill="FFFFFF"/>
        </w:rPr>
        <w:t>эстетического</w:t>
      </w:r>
      <w:r w:rsidR="00A34E95" w:rsidRPr="002F717C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2F71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включа</w:t>
      </w:r>
      <w:r w:rsidR="00A34E95" w:rsidRPr="002F717C">
        <w:rPr>
          <w:rFonts w:ascii="Times New Roman" w:hAnsi="Times New Roman" w:cs="Times New Roman"/>
          <w:sz w:val="28"/>
          <w:szCs w:val="28"/>
          <w:shd w:val="clear" w:color="auto" w:fill="FFFFFF"/>
        </w:rPr>
        <w:t>ет</w:t>
      </w:r>
      <w:r w:rsidRPr="002F71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согнутые руки и ноги, сокращения, </w:t>
      </w:r>
      <w:r w:rsidR="00E653C1" w:rsidRPr="002F71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F71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локти </w:t>
      </w:r>
      <w:r w:rsidRPr="002F717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склонности, нетрадиционные формирования танцоров, и группы из многих танцоров, выполняющих различную хореографию в то же самое время.</w:t>
      </w:r>
      <w:r w:rsidRPr="002F717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F717C">
        <w:rPr>
          <w:rFonts w:ascii="Times New Roman" w:hAnsi="Times New Roman" w:cs="Times New Roman"/>
          <w:sz w:val="28"/>
          <w:szCs w:val="28"/>
        </w:rPr>
        <w:br/>
      </w:r>
      <w:r w:rsidRPr="002F717C">
        <w:rPr>
          <w:rFonts w:ascii="Times New Roman" w:hAnsi="Times New Roman" w:cs="Times New Roman"/>
          <w:sz w:val="28"/>
          <w:szCs w:val="28"/>
        </w:rPr>
        <w:br/>
      </w:r>
      <w:r w:rsidRPr="00F957C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Музыка неоклассического балета</w:t>
      </w:r>
      <w:r w:rsidRPr="00F957C8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 w:rsidRPr="00F957C8">
        <w:rPr>
          <w:rFonts w:ascii="Times New Roman" w:hAnsi="Times New Roman" w:cs="Times New Roman"/>
          <w:b/>
          <w:sz w:val="28"/>
          <w:szCs w:val="28"/>
        </w:rPr>
        <w:br/>
      </w:r>
      <w:r w:rsidRPr="002F717C">
        <w:rPr>
          <w:rFonts w:ascii="Times New Roman" w:hAnsi="Times New Roman" w:cs="Times New Roman"/>
          <w:sz w:val="28"/>
          <w:szCs w:val="28"/>
        </w:rPr>
        <w:br/>
      </w:r>
      <w:r w:rsidRPr="002F717C">
        <w:rPr>
          <w:rFonts w:ascii="Times New Roman" w:hAnsi="Times New Roman" w:cs="Times New Roman"/>
          <w:sz w:val="28"/>
          <w:szCs w:val="28"/>
          <w:shd w:val="clear" w:color="auto" w:fill="FFFFFF"/>
        </w:rPr>
        <w:t>Неоклассический танец и н</w:t>
      </w:r>
      <w:r w:rsidR="00A34E95" w:rsidRPr="002F71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еоклассическая музыка вдохновляют  друг друга. </w:t>
      </w:r>
      <w:r w:rsidRPr="002F717C">
        <w:rPr>
          <w:rFonts w:ascii="Times New Roman" w:hAnsi="Times New Roman" w:cs="Times New Roman"/>
          <w:sz w:val="28"/>
          <w:szCs w:val="28"/>
          <w:shd w:val="clear" w:color="auto" w:fill="FFFFFF"/>
        </w:rPr>
        <w:t>Чайковский и другие классические композиторы известны их работой с созданием множества для балетов, в 20-ом столетии,</w:t>
      </w:r>
      <w:r w:rsidR="00A34E95" w:rsidRPr="002F71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 </w:t>
      </w:r>
      <w:r w:rsidRPr="002F71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Игорь Стравинский шокировал танец и музыкальный мир с его "Об</w:t>
      </w:r>
      <w:r w:rsidR="00A34E95" w:rsidRPr="002F71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рядом Весны."  Эта </w:t>
      </w:r>
      <w:r w:rsidRPr="002F71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работа была спорна </w:t>
      </w:r>
      <w:r w:rsidR="00A34E95" w:rsidRPr="002F71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,но </w:t>
      </w:r>
      <w:r w:rsidRPr="002F71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 продолжал создавать и </w:t>
      </w:r>
      <w:r w:rsidR="00A34E95" w:rsidRPr="002F717C">
        <w:rPr>
          <w:rFonts w:ascii="Times New Roman" w:hAnsi="Times New Roman" w:cs="Times New Roman"/>
          <w:sz w:val="28"/>
          <w:szCs w:val="28"/>
          <w:shd w:val="clear" w:color="auto" w:fill="FFFFFF"/>
        </w:rPr>
        <w:t>составил</w:t>
      </w:r>
      <w:r w:rsidR="00097AC9" w:rsidRPr="002F71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много частей. </w:t>
      </w:r>
      <w:r w:rsidRPr="002F717C">
        <w:rPr>
          <w:rFonts w:ascii="Times New Roman" w:hAnsi="Times New Roman" w:cs="Times New Roman"/>
          <w:sz w:val="28"/>
          <w:szCs w:val="28"/>
          <w:shd w:val="clear" w:color="auto" w:fill="FFFFFF"/>
        </w:rPr>
        <w:t>Джордж Баланчин и Стравинский часто были артистическими сотрудниками.</w:t>
      </w:r>
      <w:r w:rsidRPr="002F717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F717C">
        <w:rPr>
          <w:rFonts w:ascii="Times New Roman" w:hAnsi="Times New Roman" w:cs="Times New Roman"/>
          <w:sz w:val="28"/>
          <w:szCs w:val="28"/>
        </w:rPr>
        <w:br/>
      </w:r>
      <w:r w:rsidRPr="002F717C">
        <w:rPr>
          <w:rFonts w:ascii="Times New Roman" w:hAnsi="Times New Roman" w:cs="Times New Roman"/>
          <w:sz w:val="28"/>
          <w:szCs w:val="28"/>
        </w:rPr>
        <w:br/>
      </w:r>
      <w:r w:rsidR="00097AC9" w:rsidRPr="00F957C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Костюмы неоклассического</w:t>
      </w:r>
      <w:r w:rsidR="002F717C" w:rsidRPr="00F957C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F957C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балета</w:t>
      </w:r>
      <w:r w:rsidRPr="002F717C">
        <w:rPr>
          <w:rStyle w:val="apple-converted-space"/>
          <w:rFonts w:ascii="Times New Roman" w:hAnsi="Times New Roman" w:cs="Times New Roman"/>
          <w:color w:val="000000"/>
          <w:sz w:val="28"/>
          <w:szCs w:val="28"/>
          <w:u w:val="thick"/>
          <w:shd w:val="clear" w:color="auto" w:fill="FFFFFF"/>
        </w:rPr>
        <w:t> </w:t>
      </w:r>
      <w:r w:rsidRPr="002F717C">
        <w:rPr>
          <w:rFonts w:ascii="Times New Roman" w:hAnsi="Times New Roman" w:cs="Times New Roman"/>
          <w:sz w:val="28"/>
          <w:szCs w:val="28"/>
        </w:rPr>
        <w:br/>
      </w:r>
      <w:r w:rsidRPr="002F717C">
        <w:rPr>
          <w:rFonts w:ascii="Times New Roman" w:hAnsi="Times New Roman" w:cs="Times New Roman"/>
          <w:sz w:val="28"/>
          <w:szCs w:val="28"/>
        </w:rPr>
        <w:br/>
      </w:r>
      <w:r w:rsidR="003453EF" w:rsidRPr="002F717C">
        <w:rPr>
          <w:rFonts w:ascii="Times New Roman" w:hAnsi="Times New Roman" w:cs="Times New Roman"/>
          <w:sz w:val="28"/>
          <w:szCs w:val="28"/>
          <w:shd w:val="clear" w:color="auto" w:fill="FFFFFF"/>
        </w:rPr>
        <w:t>Танцоры еще носят пуанты</w:t>
      </w:r>
      <w:r w:rsidR="00097AC9" w:rsidRPr="002F717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2F71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97AC9" w:rsidRPr="002F71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иногда </w:t>
      </w:r>
      <w:r w:rsidRPr="002F717C">
        <w:rPr>
          <w:rFonts w:ascii="Times New Roman" w:hAnsi="Times New Roman" w:cs="Times New Roman"/>
          <w:sz w:val="28"/>
          <w:szCs w:val="28"/>
          <w:shd w:val="clear" w:color="auto" w:fill="FFFFFF"/>
        </w:rPr>
        <w:t>носят классич</w:t>
      </w:r>
      <w:r w:rsidR="00097AC9" w:rsidRPr="002F71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еские пачки, но чаще лишь </w:t>
      </w:r>
      <w:r w:rsidR="003453EF" w:rsidRPr="002F71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трико и костюмы минималистичнее</w:t>
      </w:r>
      <w:r w:rsidRPr="002F717C">
        <w:rPr>
          <w:rFonts w:ascii="Times New Roman" w:hAnsi="Times New Roman" w:cs="Times New Roman"/>
          <w:sz w:val="28"/>
          <w:szCs w:val="28"/>
          <w:shd w:val="clear" w:color="auto" w:fill="FFFFFF"/>
        </w:rPr>
        <w:t>, чтобы хвастаться хореографией и телами танцоров. Неоклассические балеты часто будут включать характеры, даже если не будет рассказа. В этом случае костюм может вызвать характер. Много костюмов отклоняют</w:t>
      </w:r>
      <w:r w:rsidR="003453EF" w:rsidRPr="002F717C">
        <w:rPr>
          <w:rFonts w:ascii="Times New Roman" w:hAnsi="Times New Roman" w:cs="Times New Roman"/>
          <w:sz w:val="28"/>
          <w:szCs w:val="28"/>
          <w:shd w:val="clear" w:color="auto" w:fill="FFFFFF"/>
        </w:rPr>
        <w:t>ся от стандартных канонов</w:t>
      </w:r>
      <w:r w:rsidRPr="002F71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костюма балета и создают ун</w:t>
      </w:r>
      <w:r w:rsidR="003453EF" w:rsidRPr="002F717C">
        <w:rPr>
          <w:rFonts w:ascii="Times New Roman" w:hAnsi="Times New Roman" w:cs="Times New Roman"/>
          <w:sz w:val="28"/>
          <w:szCs w:val="28"/>
          <w:shd w:val="clear" w:color="auto" w:fill="FFFFFF"/>
        </w:rPr>
        <w:t>икальное артистическое видение</w:t>
      </w:r>
      <w:r w:rsidRPr="002F717C">
        <w:rPr>
          <w:rFonts w:ascii="Times New Roman" w:hAnsi="Times New Roman" w:cs="Times New Roman"/>
          <w:sz w:val="28"/>
          <w:szCs w:val="28"/>
          <w:shd w:val="clear" w:color="auto" w:fill="FFFFFF"/>
        </w:rPr>
        <w:t>, чтобы экспериментировать с измерениями тела, пропорцией и линией.</w:t>
      </w:r>
    </w:p>
    <w:p w:rsidR="002F717C" w:rsidRPr="002F717C" w:rsidRDefault="002F717C" w:rsidP="002F717C">
      <w:pPr>
        <w:pStyle w:val="ae"/>
        <w:rPr>
          <w:rFonts w:ascii="Times New Roman" w:hAnsi="Times New Roman" w:cs="Times New Roman"/>
          <w:sz w:val="28"/>
          <w:szCs w:val="28"/>
        </w:rPr>
      </w:pPr>
      <w:r w:rsidRPr="002F717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B1A63BE" wp14:editId="6E7155B3">
            <wp:extent cx="5781675" cy="4867275"/>
            <wp:effectExtent l="0" t="0" r="9525" b="9525"/>
            <wp:docPr id="10" name="Рисунок 10" descr="C:\Users\Admin\Desktop\не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ео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CEF" w:rsidRPr="00F957C8" w:rsidRDefault="00C97B25" w:rsidP="002F717C">
      <w:pPr>
        <w:pStyle w:val="ae"/>
        <w:rPr>
          <w:rFonts w:ascii="Times New Roman" w:hAnsi="Times New Roman" w:cs="Times New Roman"/>
          <w:b/>
          <w:sz w:val="28"/>
          <w:szCs w:val="28"/>
        </w:rPr>
      </w:pPr>
      <w:r w:rsidRPr="00F957C8">
        <w:rPr>
          <w:rFonts w:ascii="Times New Roman" w:hAnsi="Times New Roman" w:cs="Times New Roman"/>
          <w:b/>
          <w:sz w:val="28"/>
          <w:szCs w:val="28"/>
        </w:rPr>
        <w:lastRenderedPageBreak/>
        <w:t>Хореографы-неоклассики</w:t>
      </w:r>
    </w:p>
    <w:p w:rsidR="00C97B25" w:rsidRPr="002F717C" w:rsidRDefault="00C97B25" w:rsidP="002F717C">
      <w:pPr>
        <w:pStyle w:val="ae"/>
        <w:rPr>
          <w:rStyle w:val="a9"/>
          <w:rFonts w:ascii="Times New Roman" w:hAnsi="Times New Roman" w:cs="Times New Roman"/>
          <w:b w:val="0"/>
          <w:color w:val="2C2C2C"/>
          <w:sz w:val="28"/>
          <w:szCs w:val="28"/>
          <w:bdr w:val="none" w:sz="0" w:space="0" w:color="auto" w:frame="1"/>
        </w:rPr>
      </w:pPr>
      <w:r w:rsidRPr="002F717C">
        <w:rPr>
          <w:rFonts w:ascii="Times New Roman" w:hAnsi="Times New Roman" w:cs="Times New Roman"/>
          <w:sz w:val="28"/>
          <w:szCs w:val="28"/>
          <w:u w:val="single"/>
        </w:rPr>
        <w:t>Джордж Баланчин</w:t>
      </w:r>
      <w:r w:rsidR="00856DBA" w:rsidRPr="002F717C">
        <w:rPr>
          <w:rFonts w:ascii="Times New Roman" w:hAnsi="Times New Roman" w:cs="Times New Roman"/>
          <w:sz w:val="28"/>
          <w:szCs w:val="28"/>
        </w:rPr>
        <w:t>(</w:t>
      </w:r>
      <w:r w:rsidRPr="002F717C">
        <w:rPr>
          <w:rFonts w:ascii="Times New Roman" w:hAnsi="Times New Roman" w:cs="Times New Roman"/>
          <w:color w:val="2C2C2C"/>
          <w:sz w:val="28"/>
          <w:szCs w:val="28"/>
        </w:rPr>
        <w:t>Георгий Баланчивадзе</w:t>
      </w:r>
      <w:r w:rsidR="00856DBA" w:rsidRPr="002F717C">
        <w:rPr>
          <w:rFonts w:ascii="Times New Roman" w:hAnsi="Times New Roman" w:cs="Times New Roman"/>
          <w:color w:val="2C2C2C"/>
          <w:sz w:val="28"/>
          <w:szCs w:val="28"/>
        </w:rPr>
        <w:t>)</w:t>
      </w:r>
      <w:r w:rsidRPr="002F717C">
        <w:rPr>
          <w:rFonts w:ascii="Times New Roman" w:hAnsi="Times New Roman" w:cs="Times New Roman"/>
          <w:color w:val="2C2C2C"/>
          <w:sz w:val="28"/>
          <w:szCs w:val="28"/>
        </w:rPr>
        <w:t xml:space="preserve"> – один из наиболее выдающихся мировых хореографов, основатель американской балетной школы и основоположник всей балетной неоклассики. До эмиграции в США ставил балеты на музыку Стравинского и Сати для “Русских сезонов” Дягилева. </w:t>
      </w:r>
      <w:r w:rsidR="00097AC9" w:rsidRPr="002F717C">
        <w:rPr>
          <w:rFonts w:ascii="Times New Roman" w:hAnsi="Times New Roman" w:cs="Times New Roman"/>
          <w:color w:val="2C2C2C"/>
          <w:sz w:val="28"/>
          <w:szCs w:val="28"/>
        </w:rPr>
        <w:t>П</w:t>
      </w:r>
      <w:r w:rsidRPr="002F717C">
        <w:rPr>
          <w:rFonts w:ascii="Times New Roman" w:hAnsi="Times New Roman" w:cs="Times New Roman"/>
          <w:color w:val="2C2C2C"/>
          <w:sz w:val="28"/>
          <w:szCs w:val="28"/>
        </w:rPr>
        <w:t xml:space="preserve">ервым сформулировал ключевые принципы неоклассических постановок: «Нужно отбросить сюжет, обойтись без декораций и пышных костюмов. Тело танцовщика — его главный инструмент, его должно быть видно. Вместо декораций — смена света. То есть, танец выражает всё с помощью только лишь музыки». </w:t>
      </w:r>
      <w:r w:rsidRPr="002F717C">
        <w:rPr>
          <w:rStyle w:val="a9"/>
          <w:rFonts w:ascii="Times New Roman" w:hAnsi="Times New Roman" w:cs="Times New Roman"/>
          <w:b w:val="0"/>
          <w:color w:val="2C2C2C"/>
          <w:sz w:val="28"/>
          <w:szCs w:val="28"/>
          <w:bdr w:val="none" w:sz="0" w:space="0" w:color="auto" w:frame="1"/>
        </w:rPr>
        <w:t>“Драгоценности”, “Серенада”, “Аполлон”.</w:t>
      </w:r>
    </w:p>
    <w:p w:rsidR="00542712" w:rsidRPr="002F717C" w:rsidRDefault="00542712" w:rsidP="002F717C">
      <w:pPr>
        <w:pStyle w:val="ae"/>
        <w:rPr>
          <w:rStyle w:val="a9"/>
          <w:rFonts w:ascii="Times New Roman" w:hAnsi="Times New Roman" w:cs="Times New Roman"/>
          <w:b w:val="0"/>
          <w:bCs w:val="0"/>
          <w:color w:val="2C2C2C"/>
          <w:sz w:val="28"/>
          <w:szCs w:val="28"/>
        </w:rPr>
      </w:pPr>
      <w:r w:rsidRPr="002F717C">
        <w:rPr>
          <w:rFonts w:ascii="Times New Roman" w:hAnsi="Times New Roman" w:cs="Times New Roman"/>
          <w:bCs/>
          <w:noProof/>
          <w:color w:val="2C2C2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CF1A09A" wp14:editId="2CAAEF11">
            <wp:extent cx="4572000" cy="3181350"/>
            <wp:effectExtent l="0" t="0" r="0" b="0"/>
            <wp:docPr id="1" name="Рисунок 1" descr="C:\Users\Admin\Desktop\баланч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аланчи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2B3" w:rsidRPr="002F717C" w:rsidRDefault="00D172B3" w:rsidP="002F717C">
      <w:pPr>
        <w:pStyle w:val="ae"/>
        <w:rPr>
          <w:rStyle w:val="a9"/>
          <w:rFonts w:ascii="Times New Roman" w:hAnsi="Times New Roman" w:cs="Times New Roman"/>
          <w:b w:val="0"/>
          <w:color w:val="2C2C2C"/>
          <w:sz w:val="28"/>
          <w:szCs w:val="28"/>
          <w:bdr w:val="none" w:sz="0" w:space="0" w:color="auto" w:frame="1"/>
        </w:rPr>
      </w:pPr>
    </w:p>
    <w:p w:rsidR="00D172B3" w:rsidRPr="002F717C" w:rsidRDefault="00D172B3" w:rsidP="002F717C">
      <w:pPr>
        <w:pStyle w:val="ae"/>
        <w:rPr>
          <w:rStyle w:val="a9"/>
          <w:rFonts w:ascii="Times New Roman" w:hAnsi="Times New Roman" w:cs="Times New Roman"/>
          <w:b w:val="0"/>
          <w:color w:val="2C2C2C"/>
          <w:sz w:val="28"/>
          <w:szCs w:val="28"/>
          <w:bdr w:val="none" w:sz="0" w:space="0" w:color="auto" w:frame="1"/>
        </w:rPr>
      </w:pPr>
    </w:p>
    <w:p w:rsidR="00F957C8" w:rsidRDefault="00F957C8" w:rsidP="002F717C">
      <w:pPr>
        <w:pStyle w:val="ae"/>
        <w:rPr>
          <w:rStyle w:val="a9"/>
          <w:rFonts w:ascii="Times New Roman" w:hAnsi="Times New Roman" w:cs="Times New Roman"/>
          <w:b w:val="0"/>
          <w:color w:val="2C2C2C"/>
          <w:sz w:val="28"/>
          <w:szCs w:val="28"/>
          <w:bdr w:val="none" w:sz="0" w:space="0" w:color="auto" w:frame="1"/>
        </w:rPr>
      </w:pPr>
    </w:p>
    <w:p w:rsidR="00856DBA" w:rsidRPr="002F717C" w:rsidRDefault="00C97B25" w:rsidP="002F717C">
      <w:pPr>
        <w:pStyle w:val="ae"/>
        <w:rPr>
          <w:rFonts w:ascii="Times New Roman" w:hAnsi="Times New Roman" w:cs="Times New Roman"/>
          <w:color w:val="2C2C2C"/>
          <w:sz w:val="28"/>
          <w:szCs w:val="28"/>
        </w:rPr>
      </w:pPr>
      <w:r w:rsidRPr="00F957C8">
        <w:rPr>
          <w:rStyle w:val="a9"/>
          <w:rFonts w:ascii="Times New Roman" w:hAnsi="Times New Roman" w:cs="Times New Roman"/>
          <w:color w:val="2C2C2C"/>
          <w:sz w:val="28"/>
          <w:szCs w:val="28"/>
          <w:bdr w:val="none" w:sz="0" w:space="0" w:color="auto" w:frame="1"/>
        </w:rPr>
        <w:t>Ролан Пети</w:t>
      </w:r>
      <w:r w:rsidR="00856DBA" w:rsidRPr="002F717C">
        <w:rPr>
          <w:rStyle w:val="a9"/>
          <w:rFonts w:ascii="Times New Roman" w:hAnsi="Times New Roman" w:cs="Times New Roman"/>
          <w:color w:val="2C2C2C"/>
          <w:sz w:val="28"/>
          <w:szCs w:val="28"/>
          <w:bdr w:val="none" w:sz="0" w:space="0" w:color="auto" w:frame="1"/>
        </w:rPr>
        <w:t xml:space="preserve"> </w:t>
      </w:r>
      <w:r w:rsidR="00856DBA" w:rsidRPr="002F717C">
        <w:rPr>
          <w:rFonts w:ascii="Times New Roman" w:hAnsi="Times New Roman" w:cs="Times New Roman"/>
          <w:color w:val="2C2C2C"/>
          <w:sz w:val="28"/>
          <w:szCs w:val="28"/>
        </w:rPr>
        <w:t>н</w:t>
      </w:r>
      <w:r w:rsidRPr="002F717C">
        <w:rPr>
          <w:rFonts w:ascii="Times New Roman" w:hAnsi="Times New Roman" w:cs="Times New Roman"/>
          <w:color w:val="2C2C2C"/>
          <w:sz w:val="28"/>
          <w:szCs w:val="28"/>
        </w:rPr>
        <w:t>а счету– более 50</w:t>
      </w:r>
      <w:r w:rsidR="002F717C" w:rsidRPr="002F717C">
        <w:rPr>
          <w:rFonts w:ascii="Times New Roman" w:hAnsi="Times New Roman" w:cs="Times New Roman"/>
          <w:color w:val="2C2C2C"/>
          <w:sz w:val="28"/>
          <w:szCs w:val="28"/>
        </w:rPr>
        <w:t xml:space="preserve"> постановок</w:t>
      </w:r>
      <w:r w:rsidR="00856DBA" w:rsidRPr="002F717C">
        <w:rPr>
          <w:rFonts w:ascii="Times New Roman" w:hAnsi="Times New Roman" w:cs="Times New Roman"/>
          <w:color w:val="2C2C2C"/>
          <w:sz w:val="28"/>
          <w:szCs w:val="28"/>
        </w:rPr>
        <w:t>.</w:t>
      </w:r>
      <w:r w:rsidRPr="002F717C">
        <w:rPr>
          <w:rFonts w:ascii="Times New Roman" w:hAnsi="Times New Roman" w:cs="Times New Roman"/>
          <w:color w:val="2C2C2C"/>
          <w:sz w:val="28"/>
          <w:szCs w:val="28"/>
        </w:rPr>
        <w:t xml:space="preserve"> </w:t>
      </w:r>
      <w:r w:rsidR="00856DBA" w:rsidRPr="002F717C">
        <w:rPr>
          <w:rFonts w:ascii="Times New Roman" w:hAnsi="Times New Roman" w:cs="Times New Roman"/>
          <w:color w:val="2C2C2C"/>
          <w:sz w:val="28"/>
          <w:szCs w:val="28"/>
        </w:rPr>
        <w:t>С</w:t>
      </w:r>
      <w:r w:rsidRPr="002F717C">
        <w:rPr>
          <w:rFonts w:ascii="Times New Roman" w:hAnsi="Times New Roman" w:cs="Times New Roman"/>
          <w:color w:val="2C2C2C"/>
          <w:sz w:val="28"/>
          <w:szCs w:val="28"/>
        </w:rPr>
        <w:t>ценари</w:t>
      </w:r>
      <w:r w:rsidR="00856DBA" w:rsidRPr="002F717C">
        <w:rPr>
          <w:rFonts w:ascii="Times New Roman" w:hAnsi="Times New Roman" w:cs="Times New Roman"/>
          <w:color w:val="2C2C2C"/>
          <w:sz w:val="28"/>
          <w:szCs w:val="28"/>
        </w:rPr>
        <w:t>и</w:t>
      </w:r>
      <w:r w:rsidR="00097AC9" w:rsidRPr="002F717C">
        <w:rPr>
          <w:rFonts w:ascii="Times New Roman" w:hAnsi="Times New Roman" w:cs="Times New Roman"/>
          <w:color w:val="2C2C2C"/>
          <w:sz w:val="28"/>
          <w:szCs w:val="28"/>
        </w:rPr>
        <w:t xml:space="preserve"> для </w:t>
      </w:r>
      <w:r w:rsidRPr="002F717C">
        <w:rPr>
          <w:rFonts w:ascii="Times New Roman" w:hAnsi="Times New Roman" w:cs="Times New Roman"/>
          <w:color w:val="2C2C2C"/>
          <w:sz w:val="28"/>
          <w:szCs w:val="28"/>
        </w:rPr>
        <w:t xml:space="preserve"> балетов писали Жак Превер и Жан Кокто, над костюмами работал Ив Сен-Лоран</w:t>
      </w:r>
    </w:p>
    <w:p w:rsidR="00542712" w:rsidRPr="002F717C" w:rsidRDefault="00542712" w:rsidP="002F717C">
      <w:pPr>
        <w:pStyle w:val="ae"/>
        <w:rPr>
          <w:rFonts w:ascii="Times New Roman" w:hAnsi="Times New Roman" w:cs="Times New Roman"/>
          <w:bCs/>
          <w:color w:val="2C2C2C"/>
          <w:sz w:val="28"/>
          <w:szCs w:val="28"/>
          <w:bdr w:val="none" w:sz="0" w:space="0" w:color="auto" w:frame="1"/>
        </w:rPr>
      </w:pPr>
      <w:r w:rsidRPr="002F717C">
        <w:rPr>
          <w:rFonts w:ascii="Times New Roman" w:hAnsi="Times New Roman" w:cs="Times New Roman"/>
          <w:noProof/>
          <w:color w:val="2C2C2C"/>
          <w:sz w:val="28"/>
          <w:szCs w:val="28"/>
        </w:rPr>
        <w:drawing>
          <wp:inline distT="0" distB="0" distL="0" distR="0" wp14:anchorId="34A21EB7" wp14:editId="4A812D85">
            <wp:extent cx="2571750" cy="2867025"/>
            <wp:effectExtent l="0" t="0" r="0" b="9525"/>
            <wp:docPr id="2" name="Рисунок 2" descr="C:\Users\Admin\Desktop\п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ет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B25" w:rsidRPr="00F957C8" w:rsidRDefault="00C97B25" w:rsidP="002F717C">
      <w:pPr>
        <w:pStyle w:val="ae"/>
        <w:rPr>
          <w:rStyle w:val="a9"/>
          <w:rFonts w:ascii="Times New Roman" w:hAnsi="Times New Roman" w:cs="Times New Roman"/>
          <w:color w:val="2C2C2C"/>
          <w:sz w:val="28"/>
          <w:szCs w:val="28"/>
          <w:bdr w:val="none" w:sz="0" w:space="0" w:color="auto" w:frame="1"/>
        </w:rPr>
      </w:pPr>
      <w:r w:rsidRPr="00F957C8">
        <w:rPr>
          <w:rStyle w:val="a9"/>
          <w:rFonts w:ascii="Times New Roman" w:hAnsi="Times New Roman" w:cs="Times New Roman"/>
          <w:color w:val="2C2C2C"/>
          <w:sz w:val="28"/>
          <w:szCs w:val="28"/>
          <w:bdr w:val="none" w:sz="0" w:space="0" w:color="auto" w:frame="1"/>
        </w:rPr>
        <w:lastRenderedPageBreak/>
        <w:t>Бежар</w:t>
      </w:r>
    </w:p>
    <w:p w:rsidR="00856DBA" w:rsidRPr="002F717C" w:rsidRDefault="00C97B25" w:rsidP="002F717C">
      <w:pPr>
        <w:pStyle w:val="ae"/>
        <w:rPr>
          <w:rFonts w:ascii="Times New Roman" w:hAnsi="Times New Roman" w:cs="Times New Roman"/>
          <w:color w:val="2C2C2C"/>
          <w:sz w:val="28"/>
          <w:szCs w:val="28"/>
        </w:rPr>
      </w:pPr>
      <w:r w:rsidRPr="002F717C">
        <w:rPr>
          <w:rFonts w:ascii="Times New Roman" w:hAnsi="Times New Roman" w:cs="Times New Roman"/>
          <w:color w:val="2C2C2C"/>
          <w:sz w:val="28"/>
          <w:szCs w:val="28"/>
        </w:rPr>
        <w:t xml:space="preserve">Еще одна культовая фигура в хореографии ХХ века. Бежар одним из первых отказывается от традиционного балетного костюма и стремится к минимализму в сценографии. </w:t>
      </w:r>
    </w:p>
    <w:p w:rsidR="00542712" w:rsidRPr="002F717C" w:rsidRDefault="00542712" w:rsidP="002F717C">
      <w:pPr>
        <w:pStyle w:val="ae"/>
        <w:rPr>
          <w:rFonts w:ascii="Times New Roman" w:hAnsi="Times New Roman" w:cs="Times New Roman"/>
          <w:color w:val="2C2C2C"/>
          <w:sz w:val="28"/>
          <w:szCs w:val="28"/>
        </w:rPr>
      </w:pPr>
      <w:r w:rsidRPr="002F717C">
        <w:rPr>
          <w:rFonts w:ascii="Times New Roman" w:hAnsi="Times New Roman" w:cs="Times New Roman"/>
          <w:noProof/>
          <w:color w:val="2C2C2C"/>
          <w:sz w:val="28"/>
          <w:szCs w:val="28"/>
        </w:rPr>
        <w:drawing>
          <wp:inline distT="0" distB="0" distL="0" distR="0" wp14:anchorId="58BC1564" wp14:editId="428D8182">
            <wp:extent cx="3438525" cy="4648200"/>
            <wp:effectExtent l="0" t="0" r="9525" b="0"/>
            <wp:docPr id="3" name="Рисунок 3" descr="C:\Users\Admin\Desktop\б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беж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7C8" w:rsidRDefault="00F957C8" w:rsidP="002F717C">
      <w:pPr>
        <w:pStyle w:val="ae"/>
        <w:rPr>
          <w:rStyle w:val="a9"/>
          <w:rFonts w:ascii="Times New Roman" w:hAnsi="Times New Roman" w:cs="Times New Roman"/>
          <w:b w:val="0"/>
          <w:color w:val="2C2C2C"/>
          <w:sz w:val="28"/>
          <w:szCs w:val="28"/>
          <w:u w:val="single"/>
          <w:bdr w:val="none" w:sz="0" w:space="0" w:color="auto" w:frame="1"/>
        </w:rPr>
      </w:pPr>
    </w:p>
    <w:p w:rsidR="00F957C8" w:rsidRDefault="00F957C8" w:rsidP="002F717C">
      <w:pPr>
        <w:pStyle w:val="ae"/>
        <w:rPr>
          <w:rStyle w:val="a9"/>
          <w:rFonts w:ascii="Times New Roman" w:hAnsi="Times New Roman" w:cs="Times New Roman"/>
          <w:b w:val="0"/>
          <w:color w:val="2C2C2C"/>
          <w:sz w:val="28"/>
          <w:szCs w:val="28"/>
          <w:u w:val="single"/>
          <w:bdr w:val="none" w:sz="0" w:space="0" w:color="auto" w:frame="1"/>
        </w:rPr>
      </w:pPr>
    </w:p>
    <w:p w:rsidR="00C97B25" w:rsidRPr="00F957C8" w:rsidRDefault="00C97B25" w:rsidP="002F717C">
      <w:pPr>
        <w:pStyle w:val="ae"/>
        <w:rPr>
          <w:rStyle w:val="a9"/>
          <w:rFonts w:ascii="Times New Roman" w:hAnsi="Times New Roman" w:cs="Times New Roman"/>
          <w:color w:val="2C2C2C"/>
          <w:sz w:val="28"/>
          <w:szCs w:val="28"/>
          <w:bdr w:val="none" w:sz="0" w:space="0" w:color="auto" w:frame="1"/>
        </w:rPr>
      </w:pPr>
      <w:r w:rsidRPr="00F957C8">
        <w:rPr>
          <w:rStyle w:val="a9"/>
          <w:rFonts w:ascii="Times New Roman" w:hAnsi="Times New Roman" w:cs="Times New Roman"/>
          <w:color w:val="2C2C2C"/>
          <w:sz w:val="28"/>
          <w:szCs w:val="28"/>
          <w:bdr w:val="none" w:sz="0" w:space="0" w:color="auto" w:frame="1"/>
        </w:rPr>
        <w:t>Джон Кранко</w:t>
      </w:r>
    </w:p>
    <w:p w:rsidR="00C97B25" w:rsidRPr="002F717C" w:rsidRDefault="00C97B25" w:rsidP="002F717C">
      <w:pPr>
        <w:pStyle w:val="ae"/>
        <w:rPr>
          <w:rFonts w:ascii="Times New Roman" w:hAnsi="Times New Roman" w:cs="Times New Roman"/>
          <w:color w:val="2C2C2C"/>
          <w:sz w:val="28"/>
          <w:szCs w:val="28"/>
        </w:rPr>
      </w:pPr>
      <w:r w:rsidRPr="002F717C">
        <w:rPr>
          <w:rFonts w:ascii="Times New Roman" w:hAnsi="Times New Roman" w:cs="Times New Roman"/>
          <w:color w:val="2C2C2C"/>
          <w:sz w:val="28"/>
          <w:szCs w:val="28"/>
        </w:rPr>
        <w:t xml:space="preserve">За 45 лет жизни британец южноафриканского происхождения Джон Кранко успел дать новую жизнь Штутгартскому балетному театру, оставить после себя целый ряд “звездных” учеников и балеты “Онегин”, “Ромео и Джульетта” и “Кармен”, ставшие неотъемлемой частью  мирового классического репертуара. Кранко известен как мастер сюжетной хореографии, его постановки приближены к классическим. </w:t>
      </w:r>
    </w:p>
    <w:p w:rsidR="00D172B3" w:rsidRPr="002F717C" w:rsidRDefault="00D172B3" w:rsidP="002F717C">
      <w:pPr>
        <w:pStyle w:val="ae"/>
        <w:rPr>
          <w:rStyle w:val="a9"/>
          <w:rFonts w:ascii="Times New Roman" w:hAnsi="Times New Roman" w:cs="Times New Roman"/>
          <w:b w:val="0"/>
          <w:color w:val="2C2C2C"/>
          <w:sz w:val="28"/>
          <w:szCs w:val="28"/>
          <w:bdr w:val="none" w:sz="0" w:space="0" w:color="auto" w:frame="1"/>
        </w:rPr>
      </w:pPr>
      <w:r w:rsidRPr="002F717C">
        <w:rPr>
          <w:rFonts w:ascii="Times New Roman" w:hAnsi="Times New Roman" w:cs="Times New Roman"/>
          <w:noProof/>
          <w:color w:val="2C2C2C"/>
          <w:sz w:val="28"/>
          <w:szCs w:val="28"/>
        </w:rPr>
        <w:drawing>
          <wp:inline distT="0" distB="0" distL="0" distR="0" wp14:anchorId="49AE2C72" wp14:editId="39EBF18C">
            <wp:extent cx="2895600" cy="1828800"/>
            <wp:effectExtent l="0" t="0" r="0" b="0"/>
            <wp:docPr id="4" name="Рисунок 4" descr="C:\Users\Admin\Desktop\кр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ра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B25" w:rsidRPr="00F957C8" w:rsidRDefault="00C97B25" w:rsidP="002F717C">
      <w:pPr>
        <w:pStyle w:val="ae"/>
        <w:rPr>
          <w:rStyle w:val="a9"/>
          <w:rFonts w:ascii="Times New Roman" w:hAnsi="Times New Roman" w:cs="Times New Roman"/>
          <w:b w:val="0"/>
          <w:color w:val="2C2C2C"/>
          <w:sz w:val="28"/>
          <w:szCs w:val="28"/>
          <w:bdr w:val="none" w:sz="0" w:space="0" w:color="auto" w:frame="1"/>
        </w:rPr>
      </w:pPr>
      <w:r w:rsidRPr="00F957C8">
        <w:rPr>
          <w:rStyle w:val="a9"/>
          <w:rFonts w:ascii="Times New Roman" w:hAnsi="Times New Roman" w:cs="Times New Roman"/>
          <w:b w:val="0"/>
          <w:color w:val="2C2C2C"/>
          <w:sz w:val="28"/>
          <w:szCs w:val="28"/>
          <w:bdr w:val="none" w:sz="0" w:space="0" w:color="auto" w:frame="1"/>
        </w:rPr>
        <w:lastRenderedPageBreak/>
        <w:t>Джон Ноймайер</w:t>
      </w:r>
    </w:p>
    <w:p w:rsidR="00856DBA" w:rsidRPr="002F717C" w:rsidRDefault="00C97B25" w:rsidP="002F717C">
      <w:pPr>
        <w:pStyle w:val="ae"/>
        <w:rPr>
          <w:rFonts w:ascii="Times New Roman" w:hAnsi="Times New Roman" w:cs="Times New Roman"/>
          <w:color w:val="2C2C2C"/>
          <w:sz w:val="28"/>
          <w:szCs w:val="28"/>
        </w:rPr>
      </w:pPr>
      <w:r w:rsidRPr="002F717C">
        <w:rPr>
          <w:rFonts w:ascii="Times New Roman" w:hAnsi="Times New Roman" w:cs="Times New Roman"/>
          <w:color w:val="2C2C2C"/>
          <w:sz w:val="28"/>
          <w:szCs w:val="28"/>
        </w:rPr>
        <w:t xml:space="preserve">Американец Джон Ноймайер – один из самых ярких учеников Кранко. Также известен как мастер сюжетных, драматических постановок, чаще всего привязанных к произведениям мировой литературы(Дюма, Чехов, Манн). Несмотря на выраженную классическую направленность, хореография Ноймайера выглядит более свежей и свободной, подчас с некоторыми вольностями. </w:t>
      </w:r>
    </w:p>
    <w:p w:rsidR="00D172B3" w:rsidRPr="002F717C" w:rsidRDefault="00D172B3" w:rsidP="002F717C">
      <w:pPr>
        <w:pStyle w:val="ae"/>
        <w:rPr>
          <w:rFonts w:ascii="Times New Roman" w:hAnsi="Times New Roman" w:cs="Times New Roman"/>
          <w:color w:val="2C2C2C"/>
          <w:sz w:val="28"/>
          <w:szCs w:val="28"/>
        </w:rPr>
      </w:pPr>
      <w:r w:rsidRPr="002F717C">
        <w:rPr>
          <w:rFonts w:ascii="Times New Roman" w:hAnsi="Times New Roman" w:cs="Times New Roman"/>
          <w:noProof/>
          <w:color w:val="2C2C2C"/>
          <w:sz w:val="28"/>
          <w:szCs w:val="28"/>
        </w:rPr>
        <w:drawing>
          <wp:inline distT="0" distB="0" distL="0" distR="0" wp14:anchorId="2B9E636C" wp14:editId="7658FEB9">
            <wp:extent cx="5753100" cy="3838575"/>
            <wp:effectExtent l="0" t="0" r="0" b="9525"/>
            <wp:docPr id="5" name="Рисунок 5" descr="C:\Users\Admin\Desktop\д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ж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17C" w:rsidRPr="002F717C" w:rsidRDefault="002F717C" w:rsidP="002F717C">
      <w:pPr>
        <w:pStyle w:val="ae"/>
        <w:rPr>
          <w:rStyle w:val="a9"/>
          <w:rFonts w:ascii="Times New Roman" w:hAnsi="Times New Roman" w:cs="Times New Roman"/>
          <w:b w:val="0"/>
          <w:color w:val="2C2C2C"/>
          <w:sz w:val="28"/>
          <w:szCs w:val="28"/>
          <w:bdr w:val="none" w:sz="0" w:space="0" w:color="auto" w:frame="1"/>
        </w:rPr>
      </w:pPr>
    </w:p>
    <w:p w:rsidR="00F957C8" w:rsidRDefault="00F957C8" w:rsidP="002F717C">
      <w:pPr>
        <w:pStyle w:val="ae"/>
        <w:rPr>
          <w:rStyle w:val="a9"/>
          <w:rFonts w:ascii="Times New Roman" w:hAnsi="Times New Roman" w:cs="Times New Roman"/>
          <w:b w:val="0"/>
          <w:color w:val="2C2C2C"/>
          <w:sz w:val="28"/>
          <w:szCs w:val="28"/>
          <w:u w:val="single"/>
          <w:bdr w:val="none" w:sz="0" w:space="0" w:color="auto" w:frame="1"/>
        </w:rPr>
      </w:pPr>
    </w:p>
    <w:p w:rsidR="00F957C8" w:rsidRDefault="00F957C8" w:rsidP="002F717C">
      <w:pPr>
        <w:pStyle w:val="ae"/>
        <w:rPr>
          <w:rStyle w:val="a9"/>
          <w:rFonts w:ascii="Times New Roman" w:hAnsi="Times New Roman" w:cs="Times New Roman"/>
          <w:b w:val="0"/>
          <w:color w:val="2C2C2C"/>
          <w:sz w:val="28"/>
          <w:szCs w:val="28"/>
          <w:u w:val="single"/>
          <w:bdr w:val="none" w:sz="0" w:space="0" w:color="auto" w:frame="1"/>
        </w:rPr>
      </w:pPr>
    </w:p>
    <w:p w:rsidR="00F957C8" w:rsidRDefault="00F957C8" w:rsidP="002F717C">
      <w:pPr>
        <w:pStyle w:val="ae"/>
        <w:rPr>
          <w:rStyle w:val="a9"/>
          <w:rFonts w:ascii="Times New Roman" w:hAnsi="Times New Roman" w:cs="Times New Roman"/>
          <w:b w:val="0"/>
          <w:color w:val="2C2C2C"/>
          <w:sz w:val="28"/>
          <w:szCs w:val="28"/>
          <w:u w:val="single"/>
          <w:bdr w:val="none" w:sz="0" w:space="0" w:color="auto" w:frame="1"/>
        </w:rPr>
      </w:pPr>
    </w:p>
    <w:p w:rsidR="00F957C8" w:rsidRDefault="00F957C8" w:rsidP="002F717C">
      <w:pPr>
        <w:pStyle w:val="ae"/>
        <w:rPr>
          <w:rStyle w:val="a9"/>
          <w:rFonts w:ascii="Times New Roman" w:hAnsi="Times New Roman" w:cs="Times New Roman"/>
          <w:b w:val="0"/>
          <w:color w:val="2C2C2C"/>
          <w:sz w:val="28"/>
          <w:szCs w:val="28"/>
          <w:u w:val="single"/>
          <w:bdr w:val="none" w:sz="0" w:space="0" w:color="auto" w:frame="1"/>
        </w:rPr>
      </w:pPr>
    </w:p>
    <w:p w:rsidR="00F957C8" w:rsidRDefault="00F957C8" w:rsidP="002F717C">
      <w:pPr>
        <w:pStyle w:val="ae"/>
        <w:rPr>
          <w:rStyle w:val="a9"/>
          <w:rFonts w:ascii="Times New Roman" w:hAnsi="Times New Roman" w:cs="Times New Roman"/>
          <w:b w:val="0"/>
          <w:color w:val="2C2C2C"/>
          <w:sz w:val="28"/>
          <w:szCs w:val="28"/>
          <w:u w:val="single"/>
          <w:bdr w:val="none" w:sz="0" w:space="0" w:color="auto" w:frame="1"/>
        </w:rPr>
      </w:pPr>
    </w:p>
    <w:p w:rsidR="00C97B25" w:rsidRPr="00F957C8" w:rsidRDefault="00C97B25" w:rsidP="002F717C">
      <w:pPr>
        <w:pStyle w:val="ae"/>
        <w:rPr>
          <w:rStyle w:val="a9"/>
          <w:rFonts w:ascii="Times New Roman" w:hAnsi="Times New Roman" w:cs="Times New Roman"/>
          <w:color w:val="2C2C2C"/>
          <w:sz w:val="28"/>
          <w:szCs w:val="28"/>
          <w:bdr w:val="none" w:sz="0" w:space="0" w:color="auto" w:frame="1"/>
        </w:rPr>
      </w:pPr>
      <w:r w:rsidRPr="00F957C8">
        <w:rPr>
          <w:rStyle w:val="a9"/>
          <w:rFonts w:ascii="Times New Roman" w:hAnsi="Times New Roman" w:cs="Times New Roman"/>
          <w:color w:val="2C2C2C"/>
          <w:sz w:val="28"/>
          <w:szCs w:val="28"/>
          <w:bdr w:val="none" w:sz="0" w:space="0" w:color="auto" w:frame="1"/>
        </w:rPr>
        <w:t>Иржи Килиан</w:t>
      </w:r>
    </w:p>
    <w:p w:rsidR="00C97B25" w:rsidRPr="002F717C" w:rsidRDefault="00C97B25" w:rsidP="002F717C">
      <w:pPr>
        <w:pStyle w:val="ae"/>
        <w:rPr>
          <w:rStyle w:val="a9"/>
          <w:rFonts w:ascii="Times New Roman" w:hAnsi="Times New Roman" w:cs="Times New Roman"/>
          <w:b w:val="0"/>
          <w:color w:val="2C2C2C"/>
          <w:sz w:val="28"/>
          <w:szCs w:val="28"/>
          <w:bdr w:val="none" w:sz="0" w:space="0" w:color="auto" w:frame="1"/>
        </w:rPr>
      </w:pPr>
      <w:r w:rsidRPr="002F717C">
        <w:rPr>
          <w:rFonts w:ascii="Times New Roman" w:hAnsi="Times New Roman" w:cs="Times New Roman"/>
          <w:color w:val="2C2C2C"/>
          <w:sz w:val="28"/>
          <w:szCs w:val="28"/>
        </w:rPr>
        <w:t xml:space="preserve">В тройке знаменитых учеников Кранко именно Иржи Килиан дальше всех отступает от классических балетных канонов. Его постановки –  философские и сюрреалистичные. Наиболее известна поставленная на классическую музыку Моцарта “Маленькая смерть”, где танцовщики используют в качестве реквизита шпаги и объемные макеты черных кринолинов в стиле барокко. “Падшие ангелы” – балет на музыку минималиста Стива Райха, которая уже сама по себе непроста для восприятия, “Забытая земля” – постановка по мотивам картин Эдварда Мунка. Движения у Килиана причудливые, подчас рваные и резкие, артисты выступают в корсетах и босиком. Несмотря на всю авангардность, его постановки требуют от исполнителей серьезной классической подготовки. </w:t>
      </w:r>
      <w:r w:rsidRPr="002F717C">
        <w:rPr>
          <w:rStyle w:val="a9"/>
          <w:rFonts w:ascii="Times New Roman" w:hAnsi="Times New Roman" w:cs="Times New Roman"/>
          <w:b w:val="0"/>
          <w:color w:val="2C2C2C"/>
          <w:sz w:val="28"/>
          <w:szCs w:val="28"/>
          <w:bdr w:val="none" w:sz="0" w:space="0" w:color="auto" w:frame="1"/>
        </w:rPr>
        <w:t>“Маленькая смерть”, “Падшие ангелы”, “Забытая земля”.</w:t>
      </w:r>
    </w:p>
    <w:p w:rsidR="00D172B3" w:rsidRPr="002F717C" w:rsidRDefault="00D172B3" w:rsidP="002F717C">
      <w:pPr>
        <w:pStyle w:val="ae"/>
        <w:rPr>
          <w:rStyle w:val="a9"/>
          <w:rFonts w:ascii="Times New Roman" w:hAnsi="Times New Roman" w:cs="Times New Roman"/>
          <w:bCs w:val="0"/>
          <w:color w:val="2C2C2C"/>
          <w:sz w:val="28"/>
          <w:szCs w:val="28"/>
        </w:rPr>
      </w:pPr>
      <w:bookmarkStart w:id="0" w:name="_GoBack"/>
      <w:r w:rsidRPr="002F717C">
        <w:rPr>
          <w:rFonts w:ascii="Times New Roman" w:hAnsi="Times New Roman" w:cs="Times New Roman"/>
          <w:bCs/>
          <w:noProof/>
          <w:color w:val="2C2C2C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4F30ECE7" wp14:editId="22FD30C3">
            <wp:extent cx="4752975" cy="2800350"/>
            <wp:effectExtent l="0" t="0" r="9525" b="0"/>
            <wp:docPr id="6" name="Рисунок 6" descr="C:\Users\Admin\Desktop\ирж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иржи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F717C" w:rsidRPr="002F717C" w:rsidRDefault="002F717C" w:rsidP="002F717C">
      <w:pPr>
        <w:pStyle w:val="ae"/>
        <w:rPr>
          <w:rFonts w:ascii="Times New Roman" w:hAnsi="Times New Roman" w:cs="Times New Roman"/>
          <w:color w:val="2C2C2C"/>
          <w:sz w:val="28"/>
          <w:szCs w:val="28"/>
        </w:rPr>
      </w:pPr>
    </w:p>
    <w:p w:rsidR="00C97B25" w:rsidRPr="00F957C8" w:rsidRDefault="001A6842" w:rsidP="002F717C">
      <w:pPr>
        <w:pStyle w:val="ae"/>
        <w:rPr>
          <w:rFonts w:ascii="Times New Roman" w:hAnsi="Times New Roman" w:cs="Times New Roman"/>
          <w:b/>
          <w:color w:val="2C2C2C"/>
          <w:sz w:val="28"/>
          <w:szCs w:val="28"/>
        </w:rPr>
      </w:pPr>
      <w:r w:rsidRPr="00F957C8">
        <w:rPr>
          <w:rFonts w:ascii="Times New Roman" w:hAnsi="Times New Roman" w:cs="Times New Roman"/>
          <w:b/>
          <w:color w:val="2C2C2C"/>
          <w:sz w:val="28"/>
          <w:szCs w:val="28"/>
        </w:rPr>
        <w:t>Современные постановки</w:t>
      </w:r>
    </w:p>
    <w:p w:rsidR="001A6842" w:rsidRPr="002F717C" w:rsidRDefault="00F32551" w:rsidP="002F717C">
      <w:pPr>
        <w:pStyle w:val="ae"/>
        <w:rPr>
          <w:rFonts w:ascii="Times New Roman" w:hAnsi="Times New Roman" w:cs="Times New Roman"/>
          <w:color w:val="2C2C2C"/>
          <w:sz w:val="28"/>
          <w:szCs w:val="28"/>
          <w:u w:val="single"/>
        </w:rPr>
      </w:pPr>
      <w:r w:rsidRPr="002F717C">
        <w:rPr>
          <w:rFonts w:ascii="Times New Roman" w:hAnsi="Times New Roman" w:cs="Times New Roman"/>
          <w:color w:val="2C2C2C"/>
          <w:sz w:val="28"/>
          <w:szCs w:val="28"/>
          <w:u w:val="single"/>
          <w:lang w:val="en-US"/>
        </w:rPr>
        <w:t>The</w:t>
      </w:r>
      <w:r w:rsidRPr="002F717C">
        <w:rPr>
          <w:rFonts w:ascii="Times New Roman" w:hAnsi="Times New Roman" w:cs="Times New Roman"/>
          <w:color w:val="2C2C2C"/>
          <w:sz w:val="28"/>
          <w:szCs w:val="28"/>
          <w:u w:val="single"/>
        </w:rPr>
        <w:t xml:space="preserve"> </w:t>
      </w:r>
      <w:r w:rsidRPr="002F717C">
        <w:rPr>
          <w:rFonts w:ascii="Times New Roman" w:hAnsi="Times New Roman" w:cs="Times New Roman"/>
          <w:color w:val="2C2C2C"/>
          <w:sz w:val="28"/>
          <w:szCs w:val="28"/>
          <w:u w:val="single"/>
          <w:lang w:val="en-US"/>
        </w:rPr>
        <w:t>Great</w:t>
      </w:r>
      <w:r w:rsidRPr="002F717C">
        <w:rPr>
          <w:rFonts w:ascii="Times New Roman" w:hAnsi="Times New Roman" w:cs="Times New Roman"/>
          <w:color w:val="2C2C2C"/>
          <w:sz w:val="28"/>
          <w:szCs w:val="28"/>
          <w:u w:val="single"/>
        </w:rPr>
        <w:t xml:space="preserve"> </w:t>
      </w:r>
      <w:r w:rsidRPr="002F717C">
        <w:rPr>
          <w:rFonts w:ascii="Times New Roman" w:hAnsi="Times New Roman" w:cs="Times New Roman"/>
          <w:color w:val="2C2C2C"/>
          <w:sz w:val="28"/>
          <w:szCs w:val="28"/>
          <w:u w:val="single"/>
          <w:lang w:val="en-US"/>
        </w:rPr>
        <w:t>Gatsby</w:t>
      </w:r>
    </w:p>
    <w:p w:rsidR="00F32551" w:rsidRPr="002F717C" w:rsidRDefault="00F32551" w:rsidP="002F717C">
      <w:pPr>
        <w:pStyle w:val="ae"/>
        <w:rPr>
          <w:rFonts w:ascii="Times New Roman" w:hAnsi="Times New Roman" w:cs="Times New Roman"/>
          <w:color w:val="2C2C2C"/>
          <w:sz w:val="28"/>
          <w:szCs w:val="28"/>
        </w:rPr>
      </w:pPr>
      <w:r w:rsidRPr="002F717C">
        <w:rPr>
          <w:rFonts w:ascii="Times New Roman" w:hAnsi="Times New Roman" w:cs="Times New Roman"/>
          <w:color w:val="2C2C2C"/>
          <w:sz w:val="28"/>
          <w:szCs w:val="28"/>
        </w:rPr>
        <w:t>THE GREAT GATSBY – хореографическое шоу, над созданием которого трудится международная команда профессионалов. Спектакль, который сочетает в себе самые сильные стороны параллельно существующих видов искусства: классического балета, современного танца и кинематографа.</w:t>
      </w:r>
    </w:p>
    <w:p w:rsidR="00F32551" w:rsidRPr="002F717C" w:rsidRDefault="00F32551" w:rsidP="002F717C">
      <w:pPr>
        <w:pStyle w:val="ae"/>
        <w:rPr>
          <w:rFonts w:ascii="Times New Roman" w:hAnsi="Times New Roman" w:cs="Times New Roman"/>
          <w:color w:val="2C2C2C"/>
          <w:sz w:val="28"/>
          <w:szCs w:val="28"/>
        </w:rPr>
      </w:pPr>
      <w:r w:rsidRPr="002F717C">
        <w:rPr>
          <w:rFonts w:ascii="Times New Roman" w:hAnsi="Times New Roman" w:cs="Times New Roman"/>
          <w:color w:val="2C2C2C"/>
          <w:sz w:val="28"/>
          <w:szCs w:val="28"/>
        </w:rPr>
        <w:t>Основной концепцией THE GREAT GATSBY является выход за рамки уже существующих жанров для создания абсолютно нового направления, не скованного правилами и границами!</w:t>
      </w:r>
    </w:p>
    <w:p w:rsidR="00D172B3" w:rsidRPr="002F717C" w:rsidRDefault="00D172B3" w:rsidP="002F717C">
      <w:pPr>
        <w:pStyle w:val="ae"/>
        <w:rPr>
          <w:rFonts w:ascii="Times New Roman" w:hAnsi="Times New Roman" w:cs="Times New Roman"/>
          <w:color w:val="2C2C2C"/>
          <w:sz w:val="28"/>
          <w:szCs w:val="28"/>
        </w:rPr>
      </w:pPr>
      <w:r w:rsidRPr="002F717C">
        <w:rPr>
          <w:rFonts w:ascii="Times New Roman" w:hAnsi="Times New Roman" w:cs="Times New Roman"/>
          <w:noProof/>
          <w:color w:val="2C2C2C"/>
          <w:sz w:val="28"/>
          <w:szCs w:val="28"/>
        </w:rPr>
        <w:drawing>
          <wp:inline distT="0" distB="0" distL="0" distR="0" wp14:anchorId="66447052" wp14:editId="6A95DE91">
            <wp:extent cx="5991225" cy="3790950"/>
            <wp:effectExtent l="0" t="0" r="9525" b="0"/>
            <wp:docPr id="7" name="Рисунок 7" descr="C:\Users\Admin\Desktop\ба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балет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17C" w:rsidRPr="002F717C" w:rsidRDefault="002F717C" w:rsidP="002F717C">
      <w:pPr>
        <w:pStyle w:val="ae"/>
        <w:rPr>
          <w:rFonts w:ascii="Times New Roman" w:hAnsi="Times New Roman" w:cs="Times New Roman"/>
          <w:color w:val="2C2C2C"/>
          <w:sz w:val="28"/>
          <w:szCs w:val="28"/>
        </w:rPr>
      </w:pPr>
    </w:p>
    <w:p w:rsidR="00F957C8" w:rsidRDefault="00F957C8" w:rsidP="002F717C">
      <w:pPr>
        <w:pStyle w:val="ae"/>
        <w:rPr>
          <w:rFonts w:ascii="Times New Roman" w:hAnsi="Times New Roman" w:cs="Times New Roman"/>
          <w:color w:val="2C2C2C"/>
          <w:sz w:val="28"/>
          <w:szCs w:val="28"/>
          <w:u w:val="single"/>
        </w:rPr>
      </w:pPr>
    </w:p>
    <w:p w:rsidR="00C97B25" w:rsidRPr="00F957C8" w:rsidRDefault="00F32551" w:rsidP="002F717C">
      <w:pPr>
        <w:pStyle w:val="ae"/>
        <w:rPr>
          <w:rFonts w:ascii="Times New Roman" w:hAnsi="Times New Roman" w:cs="Times New Roman"/>
          <w:b/>
          <w:color w:val="2C2C2C"/>
          <w:sz w:val="28"/>
          <w:szCs w:val="28"/>
        </w:rPr>
      </w:pPr>
      <w:r w:rsidRPr="00F957C8">
        <w:rPr>
          <w:rFonts w:ascii="Times New Roman" w:hAnsi="Times New Roman" w:cs="Times New Roman"/>
          <w:b/>
          <w:color w:val="2C2C2C"/>
          <w:sz w:val="28"/>
          <w:szCs w:val="28"/>
        </w:rPr>
        <w:lastRenderedPageBreak/>
        <w:t xml:space="preserve">Прелюдия </w:t>
      </w:r>
    </w:p>
    <w:p w:rsidR="00D172B3" w:rsidRPr="002F717C" w:rsidRDefault="00F32551" w:rsidP="002F717C">
      <w:pPr>
        <w:pStyle w:val="a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71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бессюжетный танец, суть которого — встреча двух разных миров: классического танца и современного. Главные </w:t>
      </w:r>
      <w:r w:rsidR="00900102" w:rsidRPr="002F71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партии исполнят премьеры </w:t>
      </w:r>
      <w:r w:rsidRPr="002F71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Леонид Сарафанов, Ирина Перрен, Марат Шемиунов, Екатерина Борченко.</w:t>
      </w:r>
      <w:r w:rsidR="00542712" w:rsidRPr="002F71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00102" w:rsidRPr="002F71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Одна из тем «Прелюдии» — это встреча двух миров классического и современного танца. Вокруг этого завязывается некая интрига. Такая встреча дружелюбна, ведь мир современного балета не может существовать без классики. И на фоне этого зарождается любовь — та, которую можно выразить в вечно танцующем мире.</w:t>
      </w:r>
    </w:p>
    <w:p w:rsidR="00D172B3" w:rsidRPr="002F717C" w:rsidRDefault="00D172B3" w:rsidP="002F717C">
      <w:pPr>
        <w:pStyle w:val="ae"/>
        <w:rPr>
          <w:rFonts w:ascii="Times New Roman" w:hAnsi="Times New Roman" w:cs="Times New Roman"/>
          <w:color w:val="2C2C2C"/>
          <w:sz w:val="28"/>
          <w:szCs w:val="28"/>
        </w:rPr>
      </w:pPr>
      <w:r w:rsidRPr="002F717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2884648" wp14:editId="10FCF753">
            <wp:extent cx="6124575" cy="4010025"/>
            <wp:effectExtent l="0" t="0" r="9525" b="9525"/>
            <wp:docPr id="8" name="Рисунок 8" descr="C:\Users\Admin\Desktop\п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ре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102" w:rsidRPr="002F71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00102" w:rsidRPr="002F717C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F32551" w:rsidRPr="00F957C8" w:rsidRDefault="00885B72" w:rsidP="002F717C">
      <w:pPr>
        <w:pStyle w:val="ae"/>
        <w:rPr>
          <w:rFonts w:ascii="Times New Roman" w:hAnsi="Times New Roman" w:cs="Times New Roman"/>
          <w:b/>
          <w:color w:val="2C2C2C"/>
          <w:sz w:val="28"/>
          <w:szCs w:val="28"/>
        </w:rPr>
      </w:pPr>
      <w:r w:rsidRPr="00F957C8">
        <w:rPr>
          <w:rFonts w:ascii="Times New Roman" w:hAnsi="Times New Roman" w:cs="Times New Roman"/>
          <w:b/>
          <w:color w:val="2C2C2C"/>
          <w:sz w:val="28"/>
          <w:szCs w:val="28"/>
        </w:rPr>
        <w:t>Зобра</w:t>
      </w:r>
    </w:p>
    <w:p w:rsidR="00885B72" w:rsidRPr="002F717C" w:rsidRDefault="00885B72" w:rsidP="002F717C">
      <w:pPr>
        <w:pStyle w:val="ae"/>
        <w:rPr>
          <w:rFonts w:ascii="Times New Roman" w:hAnsi="Times New Roman" w:cs="Times New Roman"/>
          <w:color w:val="000000"/>
          <w:sz w:val="28"/>
          <w:szCs w:val="28"/>
        </w:rPr>
      </w:pPr>
      <w:r w:rsidRPr="002F717C">
        <w:rPr>
          <w:rFonts w:ascii="Times New Roman" w:hAnsi="Times New Roman" w:cs="Times New Roman"/>
          <w:color w:val="000000"/>
          <w:sz w:val="28"/>
          <w:szCs w:val="28"/>
        </w:rPr>
        <w:t>Хореография Дьюла Харангозо в балете "Зорба" - свободна и непредвзята. Его "Зорба" - это одновременно и балетный спектакль, и яркий театр, мистерия на знакомую всем пружинящую музыку, описывающую и сюжет, и столкновение миров, и подлинную человеческую драму. Композитор Микис Теодоракис известен, прежде всего, благодаря фильму "Грек Зорба". Его балет-сюита "Зорба", который появился уже после фильма (в 1987 году), основан на том же тематическом и музыкальном материале, что и музыка к фильму. Теодоракис использовал ритмику и мотивы его родной Греции, а в постановке венгерского балета эта музыка, эти мотивы заиграли новыми красками и оттенками романтики и неоклассики.</w:t>
      </w:r>
    </w:p>
    <w:p w:rsidR="00D172B3" w:rsidRPr="002F717C" w:rsidRDefault="00D172B3" w:rsidP="002F717C">
      <w:pPr>
        <w:pStyle w:val="ae"/>
        <w:rPr>
          <w:rFonts w:ascii="Times New Roman" w:hAnsi="Times New Roman" w:cs="Times New Roman"/>
          <w:color w:val="000000"/>
          <w:sz w:val="28"/>
          <w:szCs w:val="28"/>
        </w:rPr>
      </w:pPr>
      <w:r w:rsidRPr="002F717C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53A8E359" wp14:editId="1126B004">
            <wp:extent cx="5934075" cy="4886325"/>
            <wp:effectExtent l="0" t="0" r="9525" b="9525"/>
            <wp:docPr id="9" name="Рисунок 9" descr="C:\Users\Admin\Desktop\з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зоб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B72" w:rsidRDefault="00885B72" w:rsidP="002F717C">
      <w:pPr>
        <w:pStyle w:val="ae"/>
        <w:rPr>
          <w:rFonts w:ascii="Times New Roman" w:hAnsi="Times New Roman" w:cs="Times New Roman"/>
          <w:color w:val="2C2C2C"/>
          <w:sz w:val="28"/>
          <w:szCs w:val="28"/>
          <w:lang w:val="en-US"/>
        </w:rPr>
      </w:pPr>
    </w:p>
    <w:p w:rsidR="00F52BAE" w:rsidRDefault="00F52BAE" w:rsidP="002F717C">
      <w:pPr>
        <w:pStyle w:val="ae"/>
        <w:rPr>
          <w:rFonts w:ascii="Times New Roman" w:hAnsi="Times New Roman" w:cs="Times New Roman"/>
          <w:color w:val="2C2C2C"/>
          <w:sz w:val="28"/>
          <w:szCs w:val="28"/>
          <w:lang w:val="en-US"/>
        </w:rPr>
      </w:pPr>
    </w:p>
    <w:p w:rsidR="00F52BAE" w:rsidRPr="00F52BAE" w:rsidRDefault="00F52BAE" w:rsidP="00F52BAE">
      <w:pPr>
        <w:pStyle w:val="ae"/>
        <w:rPr>
          <w:rFonts w:ascii="Times New Roman" w:hAnsi="Times New Roman" w:cs="Times New Roman"/>
          <w:color w:val="2C2C2C"/>
          <w:sz w:val="28"/>
          <w:szCs w:val="28"/>
        </w:rPr>
      </w:pPr>
      <w:r w:rsidRPr="00F52BAE">
        <w:rPr>
          <w:rFonts w:ascii="Times New Roman" w:hAnsi="Times New Roman" w:cs="Times New Roman"/>
          <w:b/>
          <w:color w:val="2C2C2C"/>
          <w:sz w:val="28"/>
          <w:szCs w:val="28"/>
        </w:rPr>
        <w:t>«Отражения»</w:t>
      </w:r>
      <w:r w:rsidRPr="00F52BAE">
        <w:rPr>
          <w:rFonts w:ascii="Times New Roman" w:hAnsi="Times New Roman" w:cs="Times New Roman"/>
          <w:color w:val="2C2C2C"/>
          <w:sz w:val="28"/>
          <w:szCs w:val="28"/>
        </w:rPr>
        <w:t xml:space="preserve"> (</w:t>
      </w:r>
      <w:r w:rsidRPr="00F52BAE">
        <w:rPr>
          <w:rFonts w:ascii="Times New Roman" w:hAnsi="Times New Roman" w:cs="Times New Roman"/>
          <w:color w:val="2C2C2C"/>
          <w:sz w:val="28"/>
          <w:szCs w:val="28"/>
          <w:lang w:val="en-US"/>
        </w:rPr>
        <w:t>Reflections</w:t>
      </w:r>
      <w:r w:rsidRPr="00F52BAE">
        <w:rPr>
          <w:rFonts w:ascii="Times New Roman" w:hAnsi="Times New Roman" w:cs="Times New Roman"/>
          <w:color w:val="2C2C2C"/>
          <w:sz w:val="28"/>
          <w:szCs w:val="28"/>
        </w:rPr>
        <w:t xml:space="preserve">) — неоклассический балет в постановке хореографа Юрия Посохова. </w:t>
      </w:r>
    </w:p>
    <w:p w:rsidR="00F52BAE" w:rsidRPr="00F52BAE" w:rsidRDefault="00F52BAE" w:rsidP="00F52BAE">
      <w:pPr>
        <w:pStyle w:val="ae"/>
        <w:rPr>
          <w:rFonts w:ascii="Times New Roman" w:hAnsi="Times New Roman" w:cs="Times New Roman"/>
          <w:color w:val="2C2C2C"/>
          <w:sz w:val="28"/>
          <w:szCs w:val="28"/>
        </w:rPr>
      </w:pPr>
      <w:r w:rsidRPr="00F52BAE">
        <w:rPr>
          <w:rFonts w:ascii="Times New Roman" w:hAnsi="Times New Roman" w:cs="Times New Roman"/>
          <w:color w:val="2C2C2C"/>
          <w:sz w:val="28"/>
          <w:szCs w:val="28"/>
          <w:lang w:val="en-US"/>
        </w:rPr>
        <w:t>stanmus</w:t>
      </w:r>
      <w:r w:rsidRPr="00F52BAE">
        <w:rPr>
          <w:rFonts w:ascii="Times New Roman" w:hAnsi="Times New Roman" w:cs="Times New Roman"/>
          <w:color w:val="2C2C2C"/>
          <w:sz w:val="28"/>
          <w:szCs w:val="28"/>
        </w:rPr>
        <w:t>.</w:t>
      </w:r>
      <w:r w:rsidRPr="00F52BAE">
        <w:rPr>
          <w:rFonts w:ascii="Times New Roman" w:hAnsi="Times New Roman" w:cs="Times New Roman"/>
          <w:color w:val="2C2C2C"/>
          <w:sz w:val="28"/>
          <w:szCs w:val="28"/>
          <w:lang w:val="en-US"/>
        </w:rPr>
        <w:t>ru</w:t>
      </w:r>
    </w:p>
    <w:p w:rsidR="00F52BAE" w:rsidRPr="00F52BAE" w:rsidRDefault="00F52BAE" w:rsidP="00F52BAE">
      <w:pPr>
        <w:pStyle w:val="ae"/>
        <w:rPr>
          <w:rFonts w:ascii="Times New Roman" w:hAnsi="Times New Roman" w:cs="Times New Roman"/>
          <w:color w:val="2C2C2C"/>
          <w:sz w:val="28"/>
          <w:szCs w:val="28"/>
        </w:rPr>
      </w:pPr>
      <w:r w:rsidRPr="00F52BAE">
        <w:rPr>
          <w:rFonts w:ascii="Times New Roman" w:hAnsi="Times New Roman" w:cs="Times New Roman"/>
          <w:color w:val="2C2C2C"/>
          <w:sz w:val="28"/>
          <w:szCs w:val="28"/>
        </w:rPr>
        <w:t xml:space="preserve">Балет создан в 2005 году для американской труппы «Балет Сан-Франциско». Музыкальной основой стала Симфония №1 Феликса Мендельсона. </w:t>
      </w:r>
    </w:p>
    <w:p w:rsidR="00F52BAE" w:rsidRPr="00F52BAE" w:rsidRDefault="00F52BAE" w:rsidP="00F52BAE">
      <w:pPr>
        <w:pStyle w:val="ae"/>
        <w:rPr>
          <w:rFonts w:ascii="Times New Roman" w:hAnsi="Times New Roman" w:cs="Times New Roman"/>
          <w:color w:val="2C2C2C"/>
          <w:sz w:val="28"/>
          <w:szCs w:val="28"/>
        </w:rPr>
      </w:pPr>
      <w:r w:rsidRPr="00F52BAE">
        <w:rPr>
          <w:rFonts w:ascii="Times New Roman" w:hAnsi="Times New Roman" w:cs="Times New Roman"/>
          <w:color w:val="2C2C2C"/>
          <w:sz w:val="28"/>
          <w:szCs w:val="28"/>
        </w:rPr>
        <w:t xml:space="preserve">Сценография и костюмы разработаны Сандрой Вудалл. Визуальное оформление включает чёрно-бело-красный цвет и высокие зеркала в различных композициях. </w:t>
      </w:r>
    </w:p>
    <w:p w:rsidR="00F52BAE" w:rsidRPr="00F52BAE" w:rsidRDefault="00F52BAE" w:rsidP="00F52BAE">
      <w:pPr>
        <w:pStyle w:val="ae"/>
        <w:rPr>
          <w:rFonts w:ascii="Times New Roman" w:hAnsi="Times New Roman" w:cs="Times New Roman"/>
          <w:color w:val="2C2C2C"/>
          <w:sz w:val="28"/>
          <w:szCs w:val="28"/>
        </w:rPr>
      </w:pPr>
      <w:r w:rsidRPr="00F52BAE">
        <w:rPr>
          <w:rFonts w:ascii="Times New Roman" w:hAnsi="Times New Roman" w:cs="Times New Roman"/>
          <w:color w:val="2C2C2C"/>
          <w:sz w:val="28"/>
          <w:szCs w:val="28"/>
        </w:rPr>
        <w:t>Сюжет и структура</w:t>
      </w:r>
    </w:p>
    <w:p w:rsidR="00F52BAE" w:rsidRPr="00F52BAE" w:rsidRDefault="00F52BAE" w:rsidP="00F52BAE">
      <w:pPr>
        <w:pStyle w:val="ae"/>
        <w:rPr>
          <w:rFonts w:ascii="Times New Roman" w:hAnsi="Times New Roman" w:cs="Times New Roman"/>
          <w:color w:val="2C2C2C"/>
          <w:sz w:val="28"/>
          <w:szCs w:val="28"/>
        </w:rPr>
      </w:pPr>
      <w:r w:rsidRPr="00F52BAE">
        <w:rPr>
          <w:rFonts w:ascii="Times New Roman" w:hAnsi="Times New Roman" w:cs="Times New Roman"/>
          <w:color w:val="2C2C2C"/>
          <w:sz w:val="28"/>
          <w:szCs w:val="28"/>
        </w:rPr>
        <w:t xml:space="preserve">Балет бессюжетен. Хореограф выбрал два распространённых образа — элегантную Одетту и страстную Китри — и сделал их движущей силой постановки. </w:t>
      </w:r>
    </w:p>
    <w:p w:rsidR="00F52BAE" w:rsidRPr="00F52BAE" w:rsidRDefault="00F52BAE" w:rsidP="00F52BAE">
      <w:pPr>
        <w:pStyle w:val="ae"/>
        <w:rPr>
          <w:rFonts w:ascii="Times New Roman" w:hAnsi="Times New Roman" w:cs="Times New Roman"/>
          <w:color w:val="2C2C2C"/>
          <w:sz w:val="28"/>
          <w:szCs w:val="28"/>
        </w:rPr>
      </w:pPr>
      <w:r w:rsidRPr="00F52BAE">
        <w:rPr>
          <w:rFonts w:ascii="Times New Roman" w:hAnsi="Times New Roman" w:cs="Times New Roman"/>
          <w:color w:val="2C2C2C"/>
          <w:sz w:val="28"/>
          <w:szCs w:val="28"/>
        </w:rPr>
        <w:t xml:space="preserve">Каждая часть балета (дуэт балерин, па-де-де, мужской парад), кроме финальной, представляет собой отстранённый взгляд на балетное лекало. Темпы по большей части стремительны, движения то по-лебединому плавны, то остры. </w:t>
      </w:r>
    </w:p>
    <w:p w:rsidR="00D172B3" w:rsidRDefault="00F52BAE" w:rsidP="002F717C">
      <w:pPr>
        <w:pStyle w:val="a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952875"/>
            <wp:effectExtent l="0" t="0" r="9525" b="9525"/>
            <wp:docPr id="11" name="Рисунок 11" descr="C:\Users\Admin\Desktop\о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отр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AE" w:rsidRDefault="00F52BAE" w:rsidP="002F717C">
      <w:pPr>
        <w:pStyle w:val="ae"/>
        <w:rPr>
          <w:rFonts w:ascii="Times New Roman" w:hAnsi="Times New Roman" w:cs="Times New Roman"/>
          <w:sz w:val="28"/>
          <w:szCs w:val="28"/>
          <w:lang w:val="en-US"/>
        </w:rPr>
      </w:pPr>
    </w:p>
    <w:p w:rsidR="00F52BAE" w:rsidRDefault="00F52BAE" w:rsidP="002F717C">
      <w:pPr>
        <w:pStyle w:val="ae"/>
        <w:rPr>
          <w:rFonts w:ascii="Times New Roman" w:hAnsi="Times New Roman" w:cs="Times New Roman"/>
          <w:sz w:val="28"/>
          <w:szCs w:val="28"/>
          <w:lang w:val="en-US"/>
        </w:rPr>
      </w:pPr>
    </w:p>
    <w:p w:rsidR="00F52BAE" w:rsidRDefault="00F52BAE" w:rsidP="00F52BAE">
      <w:pPr>
        <w:pStyle w:val="ae"/>
        <w:rPr>
          <w:rFonts w:ascii="Times New Roman" w:hAnsi="Times New Roman" w:cs="Times New Roman"/>
          <w:sz w:val="28"/>
          <w:szCs w:val="28"/>
          <w:u w:val="thick"/>
          <w:lang w:val="en-US"/>
        </w:rPr>
      </w:pPr>
    </w:p>
    <w:p w:rsidR="00F52BAE" w:rsidRPr="00F52BAE" w:rsidRDefault="00F52BAE" w:rsidP="00F52BAE">
      <w:pPr>
        <w:pStyle w:val="ae"/>
        <w:rPr>
          <w:rFonts w:ascii="Times New Roman" w:hAnsi="Times New Roman" w:cs="Times New Roman"/>
          <w:sz w:val="28"/>
          <w:szCs w:val="28"/>
        </w:rPr>
      </w:pPr>
      <w:r w:rsidRPr="00F52BAE">
        <w:rPr>
          <w:rFonts w:ascii="Times New Roman" w:hAnsi="Times New Roman" w:cs="Times New Roman"/>
          <w:sz w:val="28"/>
          <w:szCs w:val="28"/>
          <w:u w:val="thick"/>
        </w:rPr>
        <w:t>«Красавицы не могут уснуть»</w:t>
      </w:r>
      <w:r w:rsidRPr="00F52BAE">
        <w:rPr>
          <w:rFonts w:ascii="Times New Roman" w:hAnsi="Times New Roman" w:cs="Times New Roman"/>
          <w:sz w:val="28"/>
          <w:szCs w:val="28"/>
        </w:rPr>
        <w:t xml:space="preserve"> — одноактный балет Анастасии Вядро, мировая премьера которого состоялась 27 июля 2024 года в Музыкальном театре Станиславского и Немировича-Данченко. </w:t>
      </w:r>
    </w:p>
    <w:p w:rsidR="00F52BAE" w:rsidRPr="00F52BAE" w:rsidRDefault="00F52BAE" w:rsidP="00F52BAE">
      <w:pPr>
        <w:pStyle w:val="ae"/>
        <w:rPr>
          <w:rFonts w:ascii="Times New Roman" w:hAnsi="Times New Roman" w:cs="Times New Roman"/>
          <w:sz w:val="28"/>
          <w:szCs w:val="28"/>
        </w:rPr>
      </w:pPr>
      <w:r w:rsidRPr="00F52BAE">
        <w:rPr>
          <w:rFonts w:ascii="Times New Roman" w:hAnsi="Times New Roman" w:cs="Times New Roman"/>
          <w:sz w:val="28"/>
          <w:szCs w:val="28"/>
        </w:rPr>
        <w:t xml:space="preserve">Жанр: феминный балет на каблуках. </w:t>
      </w:r>
    </w:p>
    <w:p w:rsidR="00F52BAE" w:rsidRPr="00F52BAE" w:rsidRDefault="00F52BAE" w:rsidP="00F52BAE">
      <w:pPr>
        <w:pStyle w:val="ae"/>
        <w:rPr>
          <w:rFonts w:ascii="Times New Roman" w:hAnsi="Times New Roman" w:cs="Times New Roman"/>
          <w:sz w:val="28"/>
          <w:szCs w:val="28"/>
        </w:rPr>
      </w:pPr>
      <w:r w:rsidRPr="00F52BAE">
        <w:rPr>
          <w:rFonts w:ascii="Times New Roman" w:hAnsi="Times New Roman" w:cs="Times New Roman"/>
          <w:sz w:val="28"/>
          <w:szCs w:val="28"/>
        </w:rPr>
        <w:t xml:space="preserve">Тема: исследование эмоционального и психологического мира женщины. </w:t>
      </w:r>
    </w:p>
    <w:p w:rsidR="00F52BAE" w:rsidRDefault="00F52BAE" w:rsidP="00F52BAE">
      <w:pPr>
        <w:pStyle w:val="ae"/>
        <w:rPr>
          <w:rFonts w:ascii="Times New Roman" w:hAnsi="Times New Roman" w:cs="Times New Roman"/>
          <w:sz w:val="28"/>
          <w:szCs w:val="28"/>
          <w:lang w:val="en-US"/>
        </w:rPr>
      </w:pPr>
      <w:r w:rsidRPr="00F52BAE">
        <w:rPr>
          <w:rFonts w:ascii="Times New Roman" w:hAnsi="Times New Roman" w:cs="Times New Roman"/>
          <w:sz w:val="28"/>
          <w:szCs w:val="28"/>
        </w:rPr>
        <w:t>Сюжет: в центре повествования — героиня по имени Эва, а её подсознание олицетворяют 8 женских персонажей, существующих с ней в одном пространстве.</w:t>
      </w:r>
    </w:p>
    <w:p w:rsidR="00F52BAE" w:rsidRPr="00F52BAE" w:rsidRDefault="00F52BAE" w:rsidP="00F52BAE">
      <w:pPr>
        <w:pStyle w:val="a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42CD71">
            <wp:extent cx="4867275" cy="27241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318" cy="2724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52B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2BAE" w:rsidRPr="00F52BAE" w:rsidRDefault="00F52BAE" w:rsidP="00F52BAE">
      <w:pPr>
        <w:pStyle w:val="ae"/>
        <w:rPr>
          <w:rFonts w:ascii="Times New Roman" w:hAnsi="Times New Roman" w:cs="Times New Roman"/>
          <w:sz w:val="28"/>
          <w:szCs w:val="28"/>
        </w:rPr>
      </w:pPr>
      <w:r w:rsidRPr="00F52BAE">
        <w:rPr>
          <w:rFonts w:ascii="Times New Roman" w:hAnsi="Times New Roman" w:cs="Times New Roman"/>
          <w:sz w:val="28"/>
          <w:szCs w:val="28"/>
        </w:rPr>
        <w:lastRenderedPageBreak/>
        <w:t xml:space="preserve">В качестве референсов для своей идеи постановщик называет «8 женщин» Франсуа Озона, «Женщин на грани нервного срыва» Педро Альмодовара, «Персону» Ингмара Бергмана, «Спящую красавицу» Шарля Перро, «2001: Космическую Одиссею» Стенли Кубрика и «Интерстеллар» Кристофера Нолана. </w:t>
      </w:r>
    </w:p>
    <w:p w:rsidR="00F52BAE" w:rsidRPr="00F52BAE" w:rsidRDefault="00F52BAE" w:rsidP="00F52BAE">
      <w:pPr>
        <w:pStyle w:val="ae"/>
        <w:rPr>
          <w:rFonts w:ascii="Times New Roman" w:hAnsi="Times New Roman" w:cs="Times New Roman"/>
          <w:sz w:val="28"/>
          <w:szCs w:val="28"/>
        </w:rPr>
      </w:pPr>
      <w:r w:rsidRPr="00F52BAE">
        <w:rPr>
          <w:rFonts w:ascii="Times New Roman" w:hAnsi="Times New Roman" w:cs="Times New Roman"/>
          <w:sz w:val="28"/>
          <w:szCs w:val="28"/>
        </w:rPr>
        <w:t xml:space="preserve">Эва — собирательный женский образ, содержащий в себе страхи, тайны и боль женщины во вневременном контексте. </w:t>
      </w:r>
    </w:p>
    <w:p w:rsidR="00D172B3" w:rsidRPr="00D172B3" w:rsidRDefault="00D172B3" w:rsidP="00D172B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57C8" w:rsidRDefault="00F957C8" w:rsidP="00D172B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57C8" w:rsidRDefault="00F957C8" w:rsidP="00D172B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57C8" w:rsidRDefault="00F957C8" w:rsidP="00D172B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57C8" w:rsidRDefault="00F957C8" w:rsidP="00D172B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57C8" w:rsidRDefault="00F957C8" w:rsidP="00D172B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57C8" w:rsidRDefault="00F957C8" w:rsidP="00D172B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57C8" w:rsidRDefault="00F957C8" w:rsidP="00D172B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57C8" w:rsidRDefault="00F957C8" w:rsidP="00D172B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57C8" w:rsidRDefault="00F957C8" w:rsidP="00D172B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2BAE" w:rsidRDefault="00F52BAE" w:rsidP="00D172B3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52BAE" w:rsidRDefault="00F52BAE" w:rsidP="00D172B3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52BAE" w:rsidRDefault="00F52BAE" w:rsidP="00D172B3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52BAE" w:rsidRDefault="00F52BAE" w:rsidP="00D172B3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52BAE" w:rsidRDefault="00F52BAE" w:rsidP="00D172B3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52BAE" w:rsidRDefault="00F52BAE" w:rsidP="00D172B3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52BAE" w:rsidRDefault="00F52BAE" w:rsidP="00D172B3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52BAE" w:rsidRDefault="00F52BAE" w:rsidP="00D172B3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52BAE" w:rsidRDefault="00F52BAE" w:rsidP="00D172B3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52BAE" w:rsidRDefault="00F52BAE" w:rsidP="00D172B3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52BAE" w:rsidRDefault="00F52BAE" w:rsidP="00D172B3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C3CEF" w:rsidRPr="00D172B3" w:rsidRDefault="00885B72" w:rsidP="00D172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172B3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CC7D25" w:rsidRPr="00D172B3" w:rsidRDefault="00CC7D25" w:rsidP="00D172B3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72B3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885B72" w:rsidRPr="00D172B3" w:rsidRDefault="00885B72" w:rsidP="00D172B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172B3">
        <w:rPr>
          <w:rFonts w:ascii="Times New Roman" w:hAnsi="Times New Roman" w:cs="Times New Roman"/>
          <w:sz w:val="28"/>
          <w:szCs w:val="28"/>
        </w:rPr>
        <w:t>Интернет-газета «</w:t>
      </w:r>
      <w:r w:rsidRPr="00D172B3">
        <w:rPr>
          <w:rFonts w:ascii="Times New Roman" w:hAnsi="Times New Roman" w:cs="Times New Roman"/>
          <w:sz w:val="28"/>
          <w:szCs w:val="28"/>
          <w:lang w:val="en-US"/>
        </w:rPr>
        <w:t>Pravda.ru</w:t>
      </w:r>
      <w:r w:rsidRPr="00D172B3">
        <w:rPr>
          <w:rFonts w:ascii="Times New Roman" w:hAnsi="Times New Roman" w:cs="Times New Roman"/>
          <w:sz w:val="28"/>
          <w:szCs w:val="28"/>
        </w:rPr>
        <w:t>»</w:t>
      </w:r>
    </w:p>
    <w:p w:rsidR="00885B72" w:rsidRPr="00D172B3" w:rsidRDefault="00B13F85" w:rsidP="00D172B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172B3">
        <w:rPr>
          <w:rFonts w:ascii="Times New Roman" w:hAnsi="Times New Roman" w:cs="Times New Roman"/>
          <w:sz w:val="28"/>
          <w:szCs w:val="28"/>
        </w:rPr>
        <w:t>NEWSru.co.il</w:t>
      </w:r>
    </w:p>
    <w:p w:rsidR="00B13F85" w:rsidRPr="00B13F85" w:rsidRDefault="00B13F85" w:rsidP="00D172B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172B3">
        <w:rPr>
          <w:rFonts w:ascii="Times New Roman" w:hAnsi="Times New Roman" w:cs="Times New Roman"/>
          <w:sz w:val="28"/>
          <w:szCs w:val="28"/>
        </w:rPr>
        <w:t>Л. Д. Блок «</w:t>
      </w:r>
      <w:r w:rsidR="00CF4BFF" w:rsidRPr="00D172B3">
        <w:rPr>
          <w:rFonts w:ascii="Times New Roman" w:hAnsi="Times New Roman" w:cs="Times New Roman"/>
          <w:sz w:val="28"/>
          <w:szCs w:val="28"/>
        </w:rPr>
        <w:t>Классический танец. История и современность</w:t>
      </w:r>
      <w:r w:rsidR="00CF4BFF">
        <w:rPr>
          <w:rFonts w:ascii="Times New Roman" w:hAnsi="Times New Roman" w:cs="Times New Roman"/>
          <w:sz w:val="28"/>
          <w:szCs w:val="28"/>
        </w:rPr>
        <w:t>»</w:t>
      </w:r>
    </w:p>
    <w:p w:rsidR="00885B72" w:rsidRPr="00885B72" w:rsidRDefault="00885B72" w:rsidP="00885B72">
      <w:pPr>
        <w:rPr>
          <w:rFonts w:ascii="Times New Roman" w:hAnsi="Times New Roman" w:cs="Times New Roman"/>
          <w:sz w:val="32"/>
          <w:szCs w:val="32"/>
        </w:rPr>
      </w:pPr>
    </w:p>
    <w:p w:rsidR="004C3CEF" w:rsidRPr="004C3CEF" w:rsidRDefault="004C3CEF"/>
    <w:p w:rsidR="004C3CEF" w:rsidRPr="004C3CEF" w:rsidRDefault="004C3CEF"/>
    <w:sectPr w:rsidR="004C3CEF" w:rsidRPr="004C3CEF" w:rsidSect="004C3CEF">
      <w:footerReference w:type="default" r:id="rId20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21B" w:rsidRDefault="0065521B" w:rsidP="004C3CEF">
      <w:pPr>
        <w:spacing w:after="0" w:line="240" w:lineRule="auto"/>
      </w:pPr>
      <w:r>
        <w:separator/>
      </w:r>
    </w:p>
  </w:endnote>
  <w:endnote w:type="continuationSeparator" w:id="0">
    <w:p w:rsidR="0065521B" w:rsidRDefault="0065521B" w:rsidP="004C3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2039510"/>
      <w:docPartObj>
        <w:docPartGallery w:val="Page Numbers (Bottom of Page)"/>
        <w:docPartUnique/>
      </w:docPartObj>
    </w:sdtPr>
    <w:sdtEndPr/>
    <w:sdtContent>
      <w:p w:rsidR="004C3CEF" w:rsidRDefault="004C3CEF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7070">
          <w:rPr>
            <w:noProof/>
          </w:rPr>
          <w:t>12</w:t>
        </w:r>
        <w:r>
          <w:fldChar w:fldCharType="end"/>
        </w:r>
      </w:p>
    </w:sdtContent>
  </w:sdt>
  <w:p w:rsidR="004C3CEF" w:rsidRDefault="004C3CE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21B" w:rsidRDefault="0065521B" w:rsidP="004C3CEF">
      <w:pPr>
        <w:spacing w:after="0" w:line="240" w:lineRule="auto"/>
      </w:pPr>
      <w:r>
        <w:separator/>
      </w:r>
    </w:p>
  </w:footnote>
  <w:footnote w:type="continuationSeparator" w:id="0">
    <w:p w:rsidR="0065521B" w:rsidRDefault="0065521B" w:rsidP="004C3C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F3F26"/>
    <w:multiLevelType w:val="hybridMultilevel"/>
    <w:tmpl w:val="2C40F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7F1D9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CEF"/>
    <w:rsid w:val="00097AC9"/>
    <w:rsid w:val="001A6842"/>
    <w:rsid w:val="002F717C"/>
    <w:rsid w:val="003453EF"/>
    <w:rsid w:val="004C3CEF"/>
    <w:rsid w:val="00542712"/>
    <w:rsid w:val="0065521B"/>
    <w:rsid w:val="00741BF8"/>
    <w:rsid w:val="00795EF1"/>
    <w:rsid w:val="00856DBA"/>
    <w:rsid w:val="00885B72"/>
    <w:rsid w:val="00900102"/>
    <w:rsid w:val="00A34E95"/>
    <w:rsid w:val="00B13F85"/>
    <w:rsid w:val="00C66B2A"/>
    <w:rsid w:val="00C97B25"/>
    <w:rsid w:val="00CC7D25"/>
    <w:rsid w:val="00CE5137"/>
    <w:rsid w:val="00CF4BFF"/>
    <w:rsid w:val="00D172B3"/>
    <w:rsid w:val="00D77070"/>
    <w:rsid w:val="00E653C1"/>
    <w:rsid w:val="00F32551"/>
    <w:rsid w:val="00F52BAE"/>
    <w:rsid w:val="00F95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3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C3CEF"/>
  </w:style>
  <w:style w:type="paragraph" w:styleId="a5">
    <w:name w:val="footer"/>
    <w:basedOn w:val="a"/>
    <w:link w:val="a6"/>
    <w:uiPriority w:val="99"/>
    <w:unhideWhenUsed/>
    <w:rsid w:val="004C3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C3CEF"/>
  </w:style>
  <w:style w:type="paragraph" w:styleId="a7">
    <w:name w:val="List Paragraph"/>
    <w:basedOn w:val="a"/>
    <w:uiPriority w:val="34"/>
    <w:qFormat/>
    <w:rsid w:val="004C3CEF"/>
    <w:pPr>
      <w:ind w:left="720"/>
      <w:contextualSpacing/>
    </w:pPr>
  </w:style>
  <w:style w:type="character" w:customStyle="1" w:styleId="apple-converted-space">
    <w:name w:val="apple-converted-space"/>
    <w:basedOn w:val="a0"/>
    <w:rsid w:val="004C3CEF"/>
  </w:style>
  <w:style w:type="paragraph" w:styleId="a8">
    <w:name w:val="Normal (Web)"/>
    <w:basedOn w:val="a"/>
    <w:uiPriority w:val="99"/>
    <w:semiHidden/>
    <w:unhideWhenUsed/>
    <w:rsid w:val="00C97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C97B25"/>
    <w:rPr>
      <w:b/>
      <w:bCs/>
    </w:rPr>
  </w:style>
  <w:style w:type="character" w:styleId="aa">
    <w:name w:val="Hyperlink"/>
    <w:basedOn w:val="a0"/>
    <w:uiPriority w:val="99"/>
    <w:unhideWhenUsed/>
    <w:rsid w:val="00F32551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B13F85"/>
    <w:rPr>
      <w:color w:val="800080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42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42712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2F717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3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C3CEF"/>
  </w:style>
  <w:style w:type="paragraph" w:styleId="a5">
    <w:name w:val="footer"/>
    <w:basedOn w:val="a"/>
    <w:link w:val="a6"/>
    <w:uiPriority w:val="99"/>
    <w:unhideWhenUsed/>
    <w:rsid w:val="004C3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C3CEF"/>
  </w:style>
  <w:style w:type="paragraph" w:styleId="a7">
    <w:name w:val="List Paragraph"/>
    <w:basedOn w:val="a"/>
    <w:uiPriority w:val="34"/>
    <w:qFormat/>
    <w:rsid w:val="004C3CEF"/>
    <w:pPr>
      <w:ind w:left="720"/>
      <w:contextualSpacing/>
    </w:pPr>
  </w:style>
  <w:style w:type="character" w:customStyle="1" w:styleId="apple-converted-space">
    <w:name w:val="apple-converted-space"/>
    <w:basedOn w:val="a0"/>
    <w:rsid w:val="004C3CEF"/>
  </w:style>
  <w:style w:type="paragraph" w:styleId="a8">
    <w:name w:val="Normal (Web)"/>
    <w:basedOn w:val="a"/>
    <w:uiPriority w:val="99"/>
    <w:semiHidden/>
    <w:unhideWhenUsed/>
    <w:rsid w:val="00C97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C97B25"/>
    <w:rPr>
      <w:b/>
      <w:bCs/>
    </w:rPr>
  </w:style>
  <w:style w:type="character" w:styleId="aa">
    <w:name w:val="Hyperlink"/>
    <w:basedOn w:val="a0"/>
    <w:uiPriority w:val="99"/>
    <w:unhideWhenUsed/>
    <w:rsid w:val="00F32551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B13F85"/>
    <w:rPr>
      <w:color w:val="800080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42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42712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2F717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23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1487</Words>
  <Characters>8479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2</cp:revision>
  <dcterms:created xsi:type="dcterms:W3CDTF">2025-06-10T15:17:00Z</dcterms:created>
  <dcterms:modified xsi:type="dcterms:W3CDTF">2025-06-10T15:17:00Z</dcterms:modified>
</cp:coreProperties>
</file>