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  <w:r w:rsidRPr="00737102">
        <w:rPr>
          <w:b/>
          <w:bCs/>
          <w:sz w:val="32"/>
          <w:szCs w:val="28"/>
        </w:rPr>
        <w:t>Программа мероприятий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  <w:r w:rsidRPr="00737102">
        <w:rPr>
          <w:b/>
          <w:bCs/>
          <w:sz w:val="32"/>
          <w:szCs w:val="28"/>
        </w:rPr>
        <w:t>деятельности педагога по сохранению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  <w:r w:rsidRPr="00737102">
        <w:rPr>
          <w:b/>
          <w:bCs/>
          <w:sz w:val="32"/>
          <w:szCs w:val="28"/>
        </w:rPr>
        <w:t>и укреплению здоровья учащихся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  <w:r w:rsidRPr="00737102">
        <w:rPr>
          <w:b/>
          <w:bCs/>
          <w:sz w:val="32"/>
          <w:szCs w:val="28"/>
        </w:rPr>
        <w:t>«На пути к здоровью»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Pr="00737102" w:rsidRDefault="00737102" w:rsidP="009E043F">
      <w:pPr>
        <w:tabs>
          <w:tab w:val="left" w:pos="709"/>
          <w:tab w:val="left" w:pos="1418"/>
          <w:tab w:val="left" w:pos="5103"/>
        </w:tabs>
        <w:ind w:left="5664" w:right="-2"/>
        <w:rPr>
          <w:rFonts w:ascii="Times New Roman" w:hAnsi="Times New Roman" w:cs="Times New Roman"/>
          <w:sz w:val="28"/>
          <w:szCs w:val="28"/>
        </w:rPr>
      </w:pPr>
      <w:r w:rsidRPr="00737102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  <w:r w:rsidRPr="00737102">
        <w:rPr>
          <w:rFonts w:ascii="Times New Roman" w:hAnsi="Times New Roman" w:cs="Times New Roman"/>
          <w:sz w:val="28"/>
          <w:szCs w:val="28"/>
        </w:rPr>
        <w:t>Чернявская Юлия</w:t>
      </w:r>
      <w:r w:rsidR="009E043F">
        <w:rPr>
          <w:rFonts w:ascii="Times New Roman" w:hAnsi="Times New Roman" w:cs="Times New Roman"/>
          <w:sz w:val="28"/>
          <w:szCs w:val="28"/>
        </w:rPr>
        <w:t xml:space="preserve"> Алексеевна, заместитель директора по учебно-воспитательной работе ГУО «</w:t>
      </w:r>
      <w:proofErr w:type="spellStart"/>
      <w:r w:rsidR="009E043F">
        <w:rPr>
          <w:rFonts w:ascii="Times New Roman" w:hAnsi="Times New Roman" w:cs="Times New Roman"/>
          <w:sz w:val="28"/>
          <w:szCs w:val="28"/>
        </w:rPr>
        <w:t>Спондовской</w:t>
      </w:r>
      <w:proofErr w:type="spellEnd"/>
      <w:r w:rsidR="009E043F">
        <w:rPr>
          <w:rFonts w:ascii="Times New Roman" w:hAnsi="Times New Roman" w:cs="Times New Roman"/>
          <w:sz w:val="28"/>
          <w:szCs w:val="28"/>
        </w:rPr>
        <w:t xml:space="preserve"> средней школы </w:t>
      </w:r>
      <w:proofErr w:type="spellStart"/>
      <w:r w:rsidR="009E043F">
        <w:rPr>
          <w:rFonts w:ascii="Times New Roman" w:hAnsi="Times New Roman" w:cs="Times New Roman"/>
          <w:sz w:val="28"/>
          <w:szCs w:val="28"/>
        </w:rPr>
        <w:t>Островецкого</w:t>
      </w:r>
      <w:proofErr w:type="spellEnd"/>
      <w:r w:rsidR="009E043F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737102" w:rsidRPr="00737102" w:rsidRDefault="00737102" w:rsidP="009E043F">
      <w:pPr>
        <w:tabs>
          <w:tab w:val="left" w:pos="709"/>
          <w:tab w:val="left" w:pos="1418"/>
          <w:tab w:val="left" w:pos="5103"/>
        </w:tabs>
        <w:ind w:right="-2"/>
        <w:rPr>
          <w:rFonts w:ascii="Times New Roman" w:hAnsi="Times New Roman" w:cs="Times New Roman"/>
          <w:sz w:val="28"/>
          <w:szCs w:val="28"/>
        </w:rPr>
      </w:pPr>
      <w:r w:rsidRPr="00737102">
        <w:rPr>
          <w:rFonts w:ascii="Times New Roman" w:hAnsi="Times New Roman" w:cs="Times New Roman"/>
          <w:sz w:val="28"/>
          <w:szCs w:val="28"/>
        </w:rPr>
        <w:tab/>
      </w:r>
      <w:r w:rsidRPr="00737102">
        <w:rPr>
          <w:rFonts w:ascii="Times New Roman" w:hAnsi="Times New Roman" w:cs="Times New Roman"/>
          <w:sz w:val="28"/>
          <w:szCs w:val="28"/>
        </w:rPr>
        <w:tab/>
      </w:r>
      <w:r w:rsidRPr="00737102">
        <w:rPr>
          <w:rFonts w:ascii="Times New Roman" w:hAnsi="Times New Roman" w:cs="Times New Roman"/>
          <w:sz w:val="28"/>
          <w:szCs w:val="28"/>
        </w:rPr>
        <w:tab/>
      </w:r>
    </w:p>
    <w:p w:rsidR="00737102" w:rsidRDefault="00737102" w:rsidP="00737102">
      <w:pPr>
        <w:tabs>
          <w:tab w:val="left" w:pos="0"/>
          <w:tab w:val="left" w:pos="709"/>
          <w:tab w:val="left" w:pos="1418"/>
        </w:tabs>
        <w:ind w:right="-2"/>
        <w:rPr>
          <w:rFonts w:ascii="Times New Roman" w:hAnsi="Times New Roman" w:cs="Times New Roman"/>
          <w:sz w:val="28"/>
          <w:szCs w:val="28"/>
        </w:rPr>
      </w:pPr>
    </w:p>
    <w:p w:rsidR="009E043F" w:rsidRDefault="009E043F" w:rsidP="00737102">
      <w:pPr>
        <w:tabs>
          <w:tab w:val="left" w:pos="0"/>
          <w:tab w:val="left" w:pos="709"/>
          <w:tab w:val="left" w:pos="1418"/>
        </w:tabs>
        <w:ind w:right="-2"/>
        <w:rPr>
          <w:rFonts w:ascii="Times New Roman" w:hAnsi="Times New Roman" w:cs="Times New Roman"/>
          <w:sz w:val="28"/>
          <w:szCs w:val="28"/>
        </w:rPr>
      </w:pPr>
    </w:p>
    <w:p w:rsidR="00737102" w:rsidRPr="00737102" w:rsidRDefault="00737102" w:rsidP="00737102">
      <w:pPr>
        <w:tabs>
          <w:tab w:val="left" w:pos="0"/>
          <w:tab w:val="left" w:pos="709"/>
          <w:tab w:val="left" w:pos="1418"/>
        </w:tabs>
        <w:ind w:right="-2"/>
        <w:rPr>
          <w:rFonts w:ascii="Times New Roman" w:hAnsi="Times New Roman" w:cs="Times New Roman"/>
          <w:sz w:val="28"/>
          <w:szCs w:val="28"/>
        </w:rPr>
      </w:pPr>
    </w:p>
    <w:p w:rsidR="00737102" w:rsidRPr="00737102" w:rsidRDefault="009E043F" w:rsidP="00737102">
      <w:pPr>
        <w:tabs>
          <w:tab w:val="left" w:pos="0"/>
          <w:tab w:val="left" w:pos="709"/>
          <w:tab w:val="left" w:pos="1418"/>
        </w:tabs>
        <w:ind w:right="-2"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2025</w:t>
      </w:r>
    </w:p>
    <w:p w:rsidR="00737102" w:rsidRPr="00737102" w:rsidRDefault="00737102" w:rsidP="00737102">
      <w:pPr>
        <w:tabs>
          <w:tab w:val="left" w:pos="0"/>
          <w:tab w:val="left" w:pos="709"/>
          <w:tab w:val="left" w:pos="1418"/>
        </w:tabs>
        <w:ind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10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5670"/>
        <w:jc w:val="both"/>
        <w:rPr>
          <w:sz w:val="28"/>
          <w:szCs w:val="28"/>
        </w:rPr>
      </w:pPr>
      <w:r w:rsidRPr="00737102">
        <w:rPr>
          <w:rStyle w:val="a4"/>
          <w:sz w:val="28"/>
          <w:szCs w:val="28"/>
        </w:rPr>
        <w:t>«</w:t>
      </w:r>
      <w:r w:rsidRPr="00737102">
        <w:rPr>
          <w:sz w:val="28"/>
          <w:szCs w:val="28"/>
        </w:rPr>
        <w:t xml:space="preserve"> От жизнедеятельности,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5670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бодрости детей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5670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зависит их духовная жизнь,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5670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мировоззрение, умственное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5670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развитие, прочность знаний,</w:t>
      </w:r>
    </w:p>
    <w:p w:rsidR="00737102" w:rsidRPr="00737102" w:rsidRDefault="00737102" w:rsidP="00737102">
      <w:pPr>
        <w:pStyle w:val="a3"/>
        <w:spacing w:before="0" w:beforeAutospacing="0" w:after="240" w:afterAutospacing="0"/>
        <w:ind w:firstLine="5670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вера в свои силы…»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Здоровье школьников является одним из важнейших показателей, определяющих потенциал страны (экономический, интеллектуальный, культурный), а также одной из характеристик национальной безопасности. Среди важнейших социальных задач, которые сегодня стоят перед образованием – забота о здоровье, физическом воспитании и развитии учащихся.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Школа как социальная среда, в которой обучающиеся находятся значительное время, нередко создает для них психологические трудности. Специфика </w:t>
      </w:r>
      <w:hyperlink r:id="rId4" w:tooltip="Современная литература" w:history="1">
        <w:r w:rsidRPr="00737102">
          <w:rPr>
            <w:rStyle w:val="a5"/>
            <w:color w:val="auto"/>
            <w:sz w:val="28"/>
            <w:szCs w:val="28"/>
            <w:u w:val="none"/>
          </w:rPr>
          <w:t>современного учебного</w:t>
        </w:r>
      </w:hyperlink>
      <w:r w:rsidRPr="00737102">
        <w:rPr>
          <w:sz w:val="28"/>
          <w:szCs w:val="28"/>
        </w:rPr>
        <w:t xml:space="preserve"> процесса обусловлена как продолжительностью учебного дня и </w:t>
      </w:r>
      <w:r w:rsidR="009E043F" w:rsidRPr="00737102">
        <w:rPr>
          <w:sz w:val="28"/>
          <w:szCs w:val="28"/>
        </w:rPr>
        <w:t>объёмом</w:t>
      </w:r>
      <w:r w:rsidRPr="00737102">
        <w:rPr>
          <w:sz w:val="28"/>
          <w:szCs w:val="28"/>
        </w:rPr>
        <w:t xml:space="preserve"> домашних заданий, так и структурой деятельности, количеством, темпом и способами подачи информации, исходным функциональным состоянием и адаптивностью ученика, характером эмоционального фона и другими факторами. Ученику приходится приспосабливаться к требования учебного процесса.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Следует особо отметить, что поступление в школу, переход к предметному обучению в </w:t>
      </w:r>
      <w:hyperlink r:id="rId5" w:tooltip="5 класс" w:history="1">
        <w:r w:rsidRPr="00737102">
          <w:rPr>
            <w:rStyle w:val="a5"/>
            <w:color w:val="auto"/>
            <w:sz w:val="28"/>
            <w:szCs w:val="28"/>
            <w:u w:val="none"/>
          </w:rPr>
          <w:t>5 классе</w:t>
        </w:r>
      </w:hyperlink>
      <w:r w:rsidRPr="00737102">
        <w:rPr>
          <w:sz w:val="28"/>
          <w:szCs w:val="28"/>
        </w:rPr>
        <w:t xml:space="preserve"> вызывает дополнительное напряжение функциональных систем организма ребенка и может привести к истощению психоэмоциональных ресурсов. Нельзя забывать и о возрастных кризисах в процессе обучения. Гормональная перестройка,  неустойчивость самооценки и другие показатели – все это способствует нарушению процессов адаптации и при неблагоприятных условиях может привести не только к развитию или обострению психосоматических заболеваний, но и к формированию отклоняющегося поведения как способа снятия перенапряжения, ухода от реальности.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В реальных условиях при проявлении поведенческих нарушений или снижении обучаемости из-за состояния здоровья, обучающемуся предлагается облегченный вариант </w:t>
      </w:r>
      <w:hyperlink r:id="rId6" w:tooltip="Учебные программы" w:history="1">
        <w:r w:rsidRPr="00737102">
          <w:rPr>
            <w:rStyle w:val="a5"/>
            <w:color w:val="auto"/>
            <w:sz w:val="28"/>
            <w:szCs w:val="28"/>
            <w:u w:val="none"/>
          </w:rPr>
          <w:t>учебной программы</w:t>
        </w:r>
      </w:hyperlink>
      <w:r w:rsidRPr="00737102">
        <w:rPr>
          <w:sz w:val="28"/>
          <w:szCs w:val="28"/>
        </w:rPr>
        <w:t xml:space="preserve"> по рекомендациям ПМПК. Происходит коррекция учебной программы, а основной целью становится </w:t>
      </w:r>
      <w:hyperlink r:id="rId7" w:tooltip="Развитие ребенка" w:history="1">
        <w:r w:rsidRPr="00737102">
          <w:rPr>
            <w:rStyle w:val="a5"/>
            <w:color w:val="auto"/>
            <w:sz w:val="28"/>
            <w:szCs w:val="28"/>
            <w:u w:val="none"/>
          </w:rPr>
          <w:t>развитие ребенка</w:t>
        </w:r>
      </w:hyperlink>
      <w:r w:rsidRPr="00737102">
        <w:rPr>
          <w:sz w:val="28"/>
          <w:szCs w:val="28"/>
        </w:rPr>
        <w:t xml:space="preserve"> до уровня образовательного стандарта.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С другой стороны, детско-подростковый возраст – это тот уникальный сенситивный период, в течение которого наиболее легко и естественно может происходить обучение методам самоконтроля и самореализации, основным стратегиям конструктивного поведения, приводящим впоследствии к эффективной самореализации, наиболее полному проявлению интеллектуального и творческого потенциала личности.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lastRenderedPageBreak/>
        <w:t> Оздоровление общества в широком понимании немыслимо без признания человеком с самого раннего возраста стандартов здоровья как жизненно необходимых ценностей. Здоровый образ жизни – залог счастливой и благополучной жизни школьника в гармонии с миром сегодня и в будущем. 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Здоровье является признаком культуры. Оно даёт здоровому человеку значительно больше возможностей для  реализации себя во всех сферах жизни.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   Изучение состояния здоровья подрастающего поколения является важнейшей медико-социальной задачей. Ежегодное проведение диспансерных медицинских осмотров учеников 1-11 классов должно стать углублённым и являться обязательным, а результаты комплексной оценки состояния здоровья школьников должны стать отправной точкой при </w:t>
      </w:r>
      <w:hyperlink r:id="rId8" w:tooltip="Планы мероприятий" w:history="1">
        <w:r w:rsidRPr="00737102">
          <w:rPr>
            <w:rStyle w:val="a5"/>
            <w:color w:val="auto"/>
            <w:sz w:val="28"/>
            <w:szCs w:val="28"/>
            <w:u w:val="none"/>
          </w:rPr>
          <w:t>планировании мероприятий</w:t>
        </w:r>
      </w:hyperlink>
      <w:r w:rsidRPr="00737102">
        <w:rPr>
          <w:sz w:val="28"/>
          <w:szCs w:val="28"/>
        </w:rPr>
        <w:t xml:space="preserve"> по программе «На пути к здоровью».</w:t>
      </w: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</w:p>
    <w:p w:rsid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ОСНОВНАЯ ЧАСТЬ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28"/>
        </w:rPr>
      </w:pPr>
      <w:r w:rsidRPr="00737102">
        <w:rPr>
          <w:b/>
          <w:bCs/>
          <w:sz w:val="32"/>
          <w:szCs w:val="28"/>
        </w:rPr>
        <w:lastRenderedPageBreak/>
        <w:t xml:space="preserve">Программа </w:t>
      </w:r>
      <w:r>
        <w:rPr>
          <w:b/>
          <w:bCs/>
          <w:sz w:val="32"/>
          <w:szCs w:val="28"/>
        </w:rPr>
        <w:t xml:space="preserve">мероприятий </w:t>
      </w:r>
      <w:r w:rsidRPr="00737102">
        <w:rPr>
          <w:b/>
          <w:bCs/>
          <w:sz w:val="32"/>
          <w:szCs w:val="28"/>
        </w:rPr>
        <w:t>«На пути к здоровью»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b/>
          <w:bCs/>
          <w:sz w:val="28"/>
          <w:szCs w:val="28"/>
        </w:rPr>
        <w:t>Цели программы: </w:t>
      </w:r>
      <w:r w:rsidRPr="00737102">
        <w:rPr>
          <w:sz w:val="28"/>
          <w:szCs w:val="28"/>
        </w:rPr>
        <w:t> 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  1.Создание </w:t>
      </w:r>
      <w:proofErr w:type="spellStart"/>
      <w:r w:rsidRPr="00737102">
        <w:rPr>
          <w:sz w:val="28"/>
          <w:szCs w:val="28"/>
        </w:rPr>
        <w:t>здоровьесберегающих</w:t>
      </w:r>
      <w:proofErr w:type="spellEnd"/>
      <w:r w:rsidRPr="00737102">
        <w:rPr>
          <w:sz w:val="28"/>
          <w:szCs w:val="28"/>
        </w:rPr>
        <w:t xml:space="preserve"> условий организации образователь</w:t>
      </w:r>
      <w:r w:rsidRPr="00737102">
        <w:rPr>
          <w:sz w:val="28"/>
          <w:szCs w:val="28"/>
        </w:rPr>
        <w:softHyphen/>
        <w:t>ного процесса;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6B42231" wp14:editId="2790ADCF">
                <wp:extent cx="154305" cy="154305"/>
                <wp:effectExtent l="0" t="0" r="0" b="0"/>
                <wp:docPr id="1" name="Прямоугольник 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3D84F6" id="Прямоугольник 1" o:spid="_x0000_s1026" alt="*" style="width:12.1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737102">
        <w:rPr>
          <w:sz w:val="28"/>
          <w:szCs w:val="28"/>
        </w:rPr>
        <w:t>  2. Формирование у учащихся потребности в здоровом образе жизни,  стремления к укреплению своего здоровья и развитию своих физических способностей.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b/>
          <w:bCs/>
          <w:sz w:val="28"/>
          <w:szCs w:val="28"/>
        </w:rPr>
        <w:t>Задачи программы: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  1. Создание условий, способствующих сохранению и укреплению   здоровья участников образовательного процесса.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 2. Формирование у учащихся и педагогов потребности в физическом и  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психическом саморазвитии.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3.Совершенствование санитарно-гигиенической, просветительской, консультативной, информационной работы со всеми участниками образовательного процесса.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4. Пропаганда среди обучающихся и их родителей здорового образа жизни. Профилактика вредных привычек у школьников.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5.Повышение результативности методической работы по вопросам </w:t>
      </w:r>
      <w:proofErr w:type="spellStart"/>
      <w:r w:rsidRPr="00737102">
        <w:rPr>
          <w:sz w:val="28"/>
          <w:szCs w:val="28"/>
        </w:rPr>
        <w:t>здоровьесбережения</w:t>
      </w:r>
      <w:proofErr w:type="spellEnd"/>
      <w:r w:rsidRPr="00737102">
        <w:rPr>
          <w:sz w:val="28"/>
          <w:szCs w:val="28"/>
        </w:rPr>
        <w:t xml:space="preserve"> образовательного процесса и предупреждения травматизма.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6. Привлечение внимания семьи, </w:t>
      </w:r>
      <w:hyperlink r:id="rId9" w:tooltip="Органы местного самоуправления" w:history="1">
        <w:r w:rsidRPr="00737102">
          <w:rPr>
            <w:rStyle w:val="a5"/>
            <w:color w:val="auto"/>
            <w:sz w:val="28"/>
            <w:szCs w:val="28"/>
            <w:u w:val="none"/>
          </w:rPr>
          <w:t>органов местного самоуправления</w:t>
        </w:r>
      </w:hyperlink>
      <w:r w:rsidRPr="00737102">
        <w:rPr>
          <w:sz w:val="28"/>
          <w:szCs w:val="28"/>
        </w:rPr>
        <w:t>, широкой общественности к реализации программы «На пути к здоровью».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7. Развитие материально-технической базы с целью создания условий для сохранения здоровья учащихся.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  </w:t>
      </w:r>
      <w:r w:rsidRPr="00737102">
        <w:rPr>
          <w:b/>
          <w:bCs/>
          <w:sz w:val="28"/>
          <w:szCs w:val="28"/>
        </w:rPr>
        <w:t>Ожидаемые результаты: 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повышение уровня физического, психического и социального здоровья учащихся;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самореализация личности;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социальная адаптация;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снижение уровня заболеваемости учащихся простудными заболеваниями, заболеваниями позвоночника, органов пищеварения и глаз.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повышение уровня профилактической работы;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создание оптимального режима учебного труда;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осознанное отношение детей, их родителей (законных представителей), педагогов к состоянию здоровья как основному фактору успеха на последующих этапах жизни;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100% охват учащихся школы горячим питанием в школьной столовой.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b/>
          <w:bCs/>
          <w:sz w:val="28"/>
          <w:szCs w:val="28"/>
        </w:rPr>
        <w:t>Основные направления деятельности: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1. Совершенствование нормативно-правовых условий, сохранение и развитие здоровья учащихся.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1.1. Анализ состояния здоровья учащихся. Оформление аналитических и статистических отчетов о состоянии здоровья учащихся в школе.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1.2.Издание и анализ локальных и </w:t>
      </w:r>
      <w:hyperlink r:id="rId10" w:tooltip="Акт нормативный" w:history="1">
        <w:r w:rsidRPr="00737102">
          <w:rPr>
            <w:rStyle w:val="a5"/>
            <w:color w:val="auto"/>
            <w:sz w:val="28"/>
            <w:szCs w:val="28"/>
            <w:u w:val="none"/>
          </w:rPr>
          <w:t>нормативных актов</w:t>
        </w:r>
      </w:hyperlink>
      <w:r w:rsidRPr="00737102">
        <w:rPr>
          <w:sz w:val="28"/>
          <w:szCs w:val="28"/>
        </w:rPr>
        <w:t xml:space="preserve"> по сохранению и развитию здоровья обучающихся.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lastRenderedPageBreak/>
        <w:t>1.3.Вовлечение учащихся в физкультурно-оздоровительную и спортивную работу.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1.4.Утверждение режима питания, средней стоимости питания.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2. Создание комплекса управленческих мероприятий, включающих органи</w:t>
      </w:r>
      <w:r w:rsidRPr="00737102">
        <w:rPr>
          <w:sz w:val="28"/>
          <w:szCs w:val="28"/>
        </w:rPr>
        <w:softHyphen/>
        <w:t>зационно-содержательные, организационно-исполнительские, информационно-аналитические, мотивационно-целевые, кон</w:t>
      </w:r>
      <w:r w:rsidRPr="00737102">
        <w:rPr>
          <w:sz w:val="28"/>
          <w:szCs w:val="28"/>
        </w:rPr>
        <w:softHyphen/>
        <w:t>трольно-диагностические, регулятивно-коррекционные.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2.1.Организация оздоровительных режимных моментов в ор</w:t>
      </w:r>
      <w:r w:rsidRPr="00737102">
        <w:rPr>
          <w:sz w:val="28"/>
          <w:szCs w:val="28"/>
        </w:rPr>
        <w:softHyphen/>
        <w:t>ганизации занятий в первой половине дня (зарядка, физ</w:t>
      </w:r>
      <w:r w:rsidRPr="00737102">
        <w:rPr>
          <w:sz w:val="28"/>
          <w:szCs w:val="28"/>
        </w:rPr>
        <w:softHyphen/>
        <w:t>культминутки).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2.2.Организация учебных занятий с исключением факторов, негативно влияющих на здоровье учащихся (неподвижная поза на уроке, отсутствие живых чувственных ощущений, преобладание словесно-информационного принципа учеб</w:t>
      </w:r>
      <w:r w:rsidRPr="00737102">
        <w:rPr>
          <w:sz w:val="28"/>
          <w:szCs w:val="28"/>
        </w:rPr>
        <w:softHyphen/>
        <w:t>ного процесса, отсутствие чувственно - эмоционального фона на уроке).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2.3. Составление расписания уроков, предусматривающее че</w:t>
      </w:r>
      <w:r w:rsidRPr="00737102">
        <w:rPr>
          <w:sz w:val="28"/>
          <w:szCs w:val="28"/>
        </w:rPr>
        <w:softHyphen/>
        <w:t>редование предметов в соответствии с нормами СанПиН.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2.4. Составление </w:t>
      </w:r>
      <w:hyperlink r:id="rId11" w:tooltip="Расписания занятий" w:history="1">
        <w:r w:rsidRPr="00737102">
          <w:rPr>
            <w:rStyle w:val="a5"/>
            <w:color w:val="auto"/>
            <w:sz w:val="28"/>
            <w:szCs w:val="28"/>
            <w:u w:val="none"/>
          </w:rPr>
          <w:t>расписания занятий</w:t>
        </w:r>
      </w:hyperlink>
      <w:r w:rsidRPr="00737102">
        <w:rPr>
          <w:sz w:val="28"/>
          <w:szCs w:val="28"/>
        </w:rPr>
        <w:t xml:space="preserve"> групп продлённого дня, преду</w:t>
      </w:r>
      <w:r w:rsidRPr="00737102">
        <w:rPr>
          <w:sz w:val="28"/>
          <w:szCs w:val="28"/>
        </w:rPr>
        <w:softHyphen/>
        <w:t>сматривающее чередование занятий и отдыха.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2.5. Своевременное информирование субъектов образова</w:t>
      </w:r>
      <w:r w:rsidRPr="00737102">
        <w:rPr>
          <w:sz w:val="28"/>
          <w:szCs w:val="28"/>
        </w:rPr>
        <w:softHyphen/>
        <w:t>тельного процесса о состоянии здоровья учащихся и усло</w:t>
      </w:r>
      <w:r w:rsidRPr="00737102">
        <w:rPr>
          <w:sz w:val="28"/>
          <w:szCs w:val="28"/>
        </w:rPr>
        <w:softHyphen/>
        <w:t>виях, способствующих сохранению и развитию здоровья.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2.6. Мониторинг физического здоровья учащихся по итогам медосмотра.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2.7. Проведение общешкольных родительских собраний по ак</w:t>
      </w:r>
      <w:r w:rsidRPr="00737102">
        <w:rPr>
          <w:sz w:val="28"/>
          <w:szCs w:val="28"/>
        </w:rPr>
        <w:softHyphen/>
        <w:t>туализации ценности здоровья.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2.8. Проведение методических совещаний на тему «Учет инди</w:t>
      </w:r>
      <w:r w:rsidRPr="00737102">
        <w:rPr>
          <w:sz w:val="28"/>
          <w:szCs w:val="28"/>
        </w:rPr>
        <w:softHyphen/>
        <w:t>видуальных особенностей детей».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2.9. Проведение психологических тренингов, опросов, анкет для формирова</w:t>
      </w:r>
      <w:r w:rsidRPr="00737102">
        <w:rPr>
          <w:sz w:val="28"/>
          <w:szCs w:val="28"/>
        </w:rPr>
        <w:softHyphen/>
        <w:t>ния благоприятного морально-психологического климата среди всех субъектов образовательного процесса.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3. Развитие материально-технической базы с целью создания условий для сохранения здоровья учащихся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3.1. Оборудование спортзала.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3.2. Оборудование спортивной площадки во дворе школы.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3.3. Оборудование кабинетов школы.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3.4. Обеспечение </w:t>
      </w:r>
      <w:hyperlink r:id="rId12" w:tooltip="Учебная литература" w:history="1">
        <w:r w:rsidRPr="00737102">
          <w:rPr>
            <w:rStyle w:val="a5"/>
            <w:color w:val="auto"/>
            <w:sz w:val="28"/>
            <w:szCs w:val="28"/>
            <w:u w:val="none"/>
          </w:rPr>
          <w:t>учебно-методической литературой</w:t>
        </w:r>
      </w:hyperlink>
      <w:r w:rsidRPr="00737102">
        <w:rPr>
          <w:sz w:val="28"/>
          <w:szCs w:val="28"/>
        </w:rPr>
        <w:t>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3.5. Приобретение оборудования для интерактивного обучения.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3.6. Приобретение лекарственных препаратов для </w:t>
      </w:r>
      <w:hyperlink r:id="rId13" w:tooltip="Витамин" w:history="1">
        <w:r w:rsidRPr="00737102">
          <w:rPr>
            <w:rStyle w:val="a5"/>
            <w:color w:val="auto"/>
            <w:sz w:val="28"/>
            <w:szCs w:val="28"/>
            <w:u w:val="none"/>
          </w:rPr>
          <w:t>витамини</w:t>
        </w:r>
        <w:r w:rsidRPr="00737102">
          <w:rPr>
            <w:rStyle w:val="a5"/>
            <w:color w:val="auto"/>
            <w:sz w:val="28"/>
            <w:szCs w:val="28"/>
            <w:u w:val="none"/>
          </w:rPr>
          <w:softHyphen/>
          <w:t>зации</w:t>
        </w:r>
      </w:hyperlink>
      <w:r w:rsidRPr="00737102">
        <w:rPr>
          <w:sz w:val="28"/>
          <w:szCs w:val="28"/>
        </w:rPr>
        <w:t xml:space="preserve"> детей.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4. Формирование информационно-экспертных условий с целью обес</w:t>
      </w:r>
      <w:r w:rsidRPr="00737102">
        <w:rPr>
          <w:sz w:val="28"/>
          <w:szCs w:val="28"/>
        </w:rPr>
        <w:softHyphen/>
        <w:t>печения эффективности управления образовательным процессом по сохра</w:t>
      </w:r>
      <w:r w:rsidRPr="00737102">
        <w:rPr>
          <w:sz w:val="28"/>
          <w:szCs w:val="28"/>
        </w:rPr>
        <w:softHyphen/>
        <w:t>нению здоровья учащихся.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4.1.Развитие системы информирования субъектов образо</w:t>
      </w:r>
      <w:r w:rsidRPr="00737102">
        <w:rPr>
          <w:sz w:val="28"/>
          <w:szCs w:val="28"/>
        </w:rPr>
        <w:softHyphen/>
        <w:t>вательного процесса по вопросам сохранения и разви</w:t>
      </w:r>
      <w:r w:rsidRPr="00737102">
        <w:rPr>
          <w:sz w:val="28"/>
          <w:szCs w:val="28"/>
        </w:rPr>
        <w:softHyphen/>
        <w:t>тия здоровья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4.2.С целью контроля сохранения и развития здоровья уча</w:t>
      </w:r>
      <w:r w:rsidRPr="00737102">
        <w:rPr>
          <w:sz w:val="28"/>
          <w:szCs w:val="28"/>
        </w:rPr>
        <w:softHyphen/>
        <w:t xml:space="preserve">щихся проведение </w:t>
      </w:r>
      <w:hyperlink r:id="rId14" w:tooltip="Социологические исследования" w:history="1">
        <w:r w:rsidRPr="00737102">
          <w:rPr>
            <w:rStyle w:val="a5"/>
            <w:color w:val="auto"/>
            <w:sz w:val="28"/>
            <w:szCs w:val="28"/>
            <w:u w:val="none"/>
          </w:rPr>
          <w:t>социологических исследований</w:t>
        </w:r>
      </w:hyperlink>
      <w:r w:rsidRPr="00737102">
        <w:rPr>
          <w:sz w:val="28"/>
          <w:szCs w:val="28"/>
        </w:rPr>
        <w:t xml:space="preserve">, опросов, анкетирования учащихся, родителей и учителей; анализ способов и форм доведения </w:t>
      </w:r>
      <w:r w:rsidRPr="00737102">
        <w:rPr>
          <w:sz w:val="28"/>
          <w:szCs w:val="28"/>
        </w:rPr>
        <w:lastRenderedPageBreak/>
        <w:t xml:space="preserve">информации до родителей; анализ использования </w:t>
      </w:r>
      <w:hyperlink r:id="rId15" w:tooltip="Информационное обеспечение" w:history="1">
        <w:r w:rsidRPr="00737102">
          <w:rPr>
            <w:rStyle w:val="a5"/>
            <w:color w:val="auto"/>
            <w:sz w:val="28"/>
            <w:szCs w:val="28"/>
            <w:u w:val="none"/>
          </w:rPr>
          <w:t>информационного обеспечения</w:t>
        </w:r>
      </w:hyperlink>
      <w:r w:rsidRPr="00737102">
        <w:rPr>
          <w:sz w:val="28"/>
          <w:szCs w:val="28"/>
        </w:rPr>
        <w:t xml:space="preserve"> для создания </w:t>
      </w:r>
      <w:proofErr w:type="spellStart"/>
      <w:r w:rsidRPr="00737102">
        <w:rPr>
          <w:sz w:val="28"/>
          <w:szCs w:val="28"/>
        </w:rPr>
        <w:t>здоровьесберегающих</w:t>
      </w:r>
      <w:proofErr w:type="spellEnd"/>
      <w:r w:rsidRPr="00737102">
        <w:rPr>
          <w:sz w:val="28"/>
          <w:szCs w:val="28"/>
        </w:rPr>
        <w:t xml:space="preserve"> условий; </w:t>
      </w:r>
      <w:hyperlink r:id="rId16" w:tooltip="Колл" w:history="1">
        <w:r w:rsidRPr="00737102">
          <w:rPr>
            <w:rStyle w:val="a5"/>
            <w:color w:val="auto"/>
            <w:sz w:val="28"/>
            <w:szCs w:val="28"/>
            <w:u w:val="none"/>
          </w:rPr>
          <w:t>коллективный</w:t>
        </w:r>
      </w:hyperlink>
      <w:r w:rsidRPr="00737102">
        <w:rPr>
          <w:sz w:val="28"/>
          <w:szCs w:val="28"/>
        </w:rPr>
        <w:t xml:space="preserve"> анализ качества педагогических усло</w:t>
      </w:r>
      <w:r w:rsidRPr="00737102">
        <w:rPr>
          <w:sz w:val="28"/>
          <w:szCs w:val="28"/>
        </w:rPr>
        <w:softHyphen/>
        <w:t>вий, обеспечивающих сохранение и укрепление психо</w:t>
      </w:r>
      <w:r w:rsidRPr="00737102">
        <w:rPr>
          <w:sz w:val="28"/>
          <w:szCs w:val="28"/>
        </w:rPr>
        <w:softHyphen/>
        <w:t>физического здоровья.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Финансовое обеспечение Программы: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Выполнение </w:t>
      </w:r>
      <w:hyperlink r:id="rId17" w:tooltip="Программное обеспечение" w:history="1">
        <w:r w:rsidRPr="00737102">
          <w:rPr>
            <w:rStyle w:val="a5"/>
            <w:color w:val="auto"/>
            <w:sz w:val="28"/>
            <w:szCs w:val="28"/>
            <w:u w:val="none"/>
          </w:rPr>
          <w:t>программы обеспечивается</w:t>
        </w:r>
      </w:hyperlink>
      <w:r w:rsidRPr="00737102">
        <w:rPr>
          <w:sz w:val="28"/>
          <w:szCs w:val="28"/>
        </w:rPr>
        <w:t xml:space="preserve"> за счет различных </w:t>
      </w:r>
      <w:hyperlink r:id="rId18" w:tooltip="Источники финансирования" w:history="1">
        <w:r w:rsidRPr="00737102">
          <w:rPr>
            <w:rStyle w:val="a5"/>
            <w:color w:val="auto"/>
            <w:sz w:val="28"/>
            <w:szCs w:val="28"/>
            <w:u w:val="none"/>
          </w:rPr>
          <w:t>источников финансирования</w:t>
        </w:r>
      </w:hyperlink>
      <w:r w:rsidRPr="00737102">
        <w:rPr>
          <w:sz w:val="28"/>
          <w:szCs w:val="28"/>
        </w:rPr>
        <w:t xml:space="preserve">: </w:t>
      </w:r>
      <w:hyperlink r:id="rId19" w:tooltip="Бюджет местный" w:history="1">
        <w:r w:rsidRPr="00737102">
          <w:rPr>
            <w:rStyle w:val="a5"/>
            <w:color w:val="auto"/>
            <w:sz w:val="28"/>
            <w:szCs w:val="28"/>
            <w:u w:val="none"/>
          </w:rPr>
          <w:t>местный бюджет</w:t>
        </w:r>
      </w:hyperlink>
      <w:r w:rsidRPr="00737102">
        <w:rPr>
          <w:sz w:val="28"/>
          <w:szCs w:val="28"/>
        </w:rPr>
        <w:t xml:space="preserve"> и </w:t>
      </w:r>
      <w:hyperlink r:id="rId20" w:tooltip="Внебюджетные средства" w:history="1">
        <w:r w:rsidRPr="00737102">
          <w:rPr>
            <w:rStyle w:val="a5"/>
            <w:color w:val="auto"/>
            <w:sz w:val="28"/>
            <w:szCs w:val="28"/>
            <w:u w:val="none"/>
          </w:rPr>
          <w:t>внебюджетные средства</w:t>
        </w:r>
      </w:hyperlink>
      <w:r w:rsidRPr="00737102">
        <w:rPr>
          <w:sz w:val="28"/>
          <w:szCs w:val="28"/>
        </w:rPr>
        <w:t xml:space="preserve"> (спонсорские средства, добровольные пожертвования, доходы от дополнительных образовательных услуг и др.) 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Методы и методики, используемые при реализации программы: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Лекционные занятия; - Тренинги; - Диспуты; - Ролевые игры; -  Конкурсы;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Индивидуальные и групповые консультации; -  Тесты и анкетирование;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Родительские лектории;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Рефераты; -  Выпуск газет; листовок;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Просмотр учебных фильмов; -  Экскурсии;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Спортивные мероприятия (смотры, соревнования, походы и т. п.).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</w:t>
      </w:r>
      <w:r w:rsidRPr="00737102">
        <w:rPr>
          <w:b/>
          <w:bCs/>
          <w:sz w:val="28"/>
          <w:szCs w:val="28"/>
        </w:rPr>
        <w:t>Этапы реализации программы.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 Первый этап: Обучающий.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Цель: Адаптация экспериментального образовательного модуля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Задачи: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-  создание педагогических условий для адаптации экспериментального образовательного модуля </w:t>
      </w:r>
      <w:proofErr w:type="spellStart"/>
      <w:r w:rsidRPr="00737102">
        <w:rPr>
          <w:sz w:val="28"/>
          <w:szCs w:val="28"/>
        </w:rPr>
        <w:t>здоровьесберегающих</w:t>
      </w:r>
      <w:proofErr w:type="spellEnd"/>
      <w:r w:rsidRPr="00737102">
        <w:rPr>
          <w:sz w:val="28"/>
          <w:szCs w:val="28"/>
        </w:rPr>
        <w:t xml:space="preserve"> технологий;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-  теоретическая и практическая подготовка педагогов начальной школы в рамках </w:t>
      </w:r>
      <w:proofErr w:type="spellStart"/>
      <w:r w:rsidRPr="00737102">
        <w:rPr>
          <w:sz w:val="28"/>
          <w:szCs w:val="28"/>
        </w:rPr>
        <w:t>здоровьесберегающей</w:t>
      </w:r>
      <w:proofErr w:type="spellEnd"/>
      <w:r w:rsidRPr="00737102">
        <w:rPr>
          <w:sz w:val="28"/>
          <w:szCs w:val="28"/>
        </w:rPr>
        <w:t xml:space="preserve"> технологии;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диагностика психологического, физиологического состояния и творческого потенциала школьников.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Второй этап: Внедренческий.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Цель: Создание педагогических условий для развития навыков, обеспечивающих укрепление психофизиологического здоровья и развитие творческого потенциала школьников на основе современных методов обучения.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Задачи: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диагностика психофизиологического состояния и творческого потенциала  школьников;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совершенствование развивающей среды;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продолжение обучения учащихся навыкам сохранения здоровья и их развитие на уровне учебного и развивающего блоков с использованием утренней гимнастики, подвижных перемен и прогулок на свежем воздухе.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Третий этап: Аналитико-оценочный.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  Цель: Оценка эффективности форм и содержания </w:t>
      </w:r>
      <w:proofErr w:type="spellStart"/>
      <w:r w:rsidRPr="00737102">
        <w:rPr>
          <w:sz w:val="28"/>
          <w:szCs w:val="28"/>
        </w:rPr>
        <w:t>здоровьесберегающей</w:t>
      </w:r>
      <w:proofErr w:type="spellEnd"/>
      <w:r w:rsidRPr="00737102">
        <w:rPr>
          <w:sz w:val="28"/>
          <w:szCs w:val="28"/>
        </w:rPr>
        <w:t xml:space="preserve"> технологии.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Задачи: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lastRenderedPageBreak/>
        <w:t>-  диагностика психологического, физиологического состояния и творческого потенциала школьников;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анализ и обобщение полученных диагностических материалов;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-  создание рекомендаций на основе положительного опыта эксперимента.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b/>
          <w:bCs/>
          <w:sz w:val="28"/>
          <w:szCs w:val="28"/>
        </w:rPr>
        <w:t>Условия исполнения Программы: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1. Методы тестирования психологического и физиологического здоровья.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Психологические методики, физиологические диагностические тесты, используемые при заполнении паспорта здоровья ребенка.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Методы восстановления и развития психофизиологического здоровья.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 Современные методы адаптивной физкультуры (коррекционно - развивающие паузы, утренняя гимнастика, подвижные перемены и прогулки на свежем воздухе), </w:t>
      </w:r>
      <w:hyperlink r:id="rId21" w:tooltip="Психологические консультации" w:history="1">
        <w:r w:rsidRPr="00737102">
          <w:rPr>
            <w:rStyle w:val="a5"/>
            <w:color w:val="auto"/>
            <w:sz w:val="28"/>
            <w:szCs w:val="28"/>
            <w:u w:val="none"/>
          </w:rPr>
          <w:t>психологические консультации</w:t>
        </w:r>
      </w:hyperlink>
      <w:r w:rsidRPr="00737102">
        <w:rPr>
          <w:sz w:val="28"/>
          <w:szCs w:val="28"/>
        </w:rPr>
        <w:t xml:space="preserve"> с применением игровых тренажеров.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2. Материально – технические условия школы.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  </w:t>
      </w:r>
      <w:proofErr w:type="spellStart"/>
      <w:r w:rsidRPr="00737102">
        <w:rPr>
          <w:sz w:val="28"/>
          <w:szCs w:val="28"/>
        </w:rPr>
        <w:t>Здоровьесберегающая</w:t>
      </w:r>
      <w:proofErr w:type="spellEnd"/>
      <w:r w:rsidRPr="00737102">
        <w:rPr>
          <w:sz w:val="28"/>
          <w:szCs w:val="28"/>
        </w:rPr>
        <w:t xml:space="preserve"> инфраструктура МАОУ.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37102">
        <w:rPr>
          <w:sz w:val="28"/>
          <w:szCs w:val="28"/>
        </w:rPr>
        <w:t>Здоровесберегающая</w:t>
      </w:r>
      <w:proofErr w:type="spellEnd"/>
      <w:r w:rsidRPr="00737102">
        <w:rPr>
          <w:sz w:val="28"/>
          <w:szCs w:val="28"/>
        </w:rPr>
        <w:t xml:space="preserve"> инфраструктура включают в себя следующие объекты: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спортивные залы, тренажёрный кабинет, спортивная площадка, столовые, медкабинет, все учебные кабинеты с </w:t>
      </w:r>
      <w:proofErr w:type="spellStart"/>
      <w:r w:rsidRPr="00737102">
        <w:rPr>
          <w:sz w:val="28"/>
          <w:szCs w:val="28"/>
        </w:rPr>
        <w:t>разноростовой</w:t>
      </w:r>
      <w:proofErr w:type="spellEnd"/>
      <w:r w:rsidRPr="00737102">
        <w:rPr>
          <w:sz w:val="28"/>
          <w:szCs w:val="28"/>
        </w:rPr>
        <w:t xml:space="preserve"> мебелью, соблюдение </w:t>
      </w:r>
      <w:proofErr w:type="spellStart"/>
      <w:r w:rsidRPr="00737102">
        <w:rPr>
          <w:sz w:val="28"/>
          <w:szCs w:val="28"/>
        </w:rPr>
        <w:t>валеологических</w:t>
      </w:r>
      <w:proofErr w:type="spellEnd"/>
      <w:r w:rsidRPr="00737102">
        <w:rPr>
          <w:sz w:val="28"/>
          <w:szCs w:val="28"/>
        </w:rPr>
        <w:t xml:space="preserve"> условий обучения. 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 2.1.  Рациональная организация образовательного процесса и использование </w:t>
      </w:r>
      <w:proofErr w:type="spellStart"/>
      <w:r w:rsidRPr="00737102">
        <w:rPr>
          <w:sz w:val="28"/>
          <w:szCs w:val="28"/>
        </w:rPr>
        <w:t>здоровьесберегающих</w:t>
      </w:r>
      <w:proofErr w:type="spellEnd"/>
      <w:r w:rsidRPr="00737102">
        <w:rPr>
          <w:sz w:val="28"/>
          <w:szCs w:val="28"/>
        </w:rPr>
        <w:t xml:space="preserve"> технологий в </w:t>
      </w:r>
      <w:hyperlink r:id="rId22" w:tooltip="Образовательная деятельность" w:history="1">
        <w:r w:rsidRPr="00737102">
          <w:rPr>
            <w:rStyle w:val="a5"/>
            <w:color w:val="auto"/>
            <w:sz w:val="28"/>
            <w:szCs w:val="28"/>
            <w:u w:val="none"/>
          </w:rPr>
          <w:t>учебной деятельности</w:t>
        </w:r>
      </w:hyperlink>
      <w:r w:rsidRPr="00737102">
        <w:rPr>
          <w:sz w:val="28"/>
          <w:szCs w:val="28"/>
        </w:rPr>
        <w:t>.</w:t>
      </w:r>
    </w:p>
    <w:p w:rsidR="007801F1" w:rsidRPr="009E043F" w:rsidRDefault="00737102" w:rsidP="0073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102">
        <w:rPr>
          <w:rFonts w:ascii="Times New Roman" w:hAnsi="Times New Roman" w:cs="Times New Roman"/>
          <w:sz w:val="28"/>
          <w:szCs w:val="28"/>
        </w:rPr>
        <w:t xml:space="preserve">Учебные нагрузки в школе не превышают возрастные нормативы, оговоренные в СанПиНах. В план работы школы на год включены позиции содействия здоровью. В школе выработана стратегия содействия здоровью согласно принятым нормативам и правовым документам. Данная стратегия предполагает </w:t>
      </w:r>
      <w:hyperlink r:id="rId23" w:tooltip="Вовлечение" w:history="1">
        <w:r w:rsidRPr="0073710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вовлечение</w:t>
        </w:r>
      </w:hyperlink>
      <w:r w:rsidRPr="00737102">
        <w:rPr>
          <w:rFonts w:ascii="Times New Roman" w:hAnsi="Times New Roman" w:cs="Times New Roman"/>
          <w:sz w:val="28"/>
          <w:szCs w:val="28"/>
        </w:rPr>
        <w:t xml:space="preserve"> всех учителей, учащихся школы и их родителей, а также другие учебные учреждения района и общественность района.  В школе составляется ежегодный план по сохранению и развитию здоровья учащихся.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3. Комплекс управленческих условий, </w:t>
      </w:r>
      <w:proofErr w:type="gramStart"/>
      <w:r w:rsidRPr="00737102">
        <w:rPr>
          <w:sz w:val="28"/>
          <w:szCs w:val="28"/>
        </w:rPr>
        <w:t>к  их</w:t>
      </w:r>
      <w:proofErr w:type="gramEnd"/>
      <w:r w:rsidRPr="00737102">
        <w:rPr>
          <w:sz w:val="28"/>
          <w:szCs w:val="28"/>
        </w:rPr>
        <w:t xml:space="preserve"> числу относится: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3.1. Организация оздоровительных режимных моментов и организация занятий в течение дня (зарядка, физ</w:t>
      </w:r>
      <w:r w:rsidRPr="00737102">
        <w:rPr>
          <w:sz w:val="28"/>
          <w:szCs w:val="28"/>
        </w:rPr>
        <w:softHyphen/>
        <w:t>культминутки, факультативные и индивидуальные занятия, кружки, спортивные секции)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3.2. Организация учебных занятий с исключением факторов, негативно влияющих на здоровье учащихся (неподвижная поза на уроке, отсутствие живых чувственных ощущений, преобладание словесно-информационного принципа учеб</w:t>
      </w:r>
      <w:r w:rsidRPr="00737102">
        <w:rPr>
          <w:sz w:val="28"/>
          <w:szCs w:val="28"/>
        </w:rPr>
        <w:softHyphen/>
        <w:t>ного процесса, отсутствие чувственно-эмоционального фона на уроке)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3.3. Составление расписания уроков, предусматривающее че</w:t>
      </w:r>
      <w:r w:rsidRPr="00737102">
        <w:rPr>
          <w:sz w:val="28"/>
          <w:szCs w:val="28"/>
        </w:rPr>
        <w:softHyphen/>
        <w:t>редование предметов с высоким баллом по шкале трудно</w:t>
      </w:r>
      <w:r w:rsidRPr="00737102">
        <w:rPr>
          <w:sz w:val="28"/>
          <w:szCs w:val="28"/>
        </w:rPr>
        <w:softHyphen/>
        <w:t>сти с предметами, которые позволяют частичную релакса</w:t>
      </w:r>
      <w:r w:rsidRPr="00737102">
        <w:rPr>
          <w:sz w:val="28"/>
          <w:szCs w:val="28"/>
        </w:rPr>
        <w:softHyphen/>
        <w:t>цию учащихся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lastRenderedPageBreak/>
        <w:t>3.4. Своевременное информирование субъектов образова</w:t>
      </w:r>
      <w:r w:rsidRPr="00737102">
        <w:rPr>
          <w:sz w:val="28"/>
          <w:szCs w:val="28"/>
        </w:rPr>
        <w:softHyphen/>
        <w:t>тельного процесса о состоянии здоровья учащихся и усло</w:t>
      </w:r>
      <w:r w:rsidRPr="00737102">
        <w:rPr>
          <w:sz w:val="28"/>
          <w:szCs w:val="28"/>
        </w:rPr>
        <w:softHyphen/>
        <w:t>виях, способствующих сохранению и развитию здоровья 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4. Урок – главное поле реализации </w:t>
      </w:r>
      <w:proofErr w:type="spellStart"/>
      <w:r w:rsidRPr="00737102">
        <w:rPr>
          <w:sz w:val="28"/>
          <w:szCs w:val="28"/>
        </w:rPr>
        <w:t>здоровьесберегающих</w:t>
      </w:r>
      <w:proofErr w:type="spellEnd"/>
      <w:r w:rsidRPr="00737102">
        <w:rPr>
          <w:sz w:val="28"/>
          <w:szCs w:val="28"/>
        </w:rPr>
        <w:t xml:space="preserve"> образовательных технологий.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Все педагоги школы активно используют технологии, признанные </w:t>
      </w:r>
      <w:proofErr w:type="spellStart"/>
      <w:r w:rsidRPr="00737102">
        <w:rPr>
          <w:sz w:val="28"/>
          <w:szCs w:val="28"/>
        </w:rPr>
        <w:t>здоровьесберегающими</w:t>
      </w:r>
      <w:proofErr w:type="spellEnd"/>
      <w:r w:rsidRPr="00737102">
        <w:rPr>
          <w:sz w:val="28"/>
          <w:szCs w:val="28"/>
        </w:rPr>
        <w:t xml:space="preserve">: педагогика сотрудничества, игровые технологии, технологии уровневой </w:t>
      </w:r>
      <w:hyperlink r:id="rId24" w:tooltip="Дифференция" w:history="1">
        <w:r w:rsidRPr="00737102">
          <w:rPr>
            <w:rStyle w:val="a5"/>
            <w:color w:val="auto"/>
            <w:sz w:val="28"/>
            <w:szCs w:val="28"/>
            <w:u w:val="none"/>
          </w:rPr>
          <w:t>дифференциации</w:t>
        </w:r>
      </w:hyperlink>
      <w:r w:rsidRPr="00737102">
        <w:rPr>
          <w:sz w:val="28"/>
          <w:szCs w:val="28"/>
        </w:rPr>
        <w:t xml:space="preserve">, индивидуально-групповые технологии. Данные технологии решают проблему эргономичности обучения, так как они являются эффективными, безопасными для здоровья обучаемых и способствуют развитию личности. Выполняются все основные условия </w:t>
      </w:r>
      <w:proofErr w:type="spellStart"/>
      <w:r w:rsidRPr="00737102">
        <w:rPr>
          <w:sz w:val="28"/>
          <w:szCs w:val="28"/>
        </w:rPr>
        <w:t>здоровьесберегающих</w:t>
      </w:r>
      <w:proofErr w:type="spellEnd"/>
      <w:r w:rsidRPr="00737102">
        <w:rPr>
          <w:sz w:val="28"/>
          <w:szCs w:val="28"/>
        </w:rPr>
        <w:t xml:space="preserve"> технологий: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• в содержание и организацию преподавания всех учебных предметов интегрированы вопросы, связанные с охраной здоровья, с  учетом </w:t>
      </w:r>
      <w:proofErr w:type="spellStart"/>
      <w:r w:rsidRPr="00737102">
        <w:rPr>
          <w:sz w:val="28"/>
          <w:szCs w:val="28"/>
        </w:rPr>
        <w:t>межпредметных</w:t>
      </w:r>
      <w:proofErr w:type="spellEnd"/>
      <w:r w:rsidRPr="00737102">
        <w:rPr>
          <w:sz w:val="28"/>
          <w:szCs w:val="28"/>
        </w:rPr>
        <w:t xml:space="preserve"> связей и схемы общего структурирования учебно-тематических блоков;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• процесс обучения строится с учетом возрастных </w:t>
      </w:r>
      <w:proofErr w:type="spellStart"/>
      <w:r w:rsidRPr="00737102">
        <w:rPr>
          <w:sz w:val="28"/>
          <w:szCs w:val="28"/>
        </w:rPr>
        <w:t>анатомофизиологических</w:t>
      </w:r>
      <w:proofErr w:type="spellEnd"/>
      <w:r w:rsidRPr="00737102">
        <w:rPr>
          <w:sz w:val="28"/>
          <w:szCs w:val="28"/>
        </w:rPr>
        <w:t xml:space="preserve"> и психологических особенностей детей (особенностей возраста, базовых потребностей, ведущей деятельности, психологических особенностей и </w:t>
      </w:r>
      <w:proofErr w:type="spellStart"/>
      <w:r w:rsidRPr="00737102">
        <w:rPr>
          <w:sz w:val="28"/>
          <w:szCs w:val="28"/>
        </w:rPr>
        <w:t>др</w:t>
      </w:r>
      <w:proofErr w:type="spellEnd"/>
      <w:r w:rsidRPr="00737102">
        <w:rPr>
          <w:sz w:val="28"/>
          <w:szCs w:val="28"/>
        </w:rPr>
        <w:t>), закономерностей становления их психических функций (переход от совместных действий к самостоятельным, от действий созерцательного плана к действиям речевого и умственного планов и т. д.)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• учтены индивидуальные особенности учеников, разработаны приемы работы с разными типами учащихся, особое внимание детям группа риска;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• учащиеся стимулируются к самостоятельному выбору и использованию наиболее значимых для них способов проработки учебного материала, что способствует их саморазвитию;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• обеспечивается достаточный уровень мотивации учащихся, они эмоционально вовлечены в процесс обучения, заинтересованы в его результатах;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• учебно-воспитательный процесс ориентирован на развитие личности ребенка как субъекта обучения, на формирование представлений и компетенций, а не только на передачу знания;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•образовательные технологии строятся на приоритете позитивных воздействий, у ученика планомерно формируются сознание успешности его деятельности, адекватная самооценка, для чего выбираются соответствующие по сложности задания; учитель использует показатель успешности ученика для позитивных начал личности;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• оценка деятельности ученика выполняет стимулирующую роль и осуществляется не только по конечному результату, но и по процессу его достижения;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• учебный процесс ориентирован на развитие творческого начала в учебной деятельности учащихся.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lastRenderedPageBreak/>
        <w:t xml:space="preserve">Начата работа по сохранению психического здоровья школьников. Она ведется в нескольких направлениях: психологическая диагностика, психологическое консультирование, развивающая и </w:t>
      </w:r>
      <w:hyperlink r:id="rId25" w:tooltip="Коррекционная работа" w:history="1">
        <w:r w:rsidRPr="00737102">
          <w:rPr>
            <w:rStyle w:val="a5"/>
            <w:color w:val="auto"/>
            <w:sz w:val="28"/>
            <w:szCs w:val="28"/>
            <w:u w:val="none"/>
          </w:rPr>
          <w:t>коррекционная работа</w:t>
        </w:r>
      </w:hyperlink>
      <w:r w:rsidRPr="00737102">
        <w:rPr>
          <w:sz w:val="28"/>
          <w:szCs w:val="28"/>
        </w:rPr>
        <w:t>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5. Организация физкультурно - оздоровительной работы.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В школе введен спортивно-двигательный режим, включающий в себя утреннюю зарядку, подвижные перемены, физкультминутки на уроках, дни здоровья, работу спортивных секций.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В школе организованы занятия адаптивной физкультуры для учащиеся специальной медицинской группы, учащиеся группы продленного дня два раза в неделю занимаются ОФП в зале школы. Работают  спортивные секции (</w:t>
      </w:r>
      <w:hyperlink r:id="rId26" w:tooltip="Баскетбол" w:history="1">
        <w:r w:rsidRPr="00737102">
          <w:rPr>
            <w:rStyle w:val="a5"/>
            <w:color w:val="auto"/>
            <w:sz w:val="28"/>
            <w:szCs w:val="28"/>
            <w:u w:val="none"/>
          </w:rPr>
          <w:t>баскетбол</w:t>
        </w:r>
      </w:hyperlink>
      <w:r w:rsidRPr="00737102">
        <w:rPr>
          <w:sz w:val="28"/>
          <w:szCs w:val="28"/>
        </w:rPr>
        <w:t>, волейбол). Разработан и действует комплекс физкультминуток и смены динамических пауз на уроках для учащихся начальной школы, основной школы, разрабатывается для  учащихся старших классов.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Регулярно (1 раз в четверть) проводятся дни здоровья,  в которых участвуют все участники образовательного процесса.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6. Просветительско-воспитательная работа с учащимися.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Направлена на формирование ценностей здоровья и здорового образа жизни.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С целью формирования у учащихся осознанной потребности в сохранении и укреплении здоровья в плане </w:t>
      </w:r>
      <w:hyperlink r:id="rId27" w:tooltip="Воспитательная работа" w:history="1">
        <w:r w:rsidRPr="00737102">
          <w:rPr>
            <w:rStyle w:val="a5"/>
            <w:color w:val="auto"/>
            <w:sz w:val="28"/>
            <w:szCs w:val="28"/>
            <w:u w:val="none"/>
          </w:rPr>
          <w:t>воспитательной работы</w:t>
        </w:r>
      </w:hyperlink>
      <w:r w:rsidRPr="00737102">
        <w:rPr>
          <w:sz w:val="28"/>
          <w:szCs w:val="28"/>
        </w:rPr>
        <w:t xml:space="preserve"> школы имеется раздел, направленный на формирование здорового образа жизни, который включает в себя  следующие мероприятия: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-Дни здоровья,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- Уроки оздоровительной физкультуры,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- Ко</w:t>
      </w:r>
      <w:r w:rsidR="009E043F">
        <w:rPr>
          <w:sz w:val="28"/>
          <w:szCs w:val="28"/>
        </w:rPr>
        <w:t>нкурсы рисунков: «Алкоголь – яд</w:t>
      </w:r>
      <w:bookmarkStart w:id="0" w:name="_GoBack"/>
      <w:bookmarkEnd w:id="0"/>
      <w:r w:rsidRPr="00737102">
        <w:rPr>
          <w:sz w:val="28"/>
          <w:szCs w:val="28"/>
        </w:rPr>
        <w:t xml:space="preserve"> и обман», «Курить – здоровью вредить», « Нет наркотикам», «Знайте правила движения», «Предупреди пожар» и другие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 - Конкурс сочинений на различные темы по </w:t>
      </w:r>
      <w:proofErr w:type="spellStart"/>
      <w:r w:rsidRPr="00737102">
        <w:rPr>
          <w:sz w:val="28"/>
          <w:szCs w:val="28"/>
        </w:rPr>
        <w:t>здоровьесберегающим</w:t>
      </w:r>
      <w:proofErr w:type="spellEnd"/>
      <w:r w:rsidRPr="00737102">
        <w:rPr>
          <w:sz w:val="28"/>
          <w:szCs w:val="28"/>
        </w:rPr>
        <w:t xml:space="preserve"> правилам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 - Тематические </w:t>
      </w:r>
      <w:hyperlink r:id="rId28" w:tooltip="Классный час" w:history="1">
        <w:r w:rsidRPr="00737102">
          <w:rPr>
            <w:rStyle w:val="a5"/>
            <w:color w:val="auto"/>
            <w:sz w:val="28"/>
            <w:szCs w:val="28"/>
            <w:u w:val="none"/>
          </w:rPr>
          <w:t>классные часы</w:t>
        </w:r>
      </w:hyperlink>
      <w:r w:rsidRPr="00737102">
        <w:rPr>
          <w:sz w:val="28"/>
          <w:szCs w:val="28"/>
        </w:rPr>
        <w:t>,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 - Уроки нравственности и здоровья 1-11 </w:t>
      </w:r>
      <w:proofErr w:type="spellStart"/>
      <w:r w:rsidRPr="00737102">
        <w:rPr>
          <w:sz w:val="28"/>
          <w:szCs w:val="28"/>
        </w:rPr>
        <w:t>кл</w:t>
      </w:r>
      <w:proofErr w:type="spellEnd"/>
      <w:r w:rsidRPr="00737102">
        <w:rPr>
          <w:sz w:val="28"/>
          <w:szCs w:val="28"/>
        </w:rPr>
        <w:t>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Внеклассные уроки нравственности  и  здоровья, которые проводятся с 1 по </w:t>
      </w:r>
      <w:hyperlink r:id="rId29" w:tooltip="11 класс" w:history="1">
        <w:r w:rsidRPr="00737102">
          <w:rPr>
            <w:rStyle w:val="a5"/>
            <w:color w:val="auto"/>
            <w:sz w:val="28"/>
            <w:szCs w:val="28"/>
            <w:u w:val="none"/>
          </w:rPr>
          <w:t>11 классы</w:t>
        </w:r>
      </w:hyperlink>
      <w:r w:rsidRPr="00737102">
        <w:rPr>
          <w:sz w:val="28"/>
          <w:szCs w:val="28"/>
        </w:rPr>
        <w:t>, играют большую роль в формировании  ЗОЖ и сохранения здоровья  учащихся  школы. Они включают в себя этические занятия  и анкеты, викторины, тесты.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Медицинская сестра следит за вопросами соблюдения санитарно - гигиенических норм, приготовлением пищи, профилактики инфекционных заболеваний, профилактики вредных привычек. Медицинский кабинет школы оборудован в соответствии с необходимым перечнем оборудования. Проводятся индивидуальные и коллективные санитарно - просветительские беседы.  Заместителем директора по ВР, социальным педагогом школы, специалистами различных служб здоровья проводится индивидуальная и групповая работа  с учащимися группы риска по предупреждению </w:t>
      </w:r>
      <w:hyperlink r:id="rId30" w:tooltip="Девиантное поведение" w:history="1">
        <w:proofErr w:type="spellStart"/>
        <w:r w:rsidRPr="00737102">
          <w:rPr>
            <w:rStyle w:val="a5"/>
            <w:color w:val="auto"/>
            <w:sz w:val="28"/>
            <w:szCs w:val="28"/>
            <w:u w:val="none"/>
          </w:rPr>
          <w:t>девиантного</w:t>
        </w:r>
        <w:proofErr w:type="spellEnd"/>
        <w:r w:rsidRPr="00737102">
          <w:rPr>
            <w:rStyle w:val="a5"/>
            <w:color w:val="auto"/>
            <w:sz w:val="28"/>
            <w:szCs w:val="28"/>
            <w:u w:val="none"/>
          </w:rPr>
          <w:t xml:space="preserve"> поведения</w:t>
        </w:r>
      </w:hyperlink>
      <w:r w:rsidRPr="00737102">
        <w:rPr>
          <w:sz w:val="28"/>
          <w:szCs w:val="28"/>
        </w:rPr>
        <w:t xml:space="preserve"> и профилактике вредных привычек.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 7.  Организация системы работы с педагогами и родителями.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lastRenderedPageBreak/>
        <w:t xml:space="preserve">Медицинские работники, работники ГАИ, </w:t>
      </w:r>
      <w:hyperlink r:id="rId31" w:tooltip="Пожарная охрана" w:history="1">
        <w:r w:rsidRPr="00737102">
          <w:rPr>
            <w:rStyle w:val="a5"/>
            <w:color w:val="auto"/>
            <w:sz w:val="28"/>
            <w:szCs w:val="28"/>
            <w:u w:val="none"/>
          </w:rPr>
          <w:t>пожарной охраны</w:t>
        </w:r>
      </w:hyperlink>
      <w:r w:rsidRPr="00737102">
        <w:rPr>
          <w:sz w:val="28"/>
          <w:szCs w:val="28"/>
        </w:rPr>
        <w:t xml:space="preserve"> регулярно выступает перед педагогическим коллективом и родителями по вопросам сохранения и укрепления здоровья школьников. Для педагогов школы организованы семинары М/О, включающие </w:t>
      </w:r>
      <w:proofErr w:type="spellStart"/>
      <w:r w:rsidRPr="00737102">
        <w:rPr>
          <w:sz w:val="28"/>
          <w:szCs w:val="28"/>
        </w:rPr>
        <w:t>здоровьесберегающую</w:t>
      </w:r>
      <w:proofErr w:type="spellEnd"/>
      <w:r w:rsidRPr="00737102">
        <w:rPr>
          <w:sz w:val="28"/>
          <w:szCs w:val="28"/>
        </w:rPr>
        <w:t xml:space="preserve"> тематику: «Зона ближайшего развития в современной психолого-педагогической практике»,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«Школьная тревожность», «Признаки употребления ПАВ» и др.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Проводится родительский всеобуч по темам: курение и здоровье;   алкоголь - яд и обман; наркомания - дело не личное; проблема здорового питания; как сохранить здоровье ребенка?; режим дня и его значение; физкультура и спорт в жизни школьника.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Для того чтобы </w:t>
      </w:r>
      <w:proofErr w:type="spellStart"/>
      <w:r w:rsidRPr="00737102">
        <w:rPr>
          <w:sz w:val="28"/>
          <w:szCs w:val="28"/>
        </w:rPr>
        <w:t>здоровьесберегающие</w:t>
      </w:r>
      <w:proofErr w:type="spellEnd"/>
      <w:r w:rsidRPr="00737102">
        <w:rPr>
          <w:sz w:val="28"/>
          <w:szCs w:val="28"/>
        </w:rPr>
        <w:t xml:space="preserve">  технологии прочно вошли в практику работы каждого педагога школы, на педагогических советах  и заседаниях школьных методических объединений  рассматриваются технологии и методики, позволяющие оптимально построить урок и внеурочную работу. Тематика педсоветов,  ориентирующих учителя на </w:t>
      </w:r>
      <w:proofErr w:type="spellStart"/>
      <w:r w:rsidRPr="00737102">
        <w:rPr>
          <w:sz w:val="28"/>
          <w:szCs w:val="28"/>
        </w:rPr>
        <w:t>здоровьесберегающие</w:t>
      </w:r>
      <w:proofErr w:type="spellEnd"/>
      <w:r w:rsidRPr="00737102">
        <w:rPr>
          <w:sz w:val="28"/>
          <w:szCs w:val="28"/>
        </w:rPr>
        <w:t xml:space="preserve"> технологии, разнообразна.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8. Медицинская профилактика и динамическое наблюдение за состоянием здоровья.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В школе организована регулярная профилактическая работа. Учитель физкультуры с медицинской сестрой разработали комплекс профилактических упражнений лечебной физкультуры, включающий упражнения для исправления нарушений осанки; нарушений зрения и содержащий общеукрепляющие упражнения.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 xml:space="preserve">Администрацией школы и медицинской сестрой осуществляется контроль за соблюдением санитарно - гигиенических норм и правил </w:t>
      </w:r>
      <w:hyperlink r:id="rId32" w:tooltip="Техника безопасности" w:history="1">
        <w:r w:rsidRPr="00737102">
          <w:rPr>
            <w:rStyle w:val="a5"/>
            <w:color w:val="auto"/>
            <w:sz w:val="28"/>
            <w:szCs w:val="28"/>
            <w:u w:val="none"/>
          </w:rPr>
          <w:t>техники безопасности</w:t>
        </w:r>
      </w:hyperlink>
      <w:r w:rsidRPr="00737102">
        <w:rPr>
          <w:sz w:val="28"/>
          <w:szCs w:val="28"/>
        </w:rPr>
        <w:t xml:space="preserve"> на всех этапах учебно - воспитательного процесса.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Большая работа в школе проводится по наблюдению за состоянием здоровья учащихся. На каждого ученика заведена карта медицинского развития, в которую заносятся данные о физическом здоровье учащихся (на начало учебного года, а для учащихся с ограниченными возможностями 2 раза в год).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По результатам обследований проводится мониторинг уровня здоровья, уровня физического развития.</w:t>
      </w:r>
    </w:p>
    <w:p w:rsidR="00737102" w:rsidRPr="00737102" w:rsidRDefault="00737102" w:rsidP="007371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02">
        <w:rPr>
          <w:sz w:val="28"/>
          <w:szCs w:val="28"/>
        </w:rPr>
        <w:t>Таким образом, Программа «На пути к здоровью» призвана обеспечить сохранение здоровья школьников. Образовательное учреждение наравне с решением педагогических задач должно сопоставлять учебную нагрузку с индивидуальными особенностями учащихся для сохранения их здоровья.</w:t>
      </w:r>
    </w:p>
    <w:p w:rsidR="00737102" w:rsidRPr="00737102" w:rsidRDefault="00737102" w:rsidP="0073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7102" w:rsidRPr="0073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5E"/>
    <w:rsid w:val="0068565E"/>
    <w:rsid w:val="00737102"/>
    <w:rsid w:val="007801F1"/>
    <w:rsid w:val="009E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BB74"/>
  <w15:docId w15:val="{BAEEA0A5-B4D1-45E8-87FD-178E3500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102"/>
    <w:rPr>
      <w:b/>
      <w:bCs/>
    </w:rPr>
  </w:style>
  <w:style w:type="character" w:styleId="a5">
    <w:name w:val="Hyperlink"/>
    <w:basedOn w:val="a0"/>
    <w:uiPriority w:val="99"/>
    <w:semiHidden/>
    <w:unhideWhenUsed/>
    <w:rsid w:val="00737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ndia.ru/text/category/vitamin/" TargetMode="External"/><Relationship Id="rId18" Type="http://schemas.openxmlformats.org/officeDocument/2006/relationships/hyperlink" Target="https://pandia.ru/text/category/istochniki_finansirovaniya/" TargetMode="External"/><Relationship Id="rId26" Type="http://schemas.openxmlformats.org/officeDocument/2006/relationships/hyperlink" Target="https://pandia.ru/text/category/basketbol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andia.ru/text/category/psihologicheskie_konsulmztatcii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andia.ru/text/category/razvitie_rebenka/" TargetMode="External"/><Relationship Id="rId12" Type="http://schemas.openxmlformats.org/officeDocument/2006/relationships/hyperlink" Target="https://pandia.ru/text/category/uchebnaya_literatura/" TargetMode="External"/><Relationship Id="rId17" Type="http://schemas.openxmlformats.org/officeDocument/2006/relationships/hyperlink" Target="https://pandia.ru/text/category/programmnoe_obespechenie/" TargetMode="External"/><Relationship Id="rId25" Type="http://schemas.openxmlformats.org/officeDocument/2006/relationships/hyperlink" Target="https://pandia.ru/text/category/korrektcionnaya_rabota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koll/" TargetMode="External"/><Relationship Id="rId20" Type="http://schemas.openxmlformats.org/officeDocument/2006/relationships/hyperlink" Target="https://pandia.ru/text/category/vnebyudzhetnie_sredstva/" TargetMode="External"/><Relationship Id="rId29" Type="http://schemas.openxmlformats.org/officeDocument/2006/relationships/hyperlink" Target="https://pandia.ru/text/category/11_klass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uchebnie_programmi/" TargetMode="External"/><Relationship Id="rId11" Type="http://schemas.openxmlformats.org/officeDocument/2006/relationships/hyperlink" Target="https://pandia.ru/text/category/raspisaniya_zanyatij/" TargetMode="External"/><Relationship Id="rId24" Type="http://schemas.openxmlformats.org/officeDocument/2006/relationships/hyperlink" Target="https://pandia.ru/text/category/differentciya/" TargetMode="External"/><Relationship Id="rId32" Type="http://schemas.openxmlformats.org/officeDocument/2006/relationships/hyperlink" Target="https://pandia.ru/text/category/tehnika_bezopasnosti/" TargetMode="External"/><Relationship Id="rId5" Type="http://schemas.openxmlformats.org/officeDocument/2006/relationships/hyperlink" Target="https://pandia.ru/text/category/5_klass/" TargetMode="External"/><Relationship Id="rId15" Type="http://schemas.openxmlformats.org/officeDocument/2006/relationships/hyperlink" Target="https://pandia.ru/text/category/informatcionnoe_obespechenie/" TargetMode="External"/><Relationship Id="rId23" Type="http://schemas.openxmlformats.org/officeDocument/2006/relationships/hyperlink" Target="https://pandia.ru/text/category/vovlechenie/" TargetMode="External"/><Relationship Id="rId28" Type="http://schemas.openxmlformats.org/officeDocument/2006/relationships/hyperlink" Target="https://pandia.ru/text/category/klassnij_chas/" TargetMode="External"/><Relationship Id="rId10" Type="http://schemas.openxmlformats.org/officeDocument/2006/relationships/hyperlink" Target="https://pandia.ru/text/category/akt_normativnij/" TargetMode="External"/><Relationship Id="rId19" Type="http://schemas.openxmlformats.org/officeDocument/2006/relationships/hyperlink" Target="https://pandia.ru/text/category/byudzhet_mestnij/" TargetMode="External"/><Relationship Id="rId31" Type="http://schemas.openxmlformats.org/officeDocument/2006/relationships/hyperlink" Target="https://pandia.ru/text/category/pozharnaya_ohrana/" TargetMode="External"/><Relationship Id="rId4" Type="http://schemas.openxmlformats.org/officeDocument/2006/relationships/hyperlink" Target="https://pandia.ru/text/category/sovremennaya_literatura/" TargetMode="External"/><Relationship Id="rId9" Type="http://schemas.openxmlformats.org/officeDocument/2006/relationships/hyperlink" Target="https://pandia.ru/text/category/organi_mestnogo_samoupravleniya/" TargetMode="External"/><Relationship Id="rId14" Type="http://schemas.openxmlformats.org/officeDocument/2006/relationships/hyperlink" Target="https://pandia.ru/text/category/sotciologicheskie_issledovaniya/" TargetMode="External"/><Relationship Id="rId22" Type="http://schemas.openxmlformats.org/officeDocument/2006/relationships/hyperlink" Target="https://pandia.ru/text/category/obrazovatelmznaya_deyatelmznostmz/" TargetMode="External"/><Relationship Id="rId27" Type="http://schemas.openxmlformats.org/officeDocument/2006/relationships/hyperlink" Target="https://pandia.ru/text/category/vospitatelmznaya_rabota/" TargetMode="External"/><Relationship Id="rId30" Type="http://schemas.openxmlformats.org/officeDocument/2006/relationships/hyperlink" Target="https://pandia.ru/text/category/deviantnoe_povedenie/" TargetMode="External"/><Relationship Id="rId8" Type="http://schemas.openxmlformats.org/officeDocument/2006/relationships/hyperlink" Target="https://pandia.ru/text/category/plani_meropriyat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3320</Words>
  <Characters>18929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lib1</dc:creator>
  <cp:keywords/>
  <dc:description/>
  <cp:lastModifiedBy>user</cp:lastModifiedBy>
  <cp:revision>2</cp:revision>
  <dcterms:created xsi:type="dcterms:W3CDTF">2025-05-22T07:48:00Z</dcterms:created>
  <dcterms:modified xsi:type="dcterms:W3CDTF">2025-05-22T07:48:00Z</dcterms:modified>
</cp:coreProperties>
</file>