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  <w:bookmarkStart w:id="0" w:name="_GoBack"/>
      <w:r w:rsidRPr="007B76F4">
        <w:rPr>
          <w:b/>
          <w:bCs/>
          <w:iCs/>
          <w:sz w:val="48"/>
          <w:szCs w:val="48"/>
        </w:rPr>
        <w:t>Особенности обучения физкультурным упражнениям в младшем школьном возрасте</w:t>
      </w:r>
      <w:r>
        <w:rPr>
          <w:b/>
          <w:bCs/>
          <w:iCs/>
          <w:sz w:val="48"/>
          <w:szCs w:val="48"/>
        </w:rPr>
        <w:t>.</w:t>
      </w:r>
    </w:p>
    <w:bookmarkEnd w:id="0"/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48"/>
          <w:szCs w:val="48"/>
        </w:rPr>
      </w:pPr>
    </w:p>
    <w:p w:rsidR="007B76F4" w:rsidRPr="007B76F4" w:rsidRDefault="007B76F4" w:rsidP="007B76F4">
      <w:pPr>
        <w:shd w:val="clear" w:color="auto" w:fill="FFFFFF"/>
        <w:spacing w:line="360" w:lineRule="auto"/>
        <w:ind w:firstLine="709"/>
        <w:jc w:val="center"/>
        <w:rPr>
          <w:b/>
          <w:sz w:val="36"/>
          <w:szCs w:val="36"/>
        </w:rPr>
      </w:pPr>
      <w:r w:rsidRPr="007B76F4">
        <w:rPr>
          <w:b/>
          <w:bCs/>
          <w:iCs/>
          <w:sz w:val="36"/>
          <w:szCs w:val="36"/>
        </w:rPr>
        <w:t>Подготовил: Кривопалов Алексей Николаевич</w:t>
      </w: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lastRenderedPageBreak/>
        <w:t xml:space="preserve">Игра в баскетбол является средством, гармонически развивающим ребенка, дающим значительный образовательный, оздоровительный и воспитательный эффект. Баскетбол – спортивная игра, требующая соответствующей физической, технической и тактической подготовке игроков, что достигается при помощи специальных и постоянных </w:t>
      </w:r>
      <w:proofErr w:type="gramStart"/>
      <w:r w:rsidRPr="000E3ED8">
        <w:rPr>
          <w:sz w:val="28"/>
          <w:szCs w:val="28"/>
        </w:rPr>
        <w:t>тренировок ,а</w:t>
      </w:r>
      <w:proofErr w:type="gramEnd"/>
      <w:r w:rsidRPr="000E3ED8">
        <w:rPr>
          <w:sz w:val="28"/>
          <w:szCs w:val="28"/>
        </w:rPr>
        <w:t xml:space="preserve"> также при соблюдении определенной последовательности. Проводить обучение нужно в несколько этапов, используя различные упражнения. В начале обучения основной задачей обучения является формирование определенных умений обращаться с мячом, ощущать его свойства и производить в соответствии с ними свои движения. Не рекомендуется уже с первых занятий начинать освоение техники. В начале надо добиться, чтобы детям понравились занятия с мячом, чтобы они после игр оставались довольными и с нетерпением ждали возможности еще поиграть.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Затем следует научить детей правильно держать мяч обеими руками на уровни груди, пальцы должны быть расставленными, кисти лежать сзади – сбоку, мышцы рук расставлены. Важно научить детей принимать и в дальнейшем сохранять основную стойку баскетболиста.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После того как дети научатся правильно стоять, держать мяч, передвигаться по площадки, можно учить их ловить мяч обеими руками. Выполнение ловли мяча и других элементов баскетбола в разных условиях в сочетании с другими действиями способствует совершенствованию изучаемого действия, умению в дальнейшем самостоятельно применять его в игровых ситуациях</w:t>
      </w:r>
      <w:r>
        <w:rPr>
          <w:sz w:val="28"/>
          <w:szCs w:val="28"/>
        </w:rPr>
        <w:t>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Параллельно ловле мяча необходимо обучать детей и передачи мяча двумя руками от груди с места. Детей следует научить передавать мяч из правильной стойки, держа его двумя руками на уровне груди.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 xml:space="preserve">На первых порах при передаче мяча большинство детей старается толкать его обеими руками, широко разводя локти в сторону. В процессе обучения передачи мяча необходимо напоминать детям, что локти следует </w:t>
      </w:r>
      <w:r w:rsidRPr="000E3ED8">
        <w:rPr>
          <w:sz w:val="28"/>
          <w:szCs w:val="28"/>
        </w:rPr>
        <w:lastRenderedPageBreak/>
        <w:t>опустить около туловища; стараться бросать на уровне груди партнера; мяч следует сопровождать взглядом и руками.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Одним из наиболее важных действий с мячом является ведение. Оно позволяет игроку, владея мячом, перемещаться по площадке. На начальном этапе обучения детям семилетнего возраста были доступны ведение мяча с высоким отскоком. При этом ребенок научится держать спину. После этого появляется возможность «посадить ребенка на ноги», т.е. научить его передвигаться на полусогнутых ногах. В дальнейшем ребенок легко усваивает ведение мяча с обычным отскоком по прямой и с изменением направления.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Наиболее распространенным недостатком ведения мяча на начальном этапе обучения является стремление детей семи лет бить по мячу расслабленной ладонью, не включая в работу предплечье. Рука с согнутыми пальцами ударяет по мячу сверху. В результате систематического обучения ведения мяча у детей вырабатывается умение успешно управлять мячом даже без зрительного контроля, передвигаясь приставным шагом, изменяя темп бега.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Передачи мяча и броски его в корзину являются сходными по своей структуре движениями. Поэтому обучение броскам мяча следует ограничить этими же способами – бросками двумя руками от груди и одной рукой от груди. С самого начала обучения надо обратить внимание на то, чтобы дети бросали мяч, стоя в правильной стойке, прицеливаясь, сопровождали мяч взглядом, не выводили локти в стороны</w:t>
      </w:r>
      <w:r>
        <w:rPr>
          <w:sz w:val="28"/>
          <w:szCs w:val="28"/>
        </w:rPr>
        <w:t>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Для сознательного отношения ребенка к действиям, недостаточно разъяснений и показа: необходимо дать ребенку возможность упражняться, действовать, активно применять полученные знания в игровой деятельности. Только при сочетании объяснения техники действий с показом и упражнениями самих детей, у ребенка возникает сознательное отношение к действиям, умению целесообразно пользоваться ими в игровой деятельности.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 xml:space="preserve">Цель углубленного разучивания заключается в формировании полноценного двигательного умения. Здесь следует уточнить двигательное </w:t>
      </w:r>
      <w:r w:rsidRPr="000E3ED8">
        <w:rPr>
          <w:sz w:val="28"/>
          <w:szCs w:val="28"/>
        </w:rPr>
        <w:lastRenderedPageBreak/>
        <w:t>действие, как в основе, так и в деталях техники передвижений, ведения, передач мяча. На этом этапе широко используется комплекс разнообразных средств: применяются упражнения для закрепления мышечной системы с учетом особенностей техники баскетбола; используют подводящие упражнения, которые позволяют подготовить детей к освоению основного действия.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Подводящие упражнения представляют собой «игру по овладению мячом», техникой: ведение мяча, бросание партнеру команды, бросание в стену, в цель, кидания в кольца.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Когда школьники овладеют техникой баскетбола нужно переходить к этапу закрепления и дальнейшего совершенствования. Цель этого этапа – двигательное умение перевести в навык. Эта цель решается с помощью следующих задач: добиться стабильности, автоматизма выполнения передвижений, различных действий с мячом. Довести до необходимой степени совершенства основные элементы техники передач, ведения мяча.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На этом этапе увеличивается количество повторений в обычных и новых условиях. Следует менять или усложнять правила игровых ситуаций. В целях совершенствования бросков и ведения нужно применять корзины разной высоты, поточное выполнение бросков и ведения в сочетании с прыжками, передачами и другими упражнениями. Также нужно увеличить скорость заданных движений.</w:t>
      </w:r>
    </w:p>
    <w:p w:rsidR="007B76F4" w:rsidRPr="000E3ED8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7B76F4" w:rsidRDefault="007B76F4" w:rsidP="007B76F4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sectPr w:rsidR="007B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F29EC"/>
    <w:multiLevelType w:val="multilevel"/>
    <w:tmpl w:val="E56C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794463"/>
    <w:multiLevelType w:val="multilevel"/>
    <w:tmpl w:val="A8E6F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EEC4952"/>
    <w:multiLevelType w:val="multilevel"/>
    <w:tmpl w:val="3120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F4"/>
    <w:rsid w:val="007B76F4"/>
    <w:rsid w:val="00B9186B"/>
    <w:rsid w:val="00CC06A5"/>
    <w:rsid w:val="00E0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B1616"/>
  <w15:chartTrackingRefBased/>
  <w15:docId w15:val="{E7431065-733A-4D79-90CC-6EA1692B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2025-03-17T07:47:00Z</dcterms:created>
  <dcterms:modified xsi:type="dcterms:W3CDTF">2025-03-17T07:55:00Z</dcterms:modified>
</cp:coreProperties>
</file>