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0FF2" w14:textId="4AF007E6" w:rsidR="00BC1D16" w:rsidRPr="000A7B65" w:rsidRDefault="006E4C73" w:rsidP="00BC1D1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Hlk168817607"/>
      <w:r w:rsidRPr="000A7B65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Консультация для родителей</w:t>
      </w:r>
    </w:p>
    <w:p w14:paraId="756BD08D" w14:textId="09CAB900" w:rsidR="006E4C73" w:rsidRPr="000A7B65" w:rsidRDefault="006E4C73" w:rsidP="00BC1D1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A7B6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Тема: </w:t>
      </w:r>
      <w:r w:rsidRPr="000A7B65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«Что такое двигательная активность</w:t>
      </w:r>
      <w:r w:rsidR="002B20F5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?</w:t>
      </w:r>
      <w:r w:rsidRPr="000A7B65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»</w:t>
      </w:r>
    </w:p>
    <w:p w14:paraId="14A5E331" w14:textId="77777777" w:rsidR="00BC1D16" w:rsidRPr="00BC1D16" w:rsidRDefault="00BC1D16" w:rsidP="00BC1D1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0FA9C5C" w14:textId="4E53BFE7" w:rsidR="001A0618" w:rsidRPr="001A0618" w:rsidRDefault="001A0618" w:rsidP="000A7B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7B6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Подготовила:</w:t>
      </w:r>
      <w:r w:rsidR="000A7B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A7B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A0618">
        <w:rPr>
          <w:rFonts w:ascii="Times New Roman" w:hAnsi="Times New Roman" w:cs="Times New Roman"/>
          <w:sz w:val="24"/>
          <w:szCs w:val="24"/>
          <w:lang w:val="ru-RU"/>
        </w:rPr>
        <w:t>оспитатель ГБОУ Школа №1568</w:t>
      </w:r>
    </w:p>
    <w:p w14:paraId="34821F0D" w14:textId="77777777" w:rsidR="001A0618" w:rsidRPr="000A7B65" w:rsidRDefault="001A0618" w:rsidP="000A7B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7B65">
        <w:rPr>
          <w:rFonts w:ascii="Times New Roman" w:hAnsi="Times New Roman" w:cs="Times New Roman"/>
          <w:sz w:val="24"/>
          <w:szCs w:val="24"/>
          <w:lang w:val="ru-RU"/>
        </w:rPr>
        <w:t>Добромыслова Ольга Анатольевна</w:t>
      </w:r>
    </w:p>
    <w:p w14:paraId="7EEDF509" w14:textId="77777777" w:rsidR="001A0618" w:rsidRPr="000A7B65" w:rsidRDefault="001A0618" w:rsidP="000A7B65">
      <w:pPr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14:paraId="60131C1D" w14:textId="77777777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Ведущими среди функциональных отклонений являются нарушения опорно-двигательного аппарата, сердечно-сосудистой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развитии.</w:t>
      </w:r>
    </w:p>
    <w:p w14:paraId="582A7E84" w14:textId="77777777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др.).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14:paraId="71448310" w14:textId="3C09DB7E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Важнейшим условием воспитания здорового ребенка является двигательная активность (ДА), которая оказывает благоприятное</w:t>
      </w:r>
      <w:r w:rsidRPr="001A0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воздействие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формирующийся организм. Двигательная активность детей 3-7 лет имеет ярко выраженные индивидуальные проявления, что определяется прежде всего индивидуально-типологическими особенностями нервной системы и физического развития, степенью самостоятельности ребенка и устойчивостью его интересов к определенным играм и физическим упражнениям. Значимая роль в формировании ДА принадлежит взрослым.</w:t>
      </w:r>
    </w:p>
    <w:p w14:paraId="6C64F957" w14:textId="77777777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Исследования медиков и педагогов выявили наличие взаимосвязи между показателями ДА, состоянием здоровья и поведением детей в течение дня, а также характером их двигательной деятельности. Были определены следующие ориентировочные показатели суточной ДА детей: 8-12 тысяч движений в 3-4 года, 13-17,5 тысяч движений в 5-7 лет.</w:t>
      </w:r>
    </w:p>
    <w:p w14:paraId="78BE7A9C" w14:textId="77777777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Достижение такого уровня ДА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деятельности относятся ежедневная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лесу.</w:t>
      </w:r>
    </w:p>
    <w:p w14:paraId="3E72A430" w14:textId="312435FD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Родителям следует позаботиться о создании физкультурно-игровой среды. 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способствуют развитию быстроты двигательных реакций. Балансирование на крупном набивном мяче, балансире,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14:paraId="4F11A678" w14:textId="77777777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Для тренировки мышц плечевого пояса полезны упражнения с обручем и резиновым кольцом, различные виды ходьбы, повороты, приседания и т.д.</w:t>
      </w:r>
    </w:p>
    <w:p w14:paraId="732C2C0C" w14:textId="2A0B1A13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Езда на велосипеде, роликах, коньках, ходьба на лыжах стимулируют развитие мышц ног. С целью укрепления стопы и профилактики плоскостопия используются массажеры, мелкие предметы (колечки, палочки, шарики для захвата их пальцами ног),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14:paraId="00A2BC21" w14:textId="77777777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Использование физкультурных пособий в подвижных играх помогает развивать восприятие пространства и времени, ориентировку в окружающей среде: ребенок определяет местоположение одних предметов по отношению к другим, а также по отношению к себе.</w:t>
      </w:r>
    </w:p>
    <w:p w14:paraId="7E17E386" w14:textId="77777777" w:rsidR="006E4C73" w:rsidRPr="006E4C73" w:rsidRDefault="006E4C73" w:rsidP="006E4C73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Участие в коллективных играх с элементами спорта (городки, волейбол, футбол, бадминтон, теннис, баскетбол, хоккей) и в спортивных упражнениях (катание на коньках, ходьба на лыжах, езда на велосипеде, самокате) требует от ребенка умения согласованно решать двигательные задачи и подчиняться определенным правилам.</w:t>
      </w:r>
    </w:p>
    <w:p w14:paraId="75808BF5" w14:textId="2C30192B" w:rsidR="006E4C73" w:rsidRPr="006E4C73" w:rsidRDefault="006E4C73" w:rsidP="006E4C73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</w:t>
      </w:r>
      <w:r w:rsidRPr="006E4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Только совместная деятельность педагога, родителей и детей может дать значительные результаты. В ходе совместной деятельности с детьми педагог, сотрудничая с семьей, обеспечивает восхождение дошкольника к культуре здоровья.</w:t>
      </w:r>
    </w:p>
    <w:p w14:paraId="5F861A2E" w14:textId="77777777" w:rsidR="006E4C73" w:rsidRPr="006E4C73" w:rsidRDefault="006E4C73" w:rsidP="006E4C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5E66790" w14:textId="77777777" w:rsidR="00E77A43" w:rsidRPr="006E4C73" w:rsidRDefault="00E77A4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E77A43" w:rsidRPr="006E4C7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EE"/>
    <w:rsid w:val="000A7B65"/>
    <w:rsid w:val="001A0618"/>
    <w:rsid w:val="001E54EE"/>
    <w:rsid w:val="002B20F5"/>
    <w:rsid w:val="006E4C73"/>
    <w:rsid w:val="00B9341F"/>
    <w:rsid w:val="00BC1D16"/>
    <w:rsid w:val="00E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72CC"/>
  <w15:chartTrackingRefBased/>
  <w15:docId w15:val="{09FFAAD4-7DFD-48CE-9642-1CC6B24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1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6</cp:revision>
  <dcterms:created xsi:type="dcterms:W3CDTF">2024-06-09T06:33:00Z</dcterms:created>
  <dcterms:modified xsi:type="dcterms:W3CDTF">2024-09-20T07:58:00Z</dcterms:modified>
</cp:coreProperties>
</file>