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2E85" w14:textId="1AB68AE3" w:rsidR="00530C26" w:rsidRPr="008D3F28" w:rsidRDefault="00530C26" w:rsidP="00530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F28">
        <w:rPr>
          <w:rFonts w:ascii="Times New Roman" w:hAnsi="Times New Roman" w:cs="Times New Roman"/>
          <w:b/>
          <w:sz w:val="24"/>
          <w:szCs w:val="24"/>
        </w:rPr>
        <w:t xml:space="preserve">Представители системы образования обсудили </w:t>
      </w:r>
      <w:r w:rsidR="008D3F28">
        <w:rPr>
          <w:rFonts w:ascii="Times New Roman" w:hAnsi="Times New Roman" w:cs="Times New Roman"/>
          <w:b/>
          <w:sz w:val="24"/>
          <w:szCs w:val="24"/>
        </w:rPr>
        <w:t>практику изучения русского языка и образования на русском язык</w:t>
      </w:r>
      <w:r w:rsidR="00AB5F59">
        <w:rPr>
          <w:rFonts w:ascii="Times New Roman" w:hAnsi="Times New Roman" w:cs="Times New Roman"/>
          <w:b/>
          <w:sz w:val="24"/>
          <w:szCs w:val="24"/>
        </w:rPr>
        <w:t>е</w:t>
      </w:r>
      <w:r w:rsidR="008D3F28">
        <w:rPr>
          <w:rFonts w:ascii="Times New Roman" w:hAnsi="Times New Roman" w:cs="Times New Roman"/>
          <w:b/>
          <w:sz w:val="24"/>
          <w:szCs w:val="24"/>
        </w:rPr>
        <w:t xml:space="preserve"> за рубежом</w:t>
      </w:r>
    </w:p>
    <w:p w14:paraId="4479AF03" w14:textId="0B3BEB2C" w:rsidR="00530C26" w:rsidRPr="008D3F28" w:rsidRDefault="00530C26" w:rsidP="0053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9ABBD" w14:textId="1D938E3D" w:rsidR="00530C26" w:rsidRDefault="002851C5" w:rsidP="0053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D3F28">
        <w:rPr>
          <w:rFonts w:ascii="Times New Roman" w:hAnsi="Times New Roman" w:cs="Times New Roman"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D3F28">
        <w:rPr>
          <w:rFonts w:ascii="Times New Roman" w:hAnsi="Times New Roman" w:cs="Times New Roman"/>
          <w:sz w:val="24"/>
          <w:szCs w:val="24"/>
        </w:rPr>
        <w:t xml:space="preserve"> 2021 года в г. Иваново проводился форум «</w:t>
      </w:r>
      <w:r w:rsidR="008D3F28" w:rsidRPr="008D3F28">
        <w:rPr>
          <w:rFonts w:ascii="Times New Roman" w:hAnsi="Times New Roman" w:cs="Times New Roman"/>
          <w:sz w:val="24"/>
          <w:szCs w:val="24"/>
        </w:rPr>
        <w:t>Практика изучения русского языка и образования на русском языке за рубежом и система мер их поддержки в рамках международного сотрудничества»</w:t>
      </w:r>
      <w:r w:rsidR="00AB5F59">
        <w:rPr>
          <w:rFonts w:ascii="Times New Roman" w:hAnsi="Times New Roman" w:cs="Times New Roman"/>
          <w:sz w:val="24"/>
          <w:szCs w:val="24"/>
        </w:rPr>
        <w:t xml:space="preserve"> с целью экспертного обсуждения вопросов изучения русского языка и образования на русском языке за рубежом.</w:t>
      </w:r>
    </w:p>
    <w:p w14:paraId="277AE4C1" w14:textId="662457B9" w:rsidR="00AB5F59" w:rsidRDefault="002A01CC" w:rsidP="0053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1F73C" wp14:editId="36E93B5E">
            <wp:simplePos x="0" y="0"/>
            <wp:positionH relativeFrom="column">
              <wp:posOffset>3329940</wp:posOffset>
            </wp:positionH>
            <wp:positionV relativeFrom="paragraph">
              <wp:posOffset>144780</wp:posOffset>
            </wp:positionV>
            <wp:extent cx="2310254" cy="1646928"/>
            <wp:effectExtent l="0" t="0" r="0" b="0"/>
            <wp:wrapTight wrapText="bothSides">
              <wp:wrapPolygon edited="0">
                <wp:start x="0" y="0"/>
                <wp:lineTo x="0" y="21242"/>
                <wp:lineTo x="21374" y="21242"/>
                <wp:lineTo x="21374" y="0"/>
                <wp:lineTo x="0" y="0"/>
              </wp:wrapPolygon>
            </wp:wrapTight>
            <wp:docPr id="1" name="Рисунок 1" descr="Изображение выглядит как текст, пол,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ол, человек, внутренний&#10;&#10;Автоматически созданное описание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"/>
                    <a:stretch/>
                  </pic:blipFill>
                  <pic:spPr bwMode="auto">
                    <a:xfrm>
                      <a:off x="0" y="0"/>
                      <a:ext cx="2310254" cy="164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88DF0" w14:textId="72889928" w:rsidR="002A01CC" w:rsidRDefault="00AB5F59" w:rsidP="005F3C23">
      <w:pPr>
        <w:pStyle w:val="a3"/>
        <w:jc w:val="both"/>
        <w:rPr>
          <w:noProof/>
        </w:rPr>
      </w:pPr>
      <w:r>
        <w:rPr>
          <w:sz w:val="24"/>
          <w:szCs w:val="24"/>
        </w:rPr>
        <w:t xml:space="preserve">В рамках форума </w:t>
      </w:r>
      <w:r w:rsidR="005F3C23">
        <w:rPr>
          <w:sz w:val="24"/>
          <w:szCs w:val="24"/>
        </w:rPr>
        <w:t>была организована работа нескольких секций. П</w:t>
      </w:r>
      <w:r w:rsidR="004152F5">
        <w:rPr>
          <w:sz w:val="24"/>
          <w:szCs w:val="24"/>
        </w:rPr>
        <w:t>редставители системы образования получили возможность принять участие в пленарном заседании, серии круглых столов и проектных лабораторий и, наконец, панельной дискуссии.</w:t>
      </w:r>
      <w:r w:rsidR="005F3C23">
        <w:rPr>
          <w:sz w:val="24"/>
          <w:szCs w:val="24"/>
        </w:rPr>
        <w:t xml:space="preserve"> </w:t>
      </w:r>
    </w:p>
    <w:p w14:paraId="759A2D53" w14:textId="77777777" w:rsidR="00471D1C" w:rsidRDefault="00471D1C" w:rsidP="005F3C23">
      <w:pPr>
        <w:pStyle w:val="a3"/>
        <w:jc w:val="both"/>
        <w:rPr>
          <w:sz w:val="24"/>
          <w:szCs w:val="24"/>
        </w:rPr>
      </w:pPr>
    </w:p>
    <w:p w14:paraId="705E06FE" w14:textId="2757FD39" w:rsidR="00AB5F59" w:rsidRDefault="005F3C23" w:rsidP="005F3C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Участники мероприятия познакомились с развитием открытого образования на русском языке и обучения русскому языку (</w:t>
      </w:r>
      <w:r w:rsidRPr="005F3C23">
        <w:rPr>
          <w:sz w:val="24"/>
          <w:szCs w:val="24"/>
        </w:rPr>
        <w:t>Глебова Любовь Николаевна, первый заместитель председателя Комитета Совета Федерации по конституционному законодательству и государственному строительству</w:t>
      </w:r>
      <w:r>
        <w:rPr>
          <w:sz w:val="24"/>
          <w:szCs w:val="24"/>
        </w:rPr>
        <w:t xml:space="preserve">) и потребностями соотечественников и бизнеса в развитии комплекса мероприятий, направленных на </w:t>
      </w:r>
      <w:r w:rsidRPr="005F3C23">
        <w:rPr>
          <w:sz w:val="24"/>
          <w:szCs w:val="24"/>
        </w:rPr>
        <w:t>развитие образовательной и просветительской деятельности на русском языке</w:t>
      </w:r>
      <w:r>
        <w:rPr>
          <w:sz w:val="24"/>
          <w:szCs w:val="24"/>
        </w:rPr>
        <w:t xml:space="preserve"> (</w:t>
      </w:r>
      <w:r w:rsidRPr="005F3C23">
        <w:rPr>
          <w:sz w:val="24"/>
          <w:szCs w:val="24"/>
        </w:rPr>
        <w:t>Чеха Вадим Витальевич, главный научный сотрудник ГБНУ «Федеральный центр образовательного законодательства»</w:t>
      </w:r>
      <w:r>
        <w:rPr>
          <w:sz w:val="24"/>
          <w:szCs w:val="24"/>
        </w:rPr>
        <w:t>).</w:t>
      </w:r>
    </w:p>
    <w:p w14:paraId="3E15D1C6" w14:textId="50FBC84D" w:rsidR="00471D1C" w:rsidRDefault="002A01CC" w:rsidP="005F3C23">
      <w:pPr>
        <w:pStyle w:val="a3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052884" wp14:editId="66401434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241935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30" y="21398"/>
                <wp:lineTo x="21430" y="0"/>
                <wp:lineTo x="0" y="0"/>
              </wp:wrapPolygon>
            </wp:wrapTight>
            <wp:docPr id="2" name="Рисунок 2" descr="Изображение выглядит как текст, пол, внутренний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пол, внутренний, челове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577C" w14:textId="7147224D" w:rsidR="00471D1C" w:rsidRDefault="002A01CC" w:rsidP="005F3C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D1C">
        <w:rPr>
          <w:sz w:val="24"/>
          <w:szCs w:val="24"/>
        </w:rPr>
        <w:t xml:space="preserve">Кроме того, заместитель </w:t>
      </w:r>
      <w:r w:rsidR="00471D1C" w:rsidRPr="00471D1C">
        <w:rPr>
          <w:sz w:val="24"/>
          <w:szCs w:val="24"/>
        </w:rPr>
        <w:t>руководителя Федерального агентства по делам молодежи (Росмолодежь)</w:t>
      </w:r>
      <w:r w:rsidR="00471D1C">
        <w:rPr>
          <w:sz w:val="24"/>
          <w:szCs w:val="24"/>
        </w:rPr>
        <w:t xml:space="preserve"> </w:t>
      </w:r>
      <w:r w:rsidR="00471D1C" w:rsidRPr="00471D1C">
        <w:rPr>
          <w:sz w:val="24"/>
          <w:szCs w:val="24"/>
        </w:rPr>
        <w:t xml:space="preserve">Фаттахов Дамир </w:t>
      </w:r>
      <w:proofErr w:type="spellStart"/>
      <w:r w:rsidR="00471D1C" w:rsidRPr="00471D1C">
        <w:rPr>
          <w:sz w:val="24"/>
          <w:szCs w:val="24"/>
        </w:rPr>
        <w:t>Ильдусович</w:t>
      </w:r>
      <w:proofErr w:type="spellEnd"/>
      <w:r w:rsidR="00471D1C">
        <w:rPr>
          <w:sz w:val="24"/>
          <w:szCs w:val="24"/>
        </w:rPr>
        <w:t xml:space="preserve"> выступил с докладом «</w:t>
      </w:r>
      <w:r w:rsidR="00471D1C" w:rsidRPr="00471D1C">
        <w:rPr>
          <w:sz w:val="24"/>
          <w:szCs w:val="24"/>
        </w:rPr>
        <w:t>Обеспечени</w:t>
      </w:r>
      <w:r w:rsidR="00471D1C">
        <w:rPr>
          <w:sz w:val="24"/>
          <w:szCs w:val="24"/>
        </w:rPr>
        <w:t xml:space="preserve">е </w:t>
      </w:r>
      <w:r w:rsidR="00471D1C" w:rsidRPr="00471D1C">
        <w:rPr>
          <w:sz w:val="24"/>
          <w:szCs w:val="24"/>
        </w:rPr>
        <w:t>взаимодействи</w:t>
      </w:r>
      <w:r w:rsidR="00471D1C">
        <w:rPr>
          <w:sz w:val="24"/>
          <w:szCs w:val="24"/>
        </w:rPr>
        <w:t>я</w:t>
      </w:r>
      <w:r w:rsidR="00471D1C" w:rsidRPr="00471D1C">
        <w:rPr>
          <w:sz w:val="24"/>
          <w:szCs w:val="24"/>
        </w:rPr>
        <w:t xml:space="preserve"> с министерством просвещения в рамках международного сотрудничества</w:t>
      </w:r>
      <w:r w:rsidR="00471D1C">
        <w:rPr>
          <w:sz w:val="24"/>
          <w:szCs w:val="24"/>
        </w:rPr>
        <w:t>».</w:t>
      </w:r>
    </w:p>
    <w:p w14:paraId="7469EECF" w14:textId="1EFB6826" w:rsidR="00471D1C" w:rsidRDefault="00471D1C" w:rsidP="005F3C23">
      <w:pPr>
        <w:pStyle w:val="a3"/>
        <w:jc w:val="both"/>
        <w:rPr>
          <w:sz w:val="24"/>
          <w:szCs w:val="24"/>
        </w:rPr>
      </w:pPr>
    </w:p>
    <w:p w14:paraId="007E8355" w14:textId="40FC987C" w:rsidR="00471D1C" w:rsidRDefault="00471D1C" w:rsidP="00471D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ходе работы</w:t>
      </w:r>
      <w:r w:rsidRPr="00471D1C">
        <w:rPr>
          <w:sz w:val="24"/>
          <w:szCs w:val="24"/>
        </w:rPr>
        <w:t xml:space="preserve"> круглых стол</w:t>
      </w:r>
      <w:r>
        <w:rPr>
          <w:sz w:val="24"/>
          <w:szCs w:val="24"/>
        </w:rPr>
        <w:t>ов</w:t>
      </w:r>
      <w:r w:rsidRPr="00471D1C">
        <w:rPr>
          <w:sz w:val="24"/>
          <w:szCs w:val="24"/>
        </w:rPr>
        <w:t xml:space="preserve"> пр</w:t>
      </w:r>
      <w:r>
        <w:rPr>
          <w:sz w:val="24"/>
          <w:szCs w:val="24"/>
        </w:rPr>
        <w:t>ошло</w:t>
      </w:r>
      <w:r w:rsidRPr="00471D1C">
        <w:rPr>
          <w:sz w:val="24"/>
          <w:szCs w:val="24"/>
        </w:rPr>
        <w:t xml:space="preserve"> обсуждение мероприятий по изучению русского языка и образованию на русском языке за рубежом</w:t>
      </w:r>
      <w:r>
        <w:rPr>
          <w:sz w:val="24"/>
          <w:szCs w:val="24"/>
        </w:rPr>
        <w:t>, а также</w:t>
      </w:r>
      <w:r w:rsidRPr="00471D1C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471D1C">
        <w:rPr>
          <w:sz w:val="24"/>
          <w:szCs w:val="24"/>
        </w:rPr>
        <w:t xml:space="preserve"> мер их поддержки в рамках международного сотрудничества. </w:t>
      </w:r>
    </w:p>
    <w:p w14:paraId="3572932E" w14:textId="07852627" w:rsidR="00471D1C" w:rsidRDefault="00471D1C" w:rsidP="00471D1C">
      <w:pPr>
        <w:pStyle w:val="a3"/>
        <w:jc w:val="both"/>
        <w:rPr>
          <w:sz w:val="24"/>
          <w:szCs w:val="24"/>
        </w:rPr>
      </w:pPr>
    </w:p>
    <w:p w14:paraId="1A1562DD" w14:textId="234D9A61" w:rsidR="00471D1C" w:rsidRDefault="00471D1C" w:rsidP="006259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Так, на круглом столе </w:t>
      </w:r>
      <w:r w:rsidRPr="00471D1C">
        <w:rPr>
          <w:sz w:val="24"/>
          <w:szCs w:val="24"/>
        </w:rPr>
        <w:t>«Формирование и развитие комплексной сети центров открытого образования на русском языке и обучения русскому языку»</w:t>
      </w:r>
      <w:r>
        <w:rPr>
          <w:sz w:val="24"/>
          <w:szCs w:val="24"/>
        </w:rPr>
        <w:t xml:space="preserve">, модератором которого был </w:t>
      </w:r>
      <w:r w:rsidRPr="00471D1C">
        <w:rPr>
          <w:sz w:val="24"/>
          <w:szCs w:val="24"/>
        </w:rPr>
        <w:t>руководитель экспертной организации «Социология и аналитика»</w:t>
      </w:r>
      <w:r>
        <w:rPr>
          <w:sz w:val="24"/>
          <w:szCs w:val="24"/>
        </w:rPr>
        <w:t xml:space="preserve"> </w:t>
      </w:r>
      <w:proofErr w:type="spellStart"/>
      <w:r w:rsidRPr="00471D1C">
        <w:rPr>
          <w:sz w:val="24"/>
          <w:szCs w:val="24"/>
        </w:rPr>
        <w:t>Дорогавцев</w:t>
      </w:r>
      <w:proofErr w:type="spellEnd"/>
      <w:r w:rsidRPr="00471D1C">
        <w:rPr>
          <w:sz w:val="24"/>
          <w:szCs w:val="24"/>
        </w:rPr>
        <w:t xml:space="preserve"> Андрей Владимирович,</w:t>
      </w:r>
      <w:r>
        <w:rPr>
          <w:sz w:val="24"/>
          <w:szCs w:val="24"/>
        </w:rPr>
        <w:t xml:space="preserve"> эксперты</w:t>
      </w:r>
      <w:r w:rsidR="006259F0">
        <w:rPr>
          <w:sz w:val="24"/>
          <w:szCs w:val="24"/>
        </w:rPr>
        <w:t xml:space="preserve"> </w:t>
      </w:r>
      <w:r w:rsidRPr="00471D1C">
        <w:rPr>
          <w:sz w:val="24"/>
          <w:szCs w:val="24"/>
        </w:rPr>
        <w:t>обсу</w:t>
      </w:r>
      <w:r>
        <w:rPr>
          <w:sz w:val="24"/>
          <w:szCs w:val="24"/>
        </w:rPr>
        <w:t>дили</w:t>
      </w:r>
      <w:r w:rsidRPr="00471D1C">
        <w:rPr>
          <w:sz w:val="24"/>
          <w:szCs w:val="24"/>
        </w:rPr>
        <w:t xml:space="preserve"> тренд</w:t>
      </w:r>
      <w:r>
        <w:rPr>
          <w:sz w:val="24"/>
          <w:szCs w:val="24"/>
        </w:rPr>
        <w:t>ы</w:t>
      </w:r>
      <w:r w:rsidRPr="00471D1C">
        <w:rPr>
          <w:sz w:val="24"/>
          <w:szCs w:val="24"/>
        </w:rPr>
        <w:t xml:space="preserve"> и тенденци</w:t>
      </w:r>
      <w:r>
        <w:rPr>
          <w:sz w:val="24"/>
          <w:szCs w:val="24"/>
        </w:rPr>
        <w:t>и</w:t>
      </w:r>
      <w:r w:rsidRPr="00471D1C">
        <w:rPr>
          <w:sz w:val="24"/>
          <w:szCs w:val="24"/>
        </w:rPr>
        <w:t xml:space="preserve"> развития необходимых условий функционирования центров открытого образования</w:t>
      </w:r>
      <w:r>
        <w:rPr>
          <w:sz w:val="24"/>
          <w:szCs w:val="24"/>
        </w:rPr>
        <w:t>.</w:t>
      </w:r>
      <w:r w:rsidR="006259F0">
        <w:rPr>
          <w:sz w:val="24"/>
          <w:szCs w:val="24"/>
        </w:rPr>
        <w:t xml:space="preserve"> В качестве спикеров выступили </w:t>
      </w:r>
      <w:r w:rsidR="006259F0" w:rsidRPr="006259F0">
        <w:rPr>
          <w:sz w:val="24"/>
          <w:szCs w:val="24"/>
        </w:rPr>
        <w:t>Деменева Анна Анатольевна, начальник департамента образования администрации города Перми</w:t>
      </w:r>
      <w:r w:rsidR="006259F0">
        <w:rPr>
          <w:sz w:val="24"/>
          <w:szCs w:val="24"/>
        </w:rPr>
        <w:t xml:space="preserve">, </w:t>
      </w:r>
      <w:r w:rsidR="006259F0" w:rsidRPr="006259F0">
        <w:rPr>
          <w:sz w:val="24"/>
          <w:szCs w:val="24"/>
        </w:rPr>
        <w:t xml:space="preserve">Ганеев Алексей </w:t>
      </w:r>
      <w:proofErr w:type="spellStart"/>
      <w:r w:rsidR="006259F0" w:rsidRPr="006259F0">
        <w:rPr>
          <w:sz w:val="24"/>
          <w:szCs w:val="24"/>
        </w:rPr>
        <w:t>Рафисович</w:t>
      </w:r>
      <w:proofErr w:type="spellEnd"/>
      <w:r w:rsidR="006259F0" w:rsidRPr="006259F0">
        <w:rPr>
          <w:sz w:val="24"/>
          <w:szCs w:val="24"/>
        </w:rPr>
        <w:t>, руководитель Центра экспертиз Академии СЭТ, Барышникова Наталья Геннадьевна, заместитель начальника Управления международного образования и сотрудничества, заведующая кафедрой русского языка ка</w:t>
      </w:r>
      <w:r w:rsidR="006259F0">
        <w:rPr>
          <w:sz w:val="24"/>
          <w:szCs w:val="24"/>
        </w:rPr>
        <w:t>к</w:t>
      </w:r>
      <w:r w:rsidR="006259F0" w:rsidRPr="006259F0">
        <w:rPr>
          <w:sz w:val="24"/>
          <w:szCs w:val="24"/>
        </w:rPr>
        <w:t xml:space="preserve"> иностранного ФГБОУ ВО «Алтайский   государственный технический университет им. И.И. Ползунова»</w:t>
      </w:r>
      <w:r w:rsidR="006259F0">
        <w:rPr>
          <w:sz w:val="24"/>
          <w:szCs w:val="24"/>
        </w:rPr>
        <w:t xml:space="preserve"> и </w:t>
      </w:r>
      <w:r w:rsidR="006259F0" w:rsidRPr="006259F0">
        <w:rPr>
          <w:sz w:val="24"/>
          <w:szCs w:val="24"/>
        </w:rPr>
        <w:t>Фомичева Жанна Евгеньевна, проректор по международному сотрудничеству и образованию ФГБОУ ВО «Тульский государственный педагогический университет им. Л.Н. Толстого»</w:t>
      </w:r>
      <w:r w:rsidR="006259F0">
        <w:rPr>
          <w:sz w:val="24"/>
          <w:szCs w:val="24"/>
        </w:rPr>
        <w:t xml:space="preserve">. </w:t>
      </w:r>
    </w:p>
    <w:p w14:paraId="732833CE" w14:textId="0AB532A7" w:rsidR="006259F0" w:rsidRDefault="002A01CC" w:rsidP="006259F0">
      <w:pPr>
        <w:pStyle w:val="a3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1583D6" wp14:editId="3CD68C18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2718435" cy="1581150"/>
            <wp:effectExtent l="0" t="0" r="5715" b="0"/>
            <wp:wrapTight wrapText="bothSides">
              <wp:wrapPolygon edited="0">
                <wp:start x="0" y="0"/>
                <wp:lineTo x="0" y="21340"/>
                <wp:lineTo x="21494" y="21340"/>
                <wp:lineTo x="21494" y="0"/>
                <wp:lineTo x="0" y="0"/>
              </wp:wrapPolygon>
            </wp:wrapTight>
            <wp:docPr id="3" name="Рисунок 3" descr="Изображение выглядит как стол, конференц зал, обеденный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, конференц зал, обеденный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FF527" w14:textId="2FC7452A" w:rsidR="00471D1C" w:rsidRDefault="006259F0" w:rsidP="00471D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круглого стола </w:t>
      </w:r>
      <w:r w:rsidRPr="006259F0">
        <w:rPr>
          <w:sz w:val="24"/>
          <w:szCs w:val="24"/>
        </w:rPr>
        <w:t>«Формирование единого электронного образовательного пространства»</w:t>
      </w:r>
      <w:r>
        <w:rPr>
          <w:sz w:val="24"/>
          <w:szCs w:val="24"/>
        </w:rPr>
        <w:t xml:space="preserve"> состоялось </w:t>
      </w:r>
      <w:r w:rsidRPr="006259F0">
        <w:rPr>
          <w:sz w:val="24"/>
          <w:szCs w:val="24"/>
        </w:rPr>
        <w:t>обсуждение ресурс</w:t>
      </w:r>
      <w:r w:rsidR="00820852">
        <w:rPr>
          <w:sz w:val="24"/>
          <w:szCs w:val="24"/>
        </w:rPr>
        <w:t>ов</w:t>
      </w:r>
      <w:r w:rsidRPr="006259F0">
        <w:rPr>
          <w:sz w:val="24"/>
          <w:szCs w:val="24"/>
        </w:rPr>
        <w:t xml:space="preserve"> для организации курсов открытого образования на русском языке для различных уровней подготовки</w:t>
      </w:r>
      <w:r>
        <w:rPr>
          <w:sz w:val="24"/>
          <w:szCs w:val="24"/>
        </w:rPr>
        <w:t>,</w:t>
      </w:r>
      <w:r w:rsidRPr="006259F0">
        <w:rPr>
          <w:sz w:val="24"/>
          <w:szCs w:val="24"/>
        </w:rPr>
        <w:t xml:space="preserve"> создани</w:t>
      </w:r>
      <w:r w:rsidR="00820852">
        <w:rPr>
          <w:sz w:val="24"/>
          <w:szCs w:val="24"/>
        </w:rPr>
        <w:t>я</w:t>
      </w:r>
      <w:r w:rsidRPr="006259F0">
        <w:rPr>
          <w:sz w:val="24"/>
          <w:szCs w:val="24"/>
        </w:rPr>
        <w:t xml:space="preserve"> и поддержк</w:t>
      </w:r>
      <w:r w:rsidR="00820852">
        <w:rPr>
          <w:sz w:val="24"/>
          <w:szCs w:val="24"/>
        </w:rPr>
        <w:t xml:space="preserve">и </w:t>
      </w:r>
      <w:r w:rsidRPr="006259F0">
        <w:rPr>
          <w:sz w:val="24"/>
          <w:szCs w:val="24"/>
        </w:rPr>
        <w:t>онлайн-школ на русском языке</w:t>
      </w:r>
      <w:r>
        <w:rPr>
          <w:sz w:val="24"/>
          <w:szCs w:val="24"/>
        </w:rPr>
        <w:t>,</w:t>
      </w:r>
      <w:r w:rsidR="00820852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</w:t>
      </w:r>
      <w:r w:rsidRPr="006259F0">
        <w:rPr>
          <w:sz w:val="24"/>
          <w:szCs w:val="24"/>
        </w:rPr>
        <w:t>создани</w:t>
      </w:r>
      <w:r w:rsidR="00820852">
        <w:rPr>
          <w:sz w:val="24"/>
          <w:szCs w:val="24"/>
        </w:rPr>
        <w:t>я</w:t>
      </w:r>
      <w:r w:rsidRPr="006259F0">
        <w:rPr>
          <w:sz w:val="24"/>
          <w:szCs w:val="24"/>
        </w:rPr>
        <w:t xml:space="preserve"> системы онлайновых тренажеров и игр с целью изучения и совершенствования русского языка как родного, как неродного, как иностранного для граждан независимо от места их проживания.</w:t>
      </w:r>
      <w:r>
        <w:rPr>
          <w:sz w:val="24"/>
          <w:szCs w:val="24"/>
        </w:rPr>
        <w:t xml:space="preserve"> Модератором круглого стола была методист </w:t>
      </w:r>
      <w:proofErr w:type="spellStart"/>
      <w:r>
        <w:rPr>
          <w:sz w:val="24"/>
          <w:szCs w:val="24"/>
        </w:rPr>
        <w:t>Обрсоюза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59F0">
        <w:rPr>
          <w:sz w:val="24"/>
          <w:szCs w:val="24"/>
        </w:rPr>
        <w:t>Минец</w:t>
      </w:r>
      <w:proofErr w:type="spellEnd"/>
      <w:r w:rsidRPr="006259F0">
        <w:rPr>
          <w:sz w:val="24"/>
          <w:szCs w:val="24"/>
        </w:rPr>
        <w:t xml:space="preserve"> Диана Владимировна</w:t>
      </w:r>
      <w:r>
        <w:rPr>
          <w:sz w:val="24"/>
          <w:szCs w:val="24"/>
        </w:rPr>
        <w:t xml:space="preserve">, а в качестве спикеров выступили </w:t>
      </w:r>
      <w:r w:rsidRPr="006259F0">
        <w:rPr>
          <w:sz w:val="24"/>
          <w:szCs w:val="24"/>
        </w:rPr>
        <w:t xml:space="preserve">Иванова Дарья Александровна, заведующая кафедрой русского языка </w:t>
      </w:r>
      <w:proofErr w:type="spellStart"/>
      <w:r w:rsidRPr="006259F0">
        <w:rPr>
          <w:sz w:val="24"/>
          <w:szCs w:val="24"/>
        </w:rPr>
        <w:t>предбакалаврской</w:t>
      </w:r>
      <w:proofErr w:type="spellEnd"/>
      <w:r w:rsidRPr="006259F0">
        <w:rPr>
          <w:sz w:val="24"/>
          <w:szCs w:val="24"/>
        </w:rPr>
        <w:t xml:space="preserve"> подготовки ФГБОУ ВО «Казанский (Приволжский) федеральный университет»</w:t>
      </w:r>
      <w:r>
        <w:rPr>
          <w:sz w:val="24"/>
          <w:szCs w:val="24"/>
        </w:rPr>
        <w:t xml:space="preserve">, </w:t>
      </w:r>
      <w:proofErr w:type="spellStart"/>
      <w:r w:rsidRPr="006259F0">
        <w:rPr>
          <w:sz w:val="24"/>
          <w:szCs w:val="24"/>
        </w:rPr>
        <w:t>Чудинский</w:t>
      </w:r>
      <w:proofErr w:type="spellEnd"/>
      <w:r w:rsidRPr="006259F0">
        <w:rPr>
          <w:sz w:val="24"/>
          <w:szCs w:val="24"/>
        </w:rPr>
        <w:t xml:space="preserve"> Руслан Михайлович, зав. кафедрой информатики, информационных технологий и цифрового образования ФГБОУ ВО «Воронежский государственный педагогический университет», </w:t>
      </w:r>
      <w:proofErr w:type="spellStart"/>
      <w:r w:rsidRPr="006259F0">
        <w:rPr>
          <w:sz w:val="24"/>
          <w:szCs w:val="24"/>
        </w:rPr>
        <w:t>Шулов</w:t>
      </w:r>
      <w:proofErr w:type="spellEnd"/>
      <w:r w:rsidRPr="006259F0">
        <w:rPr>
          <w:sz w:val="24"/>
          <w:szCs w:val="24"/>
        </w:rPr>
        <w:t xml:space="preserve"> Владимир Иванович, ООО «</w:t>
      </w:r>
      <w:proofErr w:type="spellStart"/>
      <w:r w:rsidRPr="006259F0">
        <w:rPr>
          <w:sz w:val="24"/>
          <w:szCs w:val="24"/>
        </w:rPr>
        <w:t>Курсариум</w:t>
      </w:r>
      <w:proofErr w:type="spellEnd"/>
      <w:r w:rsidRPr="006259F0">
        <w:rPr>
          <w:sz w:val="24"/>
          <w:szCs w:val="24"/>
        </w:rPr>
        <w:t xml:space="preserve">», </w:t>
      </w:r>
      <w:proofErr w:type="spellStart"/>
      <w:r w:rsidRPr="006259F0">
        <w:rPr>
          <w:sz w:val="24"/>
          <w:szCs w:val="24"/>
        </w:rPr>
        <w:t>Амлинская</w:t>
      </w:r>
      <w:proofErr w:type="spellEnd"/>
      <w:r w:rsidRPr="006259F0">
        <w:rPr>
          <w:sz w:val="24"/>
          <w:szCs w:val="24"/>
        </w:rPr>
        <w:t xml:space="preserve"> Юлия Романовна, преподаватель русского языка как иностранного, руководитель </w:t>
      </w:r>
      <w:r w:rsidR="00820852">
        <w:rPr>
          <w:sz w:val="24"/>
          <w:szCs w:val="24"/>
        </w:rPr>
        <w:t xml:space="preserve">испанской </w:t>
      </w:r>
      <w:r w:rsidRPr="006259F0">
        <w:rPr>
          <w:sz w:val="24"/>
          <w:szCs w:val="24"/>
        </w:rPr>
        <w:t xml:space="preserve">онлайн-школы русского языка и дополнительного образования </w:t>
      </w:r>
      <w:proofErr w:type="spellStart"/>
      <w:r w:rsidRPr="006259F0">
        <w:rPr>
          <w:sz w:val="24"/>
          <w:szCs w:val="24"/>
        </w:rPr>
        <w:t>Russificate</w:t>
      </w:r>
      <w:proofErr w:type="spellEnd"/>
      <w:r w:rsidRPr="006259F0">
        <w:rPr>
          <w:sz w:val="24"/>
          <w:szCs w:val="24"/>
        </w:rPr>
        <w:t xml:space="preserve"> </w:t>
      </w:r>
      <w:proofErr w:type="spellStart"/>
      <w:r w:rsidRPr="006259F0">
        <w:rPr>
          <w:sz w:val="24"/>
          <w:szCs w:val="24"/>
        </w:rPr>
        <w:t>Kids</w:t>
      </w:r>
      <w:proofErr w:type="spellEnd"/>
      <w:r w:rsidR="00820852">
        <w:rPr>
          <w:sz w:val="24"/>
          <w:szCs w:val="24"/>
        </w:rPr>
        <w:t xml:space="preserve">. </w:t>
      </w:r>
    </w:p>
    <w:p w14:paraId="17808916" w14:textId="3917D361" w:rsidR="00820852" w:rsidRDefault="00820852" w:rsidP="00820852">
      <w:pPr>
        <w:pStyle w:val="a3"/>
        <w:jc w:val="both"/>
        <w:rPr>
          <w:sz w:val="24"/>
          <w:szCs w:val="24"/>
        </w:rPr>
      </w:pPr>
    </w:p>
    <w:p w14:paraId="62150787" w14:textId="6F6A4447" w:rsidR="00820852" w:rsidRDefault="00820852" w:rsidP="0082085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 совершенствование кадрового потенциала, </w:t>
      </w:r>
      <w:r w:rsidRPr="00820852">
        <w:rPr>
          <w:sz w:val="24"/>
          <w:szCs w:val="24"/>
        </w:rPr>
        <w:t xml:space="preserve">учебно-методической базы и технологической инфраструктуры открытого образования на русском языке и обучения </w:t>
      </w:r>
      <w:r w:rsidRPr="00820852">
        <w:rPr>
          <w:sz w:val="24"/>
          <w:szCs w:val="24"/>
        </w:rPr>
        <w:lastRenderedPageBreak/>
        <w:t>русскому языку</w:t>
      </w:r>
      <w:r>
        <w:rPr>
          <w:sz w:val="24"/>
          <w:szCs w:val="24"/>
        </w:rPr>
        <w:t xml:space="preserve"> обсудили </w:t>
      </w:r>
      <w:r w:rsidR="009067AD">
        <w:rPr>
          <w:sz w:val="24"/>
          <w:szCs w:val="24"/>
        </w:rPr>
        <w:t>на</w:t>
      </w:r>
      <w:r>
        <w:rPr>
          <w:sz w:val="24"/>
          <w:szCs w:val="24"/>
        </w:rPr>
        <w:t xml:space="preserve"> кругло</w:t>
      </w:r>
      <w:r w:rsidR="009067AD">
        <w:rPr>
          <w:sz w:val="24"/>
          <w:szCs w:val="24"/>
        </w:rPr>
        <w:t>м</w:t>
      </w:r>
      <w:r>
        <w:rPr>
          <w:sz w:val="24"/>
          <w:szCs w:val="24"/>
        </w:rPr>
        <w:t xml:space="preserve"> стол</w:t>
      </w:r>
      <w:r w:rsidR="009067AD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r w:rsidRPr="00820852">
        <w:rPr>
          <w:sz w:val="24"/>
          <w:szCs w:val="24"/>
        </w:rPr>
        <w:t>Развитие и совершенствование кадрового потенциала»</w:t>
      </w:r>
      <w:r>
        <w:rPr>
          <w:sz w:val="24"/>
          <w:szCs w:val="24"/>
        </w:rPr>
        <w:t xml:space="preserve">, модератором которого была </w:t>
      </w:r>
      <w:r w:rsidRPr="00820852">
        <w:rPr>
          <w:sz w:val="24"/>
          <w:szCs w:val="24"/>
        </w:rPr>
        <w:t xml:space="preserve">Шадрина Наталья Максимовна, руководитель по работе с регионами, </w:t>
      </w:r>
      <w:proofErr w:type="spellStart"/>
      <w:r w:rsidRPr="00820852">
        <w:rPr>
          <w:sz w:val="24"/>
          <w:szCs w:val="24"/>
        </w:rPr>
        <w:t>Обрсоюз</w:t>
      </w:r>
      <w:proofErr w:type="spellEnd"/>
      <w:r w:rsidRPr="00820852">
        <w:rPr>
          <w:sz w:val="24"/>
          <w:szCs w:val="24"/>
        </w:rPr>
        <w:t>, эксперт Национального союза педагогов</w:t>
      </w:r>
      <w:r>
        <w:rPr>
          <w:sz w:val="24"/>
          <w:szCs w:val="24"/>
        </w:rPr>
        <w:t xml:space="preserve">. В качестве спикеров выступили </w:t>
      </w:r>
      <w:r w:rsidRPr="00820852">
        <w:rPr>
          <w:sz w:val="24"/>
          <w:szCs w:val="24"/>
        </w:rPr>
        <w:t>Жуковская Лариса Игоревна, директор Института филологии и журналистики ФГБОУ ВО «Национальный исследовательский Нижегородский государственный университет им. Н.</w:t>
      </w:r>
      <w:r w:rsidR="00C00CFD">
        <w:rPr>
          <w:sz w:val="24"/>
          <w:szCs w:val="24"/>
        </w:rPr>
        <w:t xml:space="preserve"> </w:t>
      </w:r>
      <w:r w:rsidRPr="00820852">
        <w:rPr>
          <w:sz w:val="24"/>
          <w:szCs w:val="24"/>
        </w:rPr>
        <w:t>И. Лобачевского»</w:t>
      </w:r>
      <w:r>
        <w:rPr>
          <w:sz w:val="24"/>
          <w:szCs w:val="24"/>
        </w:rPr>
        <w:t xml:space="preserve">, </w:t>
      </w:r>
      <w:r w:rsidRPr="00820852">
        <w:rPr>
          <w:sz w:val="24"/>
          <w:szCs w:val="24"/>
        </w:rPr>
        <w:t>Лаврушина Екатерина Вадимовна, заведующая кафедрой русского языка и культуры речи</w:t>
      </w:r>
      <w:r>
        <w:rPr>
          <w:sz w:val="24"/>
          <w:szCs w:val="24"/>
        </w:rPr>
        <w:t xml:space="preserve"> </w:t>
      </w:r>
      <w:r w:rsidRPr="00820852">
        <w:rPr>
          <w:sz w:val="24"/>
          <w:szCs w:val="24"/>
        </w:rPr>
        <w:t>ФГБОУ ВО «Российский экономический университет им. Г.В. Плеханова»</w:t>
      </w:r>
      <w:r>
        <w:rPr>
          <w:sz w:val="24"/>
          <w:szCs w:val="24"/>
        </w:rPr>
        <w:t xml:space="preserve">, </w:t>
      </w:r>
      <w:r w:rsidRPr="00820852">
        <w:rPr>
          <w:sz w:val="24"/>
          <w:szCs w:val="24"/>
        </w:rPr>
        <w:t>Чеха Вадим Витальевич, главный научный сотрудник ГБНУ «Федеральный центр образовательного законодательства»</w:t>
      </w:r>
      <w:r>
        <w:rPr>
          <w:sz w:val="24"/>
          <w:szCs w:val="24"/>
        </w:rPr>
        <w:t xml:space="preserve">, </w:t>
      </w:r>
      <w:r w:rsidRPr="00820852">
        <w:rPr>
          <w:sz w:val="24"/>
          <w:szCs w:val="24"/>
        </w:rPr>
        <w:t>Бабакин Дмитрий Андреевич, руководитель проектов ООО «Альмира</w:t>
      </w:r>
      <w:r w:rsidR="00C00CFD">
        <w:rPr>
          <w:sz w:val="24"/>
          <w:szCs w:val="24"/>
        </w:rPr>
        <w:t xml:space="preserve">», </w:t>
      </w:r>
      <w:r w:rsidRPr="00820852">
        <w:rPr>
          <w:sz w:val="24"/>
          <w:szCs w:val="24"/>
        </w:rPr>
        <w:t>Кудрявцева Екатерина Львовна, научный руководитель международных сетевых лабораторий Инновационные технологии в сфере поликультурного образования ФГАОУ ВО КФУ, научный руководитель Международного методсовета по многоязычию и межкультурной коммуникации НОЦ ИК</w:t>
      </w:r>
      <w:r w:rsidR="00C00CFD">
        <w:rPr>
          <w:sz w:val="24"/>
          <w:szCs w:val="24"/>
        </w:rPr>
        <w:t>АРУС.</w:t>
      </w:r>
    </w:p>
    <w:p w14:paraId="376D1802" w14:textId="6F3ED8B8" w:rsidR="00C00CFD" w:rsidRDefault="00C00CFD" w:rsidP="00820852">
      <w:pPr>
        <w:pStyle w:val="a3"/>
        <w:jc w:val="both"/>
        <w:rPr>
          <w:sz w:val="24"/>
          <w:szCs w:val="24"/>
        </w:rPr>
      </w:pPr>
    </w:p>
    <w:p w14:paraId="5820C901" w14:textId="35FBE93D" w:rsidR="00C00CFD" w:rsidRPr="00C00CFD" w:rsidRDefault="00C00CFD" w:rsidP="00993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FD">
        <w:rPr>
          <w:rFonts w:ascii="Times New Roman" w:hAnsi="Times New Roman" w:cs="Times New Roman"/>
          <w:sz w:val="24"/>
          <w:szCs w:val="24"/>
        </w:rPr>
        <w:t xml:space="preserve">Наконец, в </w:t>
      </w:r>
      <w:r w:rsidR="00993887">
        <w:rPr>
          <w:rFonts w:ascii="Times New Roman" w:hAnsi="Times New Roman" w:cs="Times New Roman"/>
          <w:sz w:val="24"/>
          <w:szCs w:val="24"/>
        </w:rPr>
        <w:t>ходе работы</w:t>
      </w:r>
      <w:r w:rsidRPr="00C00CFD">
        <w:rPr>
          <w:rFonts w:ascii="Times New Roman" w:hAnsi="Times New Roman" w:cs="Times New Roman"/>
          <w:sz w:val="24"/>
          <w:szCs w:val="24"/>
        </w:rPr>
        <w:t xml:space="preserve"> последнего круглого стола «Организация и проведение мероприятий просветительского, образовательного и научно-методического характера, в том числе </w:t>
      </w:r>
      <w:proofErr w:type="spellStart"/>
      <w:r w:rsidRPr="00C00CFD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C00CFD">
        <w:rPr>
          <w:rFonts w:ascii="Times New Roman" w:hAnsi="Times New Roman" w:cs="Times New Roman"/>
          <w:sz w:val="24"/>
          <w:szCs w:val="24"/>
        </w:rPr>
        <w:t xml:space="preserve">-выставочных» (модератор – </w:t>
      </w:r>
      <w:proofErr w:type="spellStart"/>
      <w:r w:rsidRPr="00C00CFD">
        <w:rPr>
          <w:rFonts w:ascii="Times New Roman" w:hAnsi="Times New Roman" w:cs="Times New Roman"/>
          <w:sz w:val="24"/>
          <w:szCs w:val="24"/>
        </w:rPr>
        <w:t>Дорогавцев</w:t>
      </w:r>
      <w:proofErr w:type="spellEnd"/>
      <w:r w:rsidRPr="00C00CFD">
        <w:rPr>
          <w:rFonts w:ascii="Times New Roman" w:hAnsi="Times New Roman" w:cs="Times New Roman"/>
          <w:sz w:val="24"/>
          <w:szCs w:val="24"/>
        </w:rPr>
        <w:t xml:space="preserve"> </w:t>
      </w:r>
      <w:r w:rsidRPr="00C00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Владимирович, руководитель экспертной организации «Социология и аналитика»)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</w:t>
      </w:r>
      <w:r w:rsidRPr="00C0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мероприятий, направленных на популяризацию русского языка, российского образования и культуры, а также вопросов организации </w:t>
      </w:r>
      <w:proofErr w:type="spellStart"/>
      <w:r w:rsidRPr="00C00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межстрановых</w:t>
      </w:r>
      <w:proofErr w:type="spellEnd"/>
      <w:r w:rsidRPr="00C0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диалоговых площадок для молодежи в целях создания единого культурного пространства русского языка, российской культуры и коммуникации на русском языке.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Спикерами стали: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 Сергей Вадимович, 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ФГБОУ МЦО «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Интердом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им. Е.Д. Стасовой»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Булаева Наталья Александровна, президент 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Обрсоюза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Птюшкин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Викторович, директор Центра языкового тестирования ФГБОУ ВО «Санкт-Петербургский государственный университет»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 Ирина Валентиновна, проректор по непрерывному профессиональному образованию ФГБОУ ВО «Тамбовский государственный университет им. Г.Р. Державина»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Зарайская Татьяна Викторовна, руководитель проектов, ООО «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Верконт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Сервис»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Агишина Гузель 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Адгамовна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французской русскоязычной газеты «Перспектива»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Лариса Валентиновна, заведующая лабораторией по развитию просветительской деятельности и по международному гуманитарному сотрудничеству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Сосфенов</w:t>
      </w:r>
      <w:proofErr w:type="spellEnd"/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Никитич, эксперт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3887" w:rsidRP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993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CFC6F" w14:textId="7CCC087F" w:rsidR="00C00CFD" w:rsidRPr="00C00CFD" w:rsidRDefault="00C00CFD" w:rsidP="00C00CFD">
      <w:pPr>
        <w:pStyle w:val="a3"/>
        <w:jc w:val="both"/>
        <w:rPr>
          <w:sz w:val="24"/>
          <w:szCs w:val="24"/>
        </w:rPr>
      </w:pPr>
    </w:p>
    <w:p w14:paraId="3EB4666F" w14:textId="47373E6B" w:rsidR="00AB5F59" w:rsidRDefault="00993887" w:rsidP="0082085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Итогом форума стала работа панельной дискуссии, в рамках которой эксперты и спикеры представили и обсудили результаты работы круглых столов</w:t>
      </w:r>
      <w:r w:rsidR="009067AD">
        <w:rPr>
          <w:sz w:val="24"/>
          <w:szCs w:val="24"/>
        </w:rPr>
        <w:t>. Так, мероприятие стало площадкой</w:t>
      </w:r>
      <w:r w:rsidR="00147828">
        <w:rPr>
          <w:sz w:val="24"/>
          <w:szCs w:val="24"/>
        </w:rPr>
        <w:t xml:space="preserve">, позволившей </w:t>
      </w:r>
      <w:r w:rsidR="009067AD" w:rsidRPr="00471D1C">
        <w:rPr>
          <w:sz w:val="24"/>
          <w:szCs w:val="24"/>
        </w:rPr>
        <w:t>разработ</w:t>
      </w:r>
      <w:r w:rsidR="00147828">
        <w:rPr>
          <w:sz w:val="24"/>
          <w:szCs w:val="24"/>
        </w:rPr>
        <w:t>ать экспертами</w:t>
      </w:r>
      <w:r w:rsidR="009067AD" w:rsidRPr="00471D1C">
        <w:rPr>
          <w:sz w:val="24"/>
          <w:szCs w:val="24"/>
        </w:rPr>
        <w:t xml:space="preserve"> предложения по реализации мероприятий, направленных на содействие распространению лучших практик российского общего образования в рамках международного сотрудничества и популяризации русского языка, российского образования и культуры за рубежом</w:t>
      </w:r>
      <w:r w:rsidR="00147828">
        <w:rPr>
          <w:sz w:val="24"/>
          <w:szCs w:val="24"/>
        </w:rPr>
        <w:t xml:space="preserve">, а также обеспечить опыт </w:t>
      </w:r>
      <w:r w:rsidR="00AB5F59">
        <w:rPr>
          <w:sz w:val="24"/>
          <w:szCs w:val="24"/>
        </w:rPr>
        <w:t>между представителями системы образования</w:t>
      </w:r>
      <w:r w:rsidR="00AB5F59" w:rsidRPr="002211C7">
        <w:rPr>
          <w:iCs/>
          <w:sz w:val="24"/>
          <w:szCs w:val="24"/>
        </w:rPr>
        <w:t>.</w:t>
      </w:r>
      <w:r w:rsidR="00AB5F59" w:rsidRPr="002211C7">
        <w:rPr>
          <w:sz w:val="24"/>
          <w:szCs w:val="24"/>
        </w:rPr>
        <w:t xml:space="preserve"> </w:t>
      </w:r>
    </w:p>
    <w:p w14:paraId="29CA77E2" w14:textId="77777777" w:rsidR="00AB5F59" w:rsidRPr="00E04DDA" w:rsidRDefault="00AB5F59" w:rsidP="00AB5F59">
      <w:pPr>
        <w:pStyle w:val="a3"/>
        <w:ind w:firstLine="708"/>
        <w:jc w:val="both"/>
        <w:rPr>
          <w:iCs/>
          <w:sz w:val="24"/>
          <w:szCs w:val="24"/>
        </w:rPr>
      </w:pPr>
    </w:p>
    <w:p w14:paraId="69805477" w14:textId="40C4816B" w:rsidR="00344724" w:rsidRPr="008D3F28" w:rsidRDefault="00AB5F59" w:rsidP="002851C5">
      <w:pPr>
        <w:pStyle w:val="a3"/>
        <w:jc w:val="both"/>
        <w:rPr>
          <w:sz w:val="24"/>
          <w:szCs w:val="24"/>
        </w:rPr>
      </w:pPr>
      <w:r w:rsidRPr="00D4037A">
        <w:rPr>
          <w:b/>
          <w:sz w:val="24"/>
          <w:szCs w:val="24"/>
        </w:rPr>
        <w:t xml:space="preserve">Контактные данные организатора </w:t>
      </w:r>
      <w:r w:rsidR="004152F5">
        <w:rPr>
          <w:b/>
          <w:sz w:val="24"/>
          <w:szCs w:val="24"/>
        </w:rPr>
        <w:t>форума</w:t>
      </w:r>
      <w:r w:rsidRPr="00D4037A">
        <w:rPr>
          <w:sz w:val="24"/>
          <w:szCs w:val="24"/>
        </w:rPr>
        <w:t>:</w:t>
      </w:r>
      <w:r w:rsidR="00E6261F">
        <w:rPr>
          <w:sz w:val="24"/>
          <w:szCs w:val="24"/>
        </w:rPr>
        <w:t xml:space="preserve"> </w:t>
      </w:r>
      <w:r w:rsidR="004A33B2" w:rsidRPr="004A33B2">
        <w:rPr>
          <w:rStyle w:val="a5"/>
          <w:rFonts w:eastAsia="Calibri"/>
          <w:sz w:val="24"/>
          <w:szCs w:val="24"/>
        </w:rPr>
        <w:t>https://точкароста.москва/forum</w:t>
      </w:r>
      <w:r w:rsidR="004A33B2" w:rsidRPr="004A33B2">
        <w:rPr>
          <w:sz w:val="24"/>
          <w:szCs w:val="24"/>
        </w:rPr>
        <w:t>,</w:t>
      </w:r>
      <w:r w:rsidR="004A33B2">
        <w:rPr>
          <w:sz w:val="24"/>
          <w:szCs w:val="24"/>
        </w:rPr>
        <w:t xml:space="preserve"> </w:t>
      </w:r>
      <w:r w:rsidR="002851C5" w:rsidRPr="0022146B">
        <w:rPr>
          <w:sz w:val="24"/>
          <w:szCs w:val="24"/>
        </w:rPr>
        <w:t>mail@tochkarosta.me</w:t>
      </w:r>
    </w:p>
    <w:sectPr w:rsidR="00344724" w:rsidRPr="008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24"/>
    <w:rsid w:val="00147828"/>
    <w:rsid w:val="002851C5"/>
    <w:rsid w:val="002A01CC"/>
    <w:rsid w:val="00344724"/>
    <w:rsid w:val="004152F5"/>
    <w:rsid w:val="00471D1C"/>
    <w:rsid w:val="004A33B2"/>
    <w:rsid w:val="00530C26"/>
    <w:rsid w:val="005F3C23"/>
    <w:rsid w:val="006259F0"/>
    <w:rsid w:val="00820852"/>
    <w:rsid w:val="008D3F28"/>
    <w:rsid w:val="009067AD"/>
    <w:rsid w:val="00993887"/>
    <w:rsid w:val="00AB5F59"/>
    <w:rsid w:val="00C00CFD"/>
    <w:rsid w:val="00E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B9F"/>
  <w15:chartTrackingRefBased/>
  <w15:docId w15:val="{79B5CBB8-FE62-429F-9E5A-5F7A0F79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_Заголовок"/>
    <w:link w:val="a4"/>
    <w:uiPriority w:val="38"/>
    <w:qFormat/>
    <w:rsid w:val="00AB5F5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итул_Заголовок Знак"/>
    <w:link w:val="a3"/>
    <w:uiPriority w:val="38"/>
    <w:rsid w:val="00AB5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B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Е. Бойко</dc:creator>
  <cp:keywords/>
  <dc:description/>
  <cp:lastModifiedBy>Наталья Назарова</cp:lastModifiedBy>
  <cp:revision>4</cp:revision>
  <dcterms:created xsi:type="dcterms:W3CDTF">2021-12-20T14:42:00Z</dcterms:created>
  <dcterms:modified xsi:type="dcterms:W3CDTF">2021-12-21T12:47:00Z</dcterms:modified>
</cp:coreProperties>
</file>