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C47" w:rsidRDefault="00AA6C47" w:rsidP="00237F0F">
      <w:pPr>
        <w:pStyle w:val="a3"/>
        <w:spacing w:before="69" w:beforeAutospacing="0" w:after="69" w:afterAutospacing="0"/>
      </w:pPr>
      <w:bookmarkStart w:id="0" w:name="_GoBack"/>
      <w:r w:rsidRPr="00AA6C47">
        <w:rPr>
          <w:sz w:val="36"/>
          <w:szCs w:val="36"/>
        </w:rPr>
        <w:t>Консультация для родителей «Осень без простуды</w:t>
      </w:r>
      <w:r>
        <w:t xml:space="preserve">» </w:t>
      </w:r>
    </w:p>
    <w:bookmarkEnd w:id="0"/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  <w:r>
        <w:t xml:space="preserve">С наступлением осени актуальным становится вопрос профилактики простудных заболеваний. Каждого родителя волнует вопрос, как избежать простудных заболеваний или минимизировать длительность и интенсивность простуды. Вам помогут предупредить простуду: -температура воздуха в комнате должна быть не выше +22. -также ребёнка на улицу одеваем по погоде. Не допускайте попадания холодного воздуха под одежду. -частые прогулки на улице </w:t>
      </w:r>
      <w:proofErr w:type="gramStart"/>
      <w:r>
        <w:t>Гулять</w:t>
      </w:r>
      <w:proofErr w:type="gramEnd"/>
      <w:r>
        <w:t xml:space="preserve"> с ребёнком на улице нужно как можно чаще. Осень не исключение. Пусть это даже будут короткие прогулки по 30-40минут, но пусть за день их будет 2-3. Прохладный воздух и контраст температур оказывают положительное влияние на детский организм. Только при этом, конечно, одевайтесь по погоде. В качестве профилактики простудных заболеваний также можно использовать закаливание. Правда, начинать закаливание нужно намного раньше и стартовать с периода абсолютного здоровья малыша. Эффект закаливания создаётся благодаря разнице температур. Только не начинайте резко процедуру закаливания. Если вы решили начать закаливаться дома, делайте это постепенно. Например, начните с обливания водой с температурой +36 (температура тела) и через каждые три-четыре дня снижайте температуру воды на 1-2 градуса. Желательно остановиться на пороге 12-13 градусов и далее обливаться именно такой водичкой. Правильное питание – лучший способ обеспечить витаминам ребёнка. А вот кормить детей однообразной пищей и компенсировать недостаток витаминов медицинскими витаминными препаратами не стоит. А из народных методов с целью профилактики простудных заболеваний используйте натуральные компоты из сухофруктов, варенье (всем известна польза малинового варенья, отвары из целебных трав. Помните о витамине С, он крайне важен в качестве профилактики простуды. Также возьмите на заметку правила для детей и взрослых по профилактике ОРВИ: -мойте руки с мылом перед едой или перед ее приготовлением; -старайтесь лишний раз не дотрагиваться руками до глаз, носа и рта; -чихая и кашляя, прикрывайте рот; -сморкайтесь в бумажные носовые платки и сразу выкидывайте их; -старайтесь пользоваться индивидуальной чашкой, стаканами и столовыми приборами; -избегайте тесного контакта с больными ОРВИ.</w:t>
      </w:r>
      <w:r w:rsidRPr="00237F0F">
        <w:rPr>
          <w:sz w:val="36"/>
          <w:szCs w:val="36"/>
        </w:rPr>
        <w:t xml:space="preserve"> </w:t>
      </w: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AA6C47" w:rsidRDefault="00AA6C47" w:rsidP="00237F0F">
      <w:pPr>
        <w:pStyle w:val="a3"/>
        <w:spacing w:before="69" w:beforeAutospacing="0" w:after="69" w:afterAutospacing="0"/>
        <w:rPr>
          <w:sz w:val="36"/>
          <w:szCs w:val="36"/>
        </w:rPr>
      </w:pPr>
    </w:p>
    <w:p w:rsidR="00237F0F" w:rsidRPr="00237F0F" w:rsidRDefault="00237F0F" w:rsidP="00237F0F">
      <w:pPr>
        <w:pStyle w:val="a3"/>
        <w:spacing w:before="69" w:beforeAutospacing="0" w:after="69" w:afterAutospacing="0"/>
        <w:rPr>
          <w:sz w:val="36"/>
          <w:szCs w:val="36"/>
        </w:rPr>
      </w:pPr>
      <w:r w:rsidRPr="00237F0F">
        <w:rPr>
          <w:sz w:val="36"/>
          <w:szCs w:val="36"/>
        </w:rPr>
        <w:t xml:space="preserve">«Воспитание дружеских отношений в игре»  </w:t>
      </w:r>
    </w:p>
    <w:p w:rsidR="00237F0F" w:rsidRDefault="00237F0F" w:rsidP="00237F0F">
      <w:pPr>
        <w:pStyle w:val="a3"/>
        <w:spacing w:before="69" w:beforeAutospacing="0" w:after="69" w:afterAutospacing="0"/>
        <w:rPr>
          <w:color w:val="000000" w:themeColor="text1"/>
          <w:sz w:val="36"/>
          <w:szCs w:val="36"/>
          <w:u w:val="single"/>
        </w:rPr>
      </w:pPr>
      <w:r>
        <w:t>Творческие игры создаются самими детьми. Тематика этих игр многообразна. Дети изображают быт семьи, строительство новых домов, наши праздники. В этих играх чаще всего их внимание привлекают отношения между людьми - заботы матери, ласковое обращение бабушки и других членов семьи, поведение детей. Вот две девочки играют в «</w:t>
      </w:r>
      <w:proofErr w:type="spellStart"/>
      <w:r>
        <w:t>дочкиматери</w:t>
      </w:r>
      <w:proofErr w:type="spellEnd"/>
      <w:r>
        <w:t xml:space="preserve">». Одна из них обращается со своей «дочкой» ласково, внимательно, терпеливо. Другая «мама» проявляет к «дочке» чрезмерную строгость: строго выговаривает за непослушание, часто наказывает. Ясно, что поведение этих двух девочек в игре навеяно различными впечатлениями, которые, как в зеркале отражают отношение между родителями и детьми в одной и другой семье. Часто по играм детей можно судить о взаимоотношениях не только детей и родителей, но и других членов семьи: бабушки, дедушки и т.д. Большое место в творческих играх занимает отображение труда взрослых: дети играют в поезд, пароход, с большой любовью изображают смелых воинов. Однако родители всегда должны помнить, что без знакомства с окружающим, без чтения доступных детям книг, рассказов, сказок, стихов, без внимания и заботы о правильном и разумном развитии детей - их игры будут бедными по содержанию. Такие игры не могут двигать вперёд физическое. Нравственное и умственное развитие ребёнка. Заимствуя содержание игр из окружающей действительности, дети, однако, не механически копируют эту жизнь, а перерабатывают впечатления жизни в своём сознании, раскрывают в играх свой характер, выявляют своё отношение к изображаемому. Семья, детский сад показывают детям пример любви к труду, к своему городу. Дружеские отношения друг к другу. Все эти качества проявляются в играх детей. У детей игры занимают самое большое место. Тематические игры, в большинстве случаев, подсказываются имеющимися игрушками, которые являются первичным организующим началом в играх детей. Дети быстро переходят от одной роли к другой. Родители должны заботиться не столько о том, чтобы накупить как можно больше игрушек, сколько о тщательном </w:t>
      </w:r>
      <w:proofErr w:type="gramStart"/>
      <w:r>
        <w:t>из отборе</w:t>
      </w:r>
      <w:proofErr w:type="gramEnd"/>
      <w:r>
        <w:t xml:space="preserve">, чтобы они были доступными, яркими, способными побудить ребёнка к полезной игре. Вовремя дать ребёнку нужную игрушку - значит поддержать и оживить его игру. Уже в младшем возрасте дети любят несложные сказки, сопровождаемые действием. Бабушка Кати много играла с четырёхлетней внучкой. Их любимая игра называлась «Репка». «Посадила бабка репку», - задумчиво начинала бабушка, и говорит: «Расти, расти, репка, сладкая, крепкая, большая-пребольшая.» Выросла репка большая, сладкая, крепкая, круглая, жёлтая. Пошла бабка репку рвать: тянет, потянет, вытянуть не может… (Тут бабушка показывала, как она тянет упрямую репку.) Позвала бабка внучку Катю (Тут Катя хваталась за бабушкину юбку): Катя за бабку, бабку за репку - тянут-потянут, вытянуть не могут. Позвала Катя брата, а он только того и ждал, чтобы уцепиться за Катю. Брат за Катю, Катя за бабку, бабка за репку </w:t>
      </w:r>
      <w:r w:rsidR="000C3223">
        <w:t>–</w:t>
      </w:r>
      <w:r>
        <w:t xml:space="preserve"> тянут</w:t>
      </w:r>
      <w:r w:rsidR="000C3223">
        <w:t xml:space="preserve"> </w:t>
      </w:r>
      <w:r>
        <w:t>по</w:t>
      </w:r>
      <w:r w:rsidR="000C3223">
        <w:t xml:space="preserve"> </w:t>
      </w:r>
      <w:r>
        <w:t xml:space="preserve">тянут … вытянули репку. И тут у бабушки в руках появилось неведомо откуда взявшееся яблоко, или пирожок, или настоящая репка. Ребята с визгом и восторгом повисали на бабушке. И она вручала им гостинцы. Детям так нравилась эта сказка-драматизация, что, едва переступив бабушкин порог, Катя просила: «Бабушка, бабушка, потянем репку!» Большой интерес проявляют дети к строительному материалу. Иногда по ходу игры ребёнку нужно построить пароход или автомобиль. Родители помогают ребёнку осуществить его замыслы и показывают, как нужно строить. Использование строительного материала в играх развивает воображение ребёнка, так как этот материал можно применять самым различным образом. Дети сооружают всевозможные постройки, часто это делается в связи с задуманной игрой: куклам дом, кроватку; лётчику - самолёт и т.д. У детей 5-6 лет содержание творческих игр обогащается под влиянием воспитания, в связи с ростом их самостоятельности и </w:t>
      </w:r>
      <w:r>
        <w:lastRenderedPageBreak/>
        <w:t xml:space="preserve">расширением круга представлений. Они не удовлетворяются уже изображением отдельных эпизодов, а придумывают разные сюжеты. Если раньше, например, поезд изображался движениями и звуками, напоминающими гудки и шум паровоза, то теперь появляются роли машиниста, кондуктора, и поезд не просто идёт, а перевозит пассажиров и грузы. Дети пяти лет умеют сделать нужную постройку, находят разнообразное применение игрушкам. Их речь настолько развита, что они могут изображать различные сценки, говоря за действующих лиц. Они легко превращаются в папу и маму, в пассажира и в машиниста. Для выполнения взятой на себя роли, ребёнок использует игрушки и различные предметы, которые способствуют созданию образов. Сюжетные игрушки (кукла, мишка, лошадка, автомобиль и др.) наталкивают ребёнка на определённые игры. </w:t>
      </w:r>
      <w:proofErr w:type="gramStart"/>
      <w:r>
        <w:t>Например</w:t>
      </w:r>
      <w:proofErr w:type="gramEnd"/>
      <w:r>
        <w:t xml:space="preserve">: на лошадке можно ездить верхом, возить грузы, поить её. В посуде - готовить обед или угощать из неё чаем куклу и т.д. Что касается предметов и материалов, то их дети в играх используют </w:t>
      </w:r>
      <w:proofErr w:type="spellStart"/>
      <w:r>
        <w:t>поразному</w:t>
      </w:r>
      <w:proofErr w:type="spellEnd"/>
      <w:r>
        <w:t xml:space="preserve">. Кубики и кирпичики - изображают хлеб, пирожное или стол, стул. Взрослые должны внимательно относиться к задуманному игровому замыслу ребёнка и не разрушать его игру только потому, что им кажется смешным, что прутик в игре может быть и лошадкой. В творческих играх дети не только отражают накопленный опыт, но и углубляют свои представления об изображаемых событиях, о жизни. Ребёнок, как и взрослые, познаёт мир в процессе деятельности. В конкретных действиях, связанных с выполнением роли, ребёнок обращает внимание на многие стороны жизни, которые он без игры и не заметил бы. В ходе игры он должен действовать так, как это требует роль, что так же обогащает его представления, делает их более живыми. Ребёнок, например, не один раз наблюдал, как действует дворник, </w:t>
      </w:r>
      <w:proofErr w:type="gramStart"/>
      <w:r>
        <w:t>но</w:t>
      </w:r>
      <w:proofErr w:type="gramEnd"/>
      <w:r>
        <w:t xml:space="preserve"> когда он изображал дворника, его представления становились ярче и содержательнее, особенно в коллективных играх, когда действия товарищей подсказывают ему, как надо поступать дальше, дружно договариваться о дальнейших действиях. Под воздействием родителей и воспитателей интересы детей становятся всё более устойчивыми и целеустремлёнными, их игры продолжаются намного дольше, обогащаясь эпизодами и давая простор для развития воображения. И чем содержательнее и интереснее игра, чем более устойчивы правила в игре, тем больше дети говорят друг с другом, лучше понимают друг друга, умеют быстрее найти общие интересы и запросы. Речь их совершенствуется, становится ярче. В их речи формируются мысли о тех сторонах жизни, которые они изображают в игре. В игре ребёнок испытывает сложные и высокие чувства коллективной ответственности, дружбы и товарищества, он приучается согласовывать свои действия с действиями других детей, подчинять свои стремления ходу игры, воле товарищей.</w:t>
      </w: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</w:p>
    <w:p w:rsidR="00237F0F" w:rsidRPr="00237F0F" w:rsidRDefault="00237F0F" w:rsidP="00702F38">
      <w:pPr>
        <w:pStyle w:val="a3"/>
        <w:spacing w:before="69" w:beforeAutospacing="0" w:after="69" w:afterAutospacing="0"/>
        <w:ind w:firstLine="184"/>
        <w:rPr>
          <w:color w:val="000000" w:themeColor="text1"/>
          <w:sz w:val="36"/>
          <w:szCs w:val="36"/>
          <w:u w:val="single"/>
        </w:rPr>
      </w:pPr>
      <w:r w:rsidRPr="00237F0F">
        <w:rPr>
          <w:color w:val="000000" w:themeColor="text1"/>
          <w:sz w:val="36"/>
          <w:szCs w:val="36"/>
          <w:u w:val="single"/>
        </w:rPr>
        <w:t>«Как провести выходной день с детьми».</w:t>
      </w:r>
      <w:r>
        <w:rPr>
          <w:color w:val="000000" w:themeColor="text1"/>
          <w:sz w:val="36"/>
          <w:szCs w:val="36"/>
          <w:u w:val="single"/>
        </w:rPr>
        <w:t xml:space="preserve">     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Данная консультация, предлагаемая вашему вниманию, поможет Вам сделать семейный, выходной день по настоящему захватывающим для ребенка. Особенно, если Вы не будете забывать смотреть вокруг глазами ребенка, разделять его радость и удивление, читать уместные в той или иной ситуации стихи, загадывать загадки. Литературный материал обострит восприятие малыша, поможет запоминанию ярких образов.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Наступает выходной день. Куда пойти с ребенком? Этот вопрос часто ставит родителей в тупик. Может, в поход в парк? Разумеется, решающее слово остается за ребенком, это один из моментов, когда ребенок чувствует свою сопричастность взрослым в семье и растет спокойным, уверенным.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Раз и навсегда уважаемые родители решите для себя: совместный с ребенком поход - это совсем не отдых для Вас, это время, полностью посвященное ему, вашему любимому ребенку. Пусть он еще раз удостовериться, что Вы его любите, что живете его интересами.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Посмотрите вокруг глазами ребенка - сколько интересного в мире! Заинтересовался ваш ребенок чем - то, остановитесь, приглядитесь, постарайтесь смотреть на все его глазами и в то же время оставаться взрослым!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Речь ваша, дорогие родители - эмоциональная и выразительная, должна нести доброе отношение к окружающему, восхищение щедрой красотой природы. В то же время побуждайте ребенка высказываться, думать, сопоставлять, учите анализировать, отвечать на вопросы и задавать их. Ребенок должен чувствовать родительскую сопричастность его интересам. Так формируется доверие к миру, благодарность и огромная любовь к родителям.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В таких совместных походах, есть все условия для тренировки вашего ребенка в силе, ловкости, смелости.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 xml:space="preserve">Также, интересным, увлекательным проведением выходного дня может стать для ребенка - посещение музея. Практически всегда привлекательными для дошкольников оказываются природоведческие музеи. Увидеть в музее все ребенок просто не в состоянии. Переход от одной музейной витрины к другой, утомителен и мало познавателен для ребенка. Гораздо лучше и намного полезнее выбрать, </w:t>
      </w:r>
      <w:proofErr w:type="gramStart"/>
      <w:r>
        <w:rPr>
          <w:rFonts w:ascii="Verdana" w:hAnsi="Verdana"/>
          <w:color w:val="464646"/>
          <w:sz w:val="19"/>
          <w:szCs w:val="19"/>
        </w:rPr>
        <w:t>что то</w:t>
      </w:r>
      <w:proofErr w:type="gramEnd"/>
      <w:r>
        <w:rPr>
          <w:rFonts w:ascii="Verdana" w:hAnsi="Verdana"/>
          <w:color w:val="464646"/>
          <w:sz w:val="19"/>
          <w:szCs w:val="19"/>
        </w:rPr>
        <w:t xml:space="preserve"> одно, и внимательно рассмотреть в деталях. Можно выбрать витрины, посвященные старинному костюму или оружию, посуде, мебели.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Не меньший интерес представляют для детей и выставленные в музеях археологические находки: лодки, выдолбленные из ствола дерева, сделанные из камня и кожи топоры, украшения.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Дошкольник хочет и может узнавать, что составляет основу экспозиции исторических музеев: как жили люди раньше, как был устроен их дом, какую одежду они носили, и из какой посуды ели, на какой мебели спали, сидели, во что играли, и на чем писали.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В этом возрасте детям хочется примерить эту жизнь на себе, и проигрывать ее, представляя себя ее участником. И если кто - то говорит, что дошкольники еще слишком малы для посещения музеев, то это - значит, лишь то, что вы, родители не смогли сделать них посещение музея интересным.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Удивительно, а сколько полезных сведений можно сообщить ребенку, идя с ним по улице. Познакомить с тем, как жили люди в другие времена. Во время обычной прогулки по старой части современного города можно поговорить с ребенком о печах, можно увидеть дым, идущий из печи.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 xml:space="preserve">Вспомнить те игры, в которые играли наши прабабушки и прадедушки. </w:t>
      </w:r>
      <w:proofErr w:type="gramStart"/>
      <w:r>
        <w:rPr>
          <w:rFonts w:ascii="Verdana" w:hAnsi="Verdana"/>
          <w:color w:val="464646"/>
          <w:sz w:val="19"/>
          <w:szCs w:val="19"/>
        </w:rPr>
        <w:t>Например</w:t>
      </w:r>
      <w:proofErr w:type="gramEnd"/>
      <w:r>
        <w:rPr>
          <w:rFonts w:ascii="Verdana" w:hAnsi="Verdana"/>
          <w:color w:val="464646"/>
          <w:sz w:val="19"/>
          <w:szCs w:val="19"/>
        </w:rPr>
        <w:t>: игра в бирюльки, лапта.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Заинтриговать ребенка игрой и при желании можно и поиграть!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lastRenderedPageBreak/>
        <w:t>Существует много способов, как провести выходной день вместе с ребенком интересно и увлекательно. Родители придумывайте, фантазируйте, и Вы получите массу впечатлений, удовольствий от прогулок с ребенком.</w:t>
      </w:r>
    </w:p>
    <w:p w:rsidR="00702F38" w:rsidRDefault="00702F38" w:rsidP="00702F38">
      <w:pPr>
        <w:pStyle w:val="a3"/>
        <w:spacing w:before="69" w:beforeAutospacing="0" w:after="69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Родители, желаем Вам успехов!</w:t>
      </w:r>
    </w:p>
    <w:p w:rsidR="00702F38" w:rsidRDefault="00702F38" w:rsidP="00702F38">
      <w:pPr>
        <w:spacing w:before="69" w:after="69" w:line="376" w:lineRule="atLeast"/>
        <w:ind w:right="138"/>
        <w:outlineLvl w:val="2"/>
        <w:rPr>
          <w:rFonts w:ascii="Times New Roman" w:eastAsia="Times New Roman" w:hAnsi="Times New Roman" w:cs="Times New Roman"/>
          <w:color w:val="000000" w:themeColor="text1"/>
          <w:sz w:val="36"/>
          <w:szCs w:val="36"/>
          <w:u w:val="single"/>
          <w:lang w:eastAsia="ru-RU"/>
        </w:rPr>
      </w:pPr>
    </w:p>
    <w:p w:rsidR="00702F38" w:rsidRDefault="00702F38" w:rsidP="00702F38">
      <w:pPr>
        <w:spacing w:before="69" w:after="69" w:line="376" w:lineRule="atLeast"/>
        <w:ind w:right="138"/>
        <w:outlineLvl w:val="2"/>
        <w:rPr>
          <w:rFonts w:ascii="Times New Roman" w:eastAsia="Times New Roman" w:hAnsi="Times New Roman" w:cs="Times New Roman"/>
          <w:color w:val="000000" w:themeColor="text1"/>
          <w:sz w:val="36"/>
          <w:szCs w:val="36"/>
          <w:u w:val="single"/>
          <w:lang w:eastAsia="ru-RU"/>
        </w:rPr>
      </w:pPr>
    </w:p>
    <w:p w:rsidR="00702F38" w:rsidRDefault="00702F38" w:rsidP="00702F38">
      <w:pPr>
        <w:spacing w:before="69" w:after="69" w:line="376" w:lineRule="atLeast"/>
        <w:ind w:right="138"/>
        <w:outlineLvl w:val="2"/>
        <w:rPr>
          <w:rFonts w:ascii="Times New Roman" w:eastAsia="Times New Roman" w:hAnsi="Times New Roman" w:cs="Times New Roman"/>
          <w:color w:val="000000" w:themeColor="text1"/>
          <w:sz w:val="36"/>
          <w:szCs w:val="36"/>
          <w:u w:val="single"/>
          <w:lang w:eastAsia="ru-RU"/>
        </w:rPr>
      </w:pPr>
    </w:p>
    <w:p w:rsidR="00702F38" w:rsidRPr="00DF7AC3" w:rsidRDefault="00702F38" w:rsidP="00702F38">
      <w:pPr>
        <w:spacing w:before="69" w:after="69" w:line="376" w:lineRule="atLeast"/>
        <w:ind w:right="138"/>
        <w:outlineLvl w:val="2"/>
        <w:rPr>
          <w:rFonts w:ascii="Times New Roman" w:eastAsia="Times New Roman" w:hAnsi="Times New Roman" w:cs="Times New Roman"/>
          <w:color w:val="000000" w:themeColor="text1"/>
          <w:sz w:val="36"/>
          <w:szCs w:val="36"/>
          <w:u w:val="single"/>
          <w:lang w:eastAsia="ru-RU"/>
        </w:rPr>
      </w:pPr>
      <w:r w:rsidRPr="00DF7AC3">
        <w:rPr>
          <w:rFonts w:ascii="Times New Roman" w:eastAsia="Times New Roman" w:hAnsi="Times New Roman" w:cs="Times New Roman"/>
          <w:color w:val="000000" w:themeColor="text1"/>
          <w:sz w:val="36"/>
          <w:szCs w:val="36"/>
          <w:u w:val="single"/>
          <w:lang w:eastAsia="ru-RU"/>
        </w:rPr>
        <w:t>«Дисциплина на улице - залог безопасности»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Наиболее распространённые причины дорожно-транспортных происшествий: выход на проезжую часть в неустановленном месте перед близко идущим транспортом: мало кто из наших детей имеет привычку останавливаться перед переходом проезжей части, внимательно её осматривать перед переходом проезжей части, внимательно её осматривать с поворотом головы и контролировать ситуацию слева и справа во время движения.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Выход на проезжую часть из-за автобуса, троллейбуса или другого препятствия: наши дети не привыкли идти к пешеходному переходу, выйдя из транспортного средства или осматривать проезжую часть, прежде чем выйти из-за кустарника или сугробов.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Игра на проезжей части: наши дети привыкли, что вся свободная территория - место для игр.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Ходьба по проезжей части: даже при наличии рядом тротуара большая часть детей имеет привычку идти по проезжей части, при этом чаще всего со всевозможными нарушениями.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Никакой злонамеренности в большей части нет. На поведение детей на дороге влияет целый ряд факторов, из которых необходимо подчеркнуть особую значимость возрастных особенностей детей: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• Физиологические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Ребёнок до 8 лет ещё плохо распознаёт источник звуков </w:t>
      </w:r>
      <w:r w:rsidRPr="00702F38">
        <w:rPr>
          <w:i/>
          <w:iCs/>
          <w:color w:val="464646"/>
        </w:rPr>
        <w:t>(он не всегда может определить направление, откуда доносится шум)</w:t>
      </w:r>
      <w:r w:rsidRPr="00702F38">
        <w:rPr>
          <w:color w:val="464646"/>
        </w:rPr>
        <w:t>, и слышит только те звуки, которые ему интересны.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 xml:space="preserve">Поле зрения ребёнка гораздо уже, чем у взрослого, сектор обзора ребёнка намного меньше. В 5-летнем возрасте ребёнок ориентируется на расстоянии до 5 метров. В 6 лет появляется возможность оценить события в 10-метровой зоне, что составляет примерно 1/10 часть поля зрения взрослого человека. Остальные машины слева и справа остаются за ним не замеченными. Он видит только то, что </w:t>
      </w:r>
      <w:proofErr w:type="gramStart"/>
      <w:r w:rsidRPr="00702F38">
        <w:rPr>
          <w:color w:val="464646"/>
        </w:rPr>
        <w:t>находится</w:t>
      </w:r>
      <w:proofErr w:type="gramEnd"/>
      <w:r w:rsidRPr="00702F38">
        <w:rPr>
          <w:color w:val="464646"/>
        </w:rPr>
        <w:t xml:space="preserve"> напротив. Реакция у ребёнка по сравнению со взрослыми, значительно замедленная. Времени, чтобы отреагировать на опасность, нужно значительно больше. У взрослого пешехода на то, чтобы воспринять обстановку, обдумать её, принять решение и действовать, уходит примерно 1 секунда. Ребёнку требуется для этого 3-4 секунды. Ребёнок не в состоянии на бегу сразу же остановиться, поэтому на сигнал автомобиля он реагирует со значительным опозданием. Даже, чтобы отличить движущуюся машину от стоящей, семилетнему ребёнку требуется до 4 секунд, а взрослому на это нужно лишь четверть секунды. Надёжная ориентация «налево - направо» приобретается не ранее, чем в семилетнем возрасте.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• Психологические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 xml:space="preserve">У дошкольников нет знаний и представлений о видах поступательного движения транспортных средств, т. е. ребёнок убеждён, основываясь на аналогичных движениях из микромира игрушек, что реальные транспортные средства могут останавливаться так же </w:t>
      </w:r>
      <w:r w:rsidRPr="00702F38">
        <w:rPr>
          <w:color w:val="464646"/>
        </w:rPr>
        <w:lastRenderedPageBreak/>
        <w:t>мгновенно, как и игрушечные. Разделение игровых и реальных условий происходит у ребёнка уже в школе постепенно.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Внимание ребёнка сосредоточенно на том, что он делает. Заметив предмет или человека, который привлекает его внимание, ребёнок может устремиться к ним, забыв обо всём на свете. Догнать приятеля, уже перешедшего на другую сторону дороги, или подобрать уже укатившийся мячик для ребёнка гораздо важнее, чем надвигающаяся машина.</w:t>
      </w:r>
    </w:p>
    <w:p w:rsidR="00702F38" w:rsidRPr="00702F38" w:rsidRDefault="00702F38" w:rsidP="00702F38">
      <w:pPr>
        <w:pStyle w:val="a3"/>
        <w:spacing w:before="69" w:beforeAutospacing="0" w:after="69" w:afterAutospacing="0"/>
        <w:ind w:firstLine="184"/>
        <w:rPr>
          <w:color w:val="464646"/>
        </w:rPr>
      </w:pPr>
      <w:r w:rsidRPr="00702F38">
        <w:rPr>
          <w:color w:val="464646"/>
        </w:rPr>
        <w:t>Ребёнок не осознаёт ответственности за собственное поведение на дороге. Не прогнозирует, к каким последствиям приведёт его поступок для других участников движения и для него лично. Собственная безопасность в условиях движения, особенно на пешеходных переходах, зачастую им недооценивается.</w:t>
      </w:r>
    </w:p>
    <w:p w:rsidR="00AC4334" w:rsidRPr="00702F38" w:rsidRDefault="00AC4334">
      <w:pPr>
        <w:rPr>
          <w:rFonts w:ascii="Times New Roman" w:hAnsi="Times New Roman" w:cs="Times New Roman"/>
          <w:sz w:val="24"/>
          <w:szCs w:val="24"/>
        </w:rPr>
      </w:pPr>
    </w:p>
    <w:sectPr w:rsidR="00AC4334" w:rsidRPr="0070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103"/>
    <w:rsid w:val="000C3223"/>
    <w:rsid w:val="00237F0F"/>
    <w:rsid w:val="00702F38"/>
    <w:rsid w:val="00AA6C47"/>
    <w:rsid w:val="00AC4334"/>
    <w:rsid w:val="00E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0E683"/>
  <w15:chartTrackingRefBased/>
  <w15:docId w15:val="{AAFCCAA1-65FD-480A-81C3-B06101D1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2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2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2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2365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4</cp:revision>
  <cp:lastPrinted>2020-10-09T02:54:00Z</cp:lastPrinted>
  <dcterms:created xsi:type="dcterms:W3CDTF">2020-10-08T20:49:00Z</dcterms:created>
  <dcterms:modified xsi:type="dcterms:W3CDTF">2020-10-09T02:55:00Z</dcterms:modified>
</cp:coreProperties>
</file>