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24" w:rsidRPr="001F6824" w:rsidRDefault="001F6824" w:rsidP="001F6824">
      <w:pPr>
        <w:jc w:val="center"/>
        <w:rPr>
          <w:rFonts w:ascii="Times New Roman" w:hAnsi="Times New Roman" w:cs="Times New Roman"/>
          <w:sz w:val="20"/>
          <w:szCs w:val="20"/>
        </w:rPr>
      </w:pPr>
      <w:r w:rsidRPr="001F6824">
        <w:rPr>
          <w:rFonts w:ascii="Times New Roman" w:hAnsi="Times New Roman" w:cs="Times New Roman"/>
          <w:sz w:val="20"/>
          <w:szCs w:val="20"/>
        </w:rPr>
        <w:t>Муниципальное  Автономное Учреждение  Дополнительного Образования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sz w:val="20"/>
          <w:szCs w:val="20"/>
        </w:rPr>
      </w:pPr>
      <w:r w:rsidRPr="001F6824">
        <w:rPr>
          <w:rFonts w:ascii="Times New Roman" w:hAnsi="Times New Roman" w:cs="Times New Roman"/>
          <w:sz w:val="20"/>
          <w:szCs w:val="20"/>
        </w:rPr>
        <w:t>Детская Школа Искусств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sz w:val="20"/>
          <w:szCs w:val="20"/>
        </w:rPr>
      </w:pPr>
      <w:r w:rsidRPr="001F6824">
        <w:rPr>
          <w:rFonts w:ascii="Times New Roman" w:hAnsi="Times New Roman" w:cs="Times New Roman"/>
          <w:sz w:val="20"/>
          <w:szCs w:val="20"/>
        </w:rPr>
        <w:t>Задонского муниципального района Липецкой области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6824">
        <w:rPr>
          <w:rFonts w:ascii="Times New Roman" w:hAnsi="Times New Roman" w:cs="Times New Roman"/>
          <w:b/>
          <w:sz w:val="20"/>
          <w:szCs w:val="20"/>
        </w:rPr>
        <w:t>Хореографическое отделение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824">
        <w:rPr>
          <w:rFonts w:ascii="Times New Roman" w:hAnsi="Times New Roman" w:cs="Times New Roman"/>
          <w:b/>
          <w:sz w:val="28"/>
          <w:szCs w:val="28"/>
        </w:rPr>
        <w:t>Реферат на тему: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82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Что такое современный танец?</w:t>
      </w:r>
      <w:r w:rsidRPr="001F6824">
        <w:rPr>
          <w:rFonts w:ascii="Times New Roman" w:hAnsi="Times New Roman" w:cs="Times New Roman"/>
          <w:b/>
          <w:sz w:val="28"/>
          <w:szCs w:val="28"/>
        </w:rPr>
        <w:t>»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F6824" w:rsidRPr="001F6824" w:rsidRDefault="001F6824" w:rsidP="001F6824">
      <w:pPr>
        <w:jc w:val="right"/>
        <w:rPr>
          <w:rFonts w:ascii="Times New Roman" w:hAnsi="Times New Roman" w:cs="Times New Roman"/>
          <w:sz w:val="28"/>
          <w:szCs w:val="28"/>
        </w:rPr>
      </w:pPr>
      <w:r w:rsidRPr="001F6824"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1F6824" w:rsidRPr="001F6824" w:rsidRDefault="001F6824" w:rsidP="001F6824">
      <w:pPr>
        <w:jc w:val="right"/>
        <w:rPr>
          <w:rFonts w:ascii="Times New Roman" w:hAnsi="Times New Roman" w:cs="Times New Roman"/>
          <w:sz w:val="28"/>
          <w:szCs w:val="28"/>
        </w:rPr>
      </w:pPr>
      <w:r w:rsidRPr="001F6824">
        <w:rPr>
          <w:rFonts w:ascii="Times New Roman" w:hAnsi="Times New Roman" w:cs="Times New Roman"/>
          <w:sz w:val="28"/>
          <w:szCs w:val="28"/>
        </w:rPr>
        <w:t>преподаватель хореографии</w:t>
      </w:r>
    </w:p>
    <w:p w:rsidR="001F6824" w:rsidRPr="001F6824" w:rsidRDefault="001F6824" w:rsidP="001F6824">
      <w:pPr>
        <w:jc w:val="right"/>
        <w:rPr>
          <w:rFonts w:ascii="Times New Roman" w:hAnsi="Times New Roman" w:cs="Times New Roman"/>
          <w:sz w:val="28"/>
          <w:szCs w:val="28"/>
        </w:rPr>
      </w:pPr>
      <w:r w:rsidRPr="001F6824">
        <w:rPr>
          <w:rFonts w:ascii="Times New Roman" w:hAnsi="Times New Roman" w:cs="Times New Roman"/>
          <w:sz w:val="28"/>
          <w:szCs w:val="28"/>
        </w:rPr>
        <w:t xml:space="preserve"> Стрельникова Елена Викторовна</w:t>
      </w: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1F6824" w:rsidRDefault="001F6824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824" w:rsidRPr="00782FE4" w:rsidRDefault="001F6824" w:rsidP="001F68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FE4">
        <w:rPr>
          <w:rFonts w:ascii="Times New Roman" w:hAnsi="Times New Roman" w:cs="Times New Roman"/>
          <w:sz w:val="28"/>
          <w:szCs w:val="28"/>
        </w:rPr>
        <w:t>Задонск 2020</w:t>
      </w:r>
    </w:p>
    <w:p w:rsidR="001F6824" w:rsidRDefault="001F6824" w:rsidP="001F6824">
      <w:pPr>
        <w:rPr>
          <w:rFonts w:ascii="Times New Roman" w:hAnsi="Times New Roman" w:cs="Times New Roman"/>
          <w:b/>
          <w:sz w:val="28"/>
          <w:szCs w:val="28"/>
        </w:rPr>
      </w:pPr>
    </w:p>
    <w:p w:rsidR="009E194C" w:rsidRPr="009E194C" w:rsidRDefault="00242D0B" w:rsidP="001F6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94C">
        <w:rPr>
          <w:rFonts w:ascii="Times New Roman" w:hAnsi="Times New Roman" w:cs="Times New Roman"/>
          <w:b/>
          <w:sz w:val="28"/>
          <w:szCs w:val="28"/>
        </w:rPr>
        <w:lastRenderedPageBreak/>
        <w:t>Что такое современный танец?</w:t>
      </w:r>
    </w:p>
    <w:p w:rsidR="004C1CDA" w:rsidRDefault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Конкретного  исчерпывающего определения понятия и термина</w:t>
      </w:r>
      <w:r w:rsidRPr="00242D0B">
        <w:rPr>
          <w:rFonts w:ascii="Times New Roman" w:hAnsi="Times New Roman" w:cs="Times New Roman"/>
          <w:sz w:val="28"/>
          <w:szCs w:val="28"/>
        </w:rPr>
        <w:t xml:space="preserve"> «современный танец», с которым бы согласились все, попросту не существует.</w:t>
      </w:r>
      <w:r w:rsidRPr="00242D0B">
        <w:t xml:space="preserve"> </w:t>
      </w:r>
      <w:r w:rsidRPr="00242D0B">
        <w:rPr>
          <w:rFonts w:ascii="Times New Roman" w:hAnsi="Times New Roman" w:cs="Times New Roman"/>
          <w:sz w:val="28"/>
          <w:szCs w:val="28"/>
        </w:rPr>
        <w:t>Тем не менее, задумываться об осмыслении термина и понятия «современный танец» необходимо. Это имеет огромное значение для хореографов, работающих как с профессиональными танцорами, так и с любителями.</w:t>
      </w:r>
    </w:p>
    <w:p w:rsidR="00242D0B" w:rsidRDefault="00242D0B">
      <w:pPr>
        <w:rPr>
          <w:rFonts w:ascii="Times New Roman" w:hAnsi="Times New Roman" w:cs="Times New Roman"/>
          <w:sz w:val="28"/>
          <w:szCs w:val="28"/>
        </w:rPr>
      </w:pPr>
      <w:r w:rsidRPr="00242D0B">
        <w:rPr>
          <w:rFonts w:ascii="Times New Roman" w:hAnsi="Times New Roman" w:cs="Times New Roman"/>
          <w:sz w:val="28"/>
          <w:szCs w:val="28"/>
        </w:rPr>
        <w:t>Танец, как форма манифестации внутреннего эмоционального состояния и диалога со зрителем на основе пластических форм самовыражения, в настоящее время продолжает выполнять свою изначальную функцию, уходящую в далекие времена. Как указывается практически во всех теоретических исследованиях, то, что называется «классикой», «классическим танцем» исторически вырастало на основе стихийного творчества, а уже затем отливалось в «классические ф</w:t>
      </w:r>
      <w:r>
        <w:rPr>
          <w:rFonts w:ascii="Times New Roman" w:hAnsi="Times New Roman" w:cs="Times New Roman"/>
          <w:sz w:val="28"/>
          <w:szCs w:val="28"/>
        </w:rPr>
        <w:t>ормы» «классического танца». И</w:t>
      </w:r>
      <w:r w:rsidRPr="00242D0B">
        <w:rPr>
          <w:rFonts w:ascii="Times New Roman" w:hAnsi="Times New Roman" w:cs="Times New Roman"/>
          <w:sz w:val="28"/>
          <w:szCs w:val="28"/>
        </w:rPr>
        <w:t>значальная живая творческая, стихийная среда служила основой того, что мы называем сегодня «классическим танцем». И только впо</w:t>
      </w:r>
      <w:r>
        <w:rPr>
          <w:rFonts w:ascii="Times New Roman" w:hAnsi="Times New Roman" w:cs="Times New Roman"/>
          <w:sz w:val="28"/>
          <w:szCs w:val="28"/>
        </w:rPr>
        <w:t xml:space="preserve">следствии </w:t>
      </w:r>
      <w:r w:rsidRPr="00242D0B">
        <w:rPr>
          <w:rFonts w:ascii="Times New Roman" w:hAnsi="Times New Roman" w:cs="Times New Roman"/>
          <w:sz w:val="28"/>
          <w:szCs w:val="28"/>
        </w:rPr>
        <w:t xml:space="preserve"> наблюдалось взаимовлияние «классики» и стихийного творчества.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2D0B">
        <w:rPr>
          <w:rFonts w:ascii="Times New Roman" w:hAnsi="Times New Roman" w:cs="Times New Roman"/>
          <w:sz w:val="28"/>
          <w:szCs w:val="28"/>
        </w:rPr>
        <w:t xml:space="preserve">ытаясь проследить </w:t>
      </w:r>
      <w:r>
        <w:rPr>
          <w:rFonts w:ascii="Times New Roman" w:hAnsi="Times New Roman" w:cs="Times New Roman"/>
          <w:sz w:val="28"/>
          <w:szCs w:val="28"/>
        </w:rPr>
        <w:t xml:space="preserve"> генезис «современного танца</w:t>
      </w:r>
      <w:r w:rsidRPr="00242D0B">
        <w:rPr>
          <w:rFonts w:ascii="Times New Roman" w:hAnsi="Times New Roman" w:cs="Times New Roman"/>
          <w:sz w:val="28"/>
          <w:szCs w:val="28"/>
        </w:rPr>
        <w:t>», мы берем в качестве основных характеристик современного танца — отличия «современного танца» от «классики»,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42D0B">
        <w:rPr>
          <w:rFonts w:ascii="Times New Roman" w:hAnsi="Times New Roman" w:cs="Times New Roman"/>
          <w:sz w:val="28"/>
          <w:szCs w:val="28"/>
        </w:rPr>
        <w:t xml:space="preserve"> исследуем и</w:t>
      </w:r>
      <w:r>
        <w:rPr>
          <w:rFonts w:ascii="Times New Roman" w:hAnsi="Times New Roman" w:cs="Times New Roman"/>
          <w:sz w:val="28"/>
          <w:szCs w:val="28"/>
        </w:rPr>
        <w:t>х взаимодействия.  П</w:t>
      </w:r>
      <w:r w:rsidRPr="00242D0B">
        <w:rPr>
          <w:rFonts w:ascii="Times New Roman" w:hAnsi="Times New Roman" w:cs="Times New Roman"/>
          <w:sz w:val="28"/>
          <w:szCs w:val="28"/>
        </w:rPr>
        <w:t>режде чем «современный танец» стал таким, как сейчас, ему действительно пришлось пройти долгий путь. Первое проявление того, от чего мы, как правило, ведем генезис «современного танца» — это танец-модерн.</w:t>
      </w:r>
    </w:p>
    <w:p w:rsidR="006F07FB" w:rsidRPr="009E194C" w:rsidRDefault="009E194C" w:rsidP="006F07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Развитие современной хореографии</w:t>
      </w:r>
    </w:p>
    <w:p w:rsidR="00242D0B" w:rsidRPr="00242D0B" w:rsidRDefault="00242D0B" w:rsidP="00242D0B">
      <w:pPr>
        <w:rPr>
          <w:rFonts w:ascii="Times New Roman" w:hAnsi="Times New Roman" w:cs="Times New Roman"/>
          <w:sz w:val="28"/>
          <w:szCs w:val="28"/>
        </w:rPr>
      </w:pPr>
      <w:r w:rsidRPr="00242D0B">
        <w:rPr>
          <w:rFonts w:ascii="Times New Roman" w:hAnsi="Times New Roman" w:cs="Times New Roman"/>
          <w:sz w:val="28"/>
          <w:szCs w:val="28"/>
        </w:rPr>
        <w:t>Историю современного танца принято начинать с рубежа 19-20 века и таких направлений танца, как свободное движение, тане</w:t>
      </w:r>
      <w:r w:rsidR="001F6824">
        <w:rPr>
          <w:rFonts w:ascii="Times New Roman" w:hAnsi="Times New Roman" w:cs="Times New Roman"/>
          <w:sz w:val="28"/>
          <w:szCs w:val="28"/>
        </w:rPr>
        <w:t xml:space="preserve">ц модерн и экспрессивный </w:t>
      </w:r>
      <w:proofErr w:type="spellStart"/>
      <w:r w:rsidR="001F6824">
        <w:rPr>
          <w:rFonts w:ascii="Times New Roman" w:hAnsi="Times New Roman" w:cs="Times New Roman"/>
          <w:sz w:val="28"/>
          <w:szCs w:val="28"/>
        </w:rPr>
        <w:t>танец</w:t>
      </w:r>
      <w:proofErr w:type="gramStart"/>
      <w:r w:rsidR="001F6824">
        <w:rPr>
          <w:rFonts w:ascii="Times New Roman" w:hAnsi="Times New Roman" w:cs="Times New Roman"/>
          <w:sz w:val="28"/>
          <w:szCs w:val="28"/>
        </w:rPr>
        <w:t>.</w:t>
      </w:r>
      <w:r w:rsidRPr="00242D0B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242D0B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42D0B">
        <w:rPr>
          <w:rFonts w:ascii="Times New Roman" w:hAnsi="Times New Roman" w:cs="Times New Roman"/>
          <w:sz w:val="28"/>
          <w:szCs w:val="28"/>
        </w:rPr>
        <w:t xml:space="preserve"> действительно три относительно разных феномена. Однозначно лишь можно сказать, что хронологически свободное движение было предшественником двух других.</w:t>
      </w:r>
    </w:p>
    <w:p w:rsidR="00242D0B" w:rsidRPr="00242D0B" w:rsidRDefault="00242D0B" w:rsidP="00242D0B">
      <w:pPr>
        <w:rPr>
          <w:rFonts w:ascii="Times New Roman" w:hAnsi="Times New Roman" w:cs="Times New Roman"/>
          <w:sz w:val="28"/>
          <w:szCs w:val="28"/>
        </w:rPr>
      </w:pPr>
      <w:r w:rsidRPr="00242D0B">
        <w:rPr>
          <w:rFonts w:ascii="Times New Roman" w:hAnsi="Times New Roman" w:cs="Times New Roman"/>
          <w:sz w:val="28"/>
          <w:szCs w:val="28"/>
        </w:rPr>
        <w:t xml:space="preserve">Главными характеристиками свободного движения были такие понятия, как «природа», «естественность» и достаточно простая манера движения, чаще всего, от центра </w:t>
      </w:r>
      <w:proofErr w:type="spellStart"/>
      <w:r w:rsidRPr="00242D0B">
        <w:rPr>
          <w:rFonts w:ascii="Times New Roman" w:hAnsi="Times New Roman" w:cs="Times New Roman"/>
          <w:sz w:val="28"/>
          <w:szCs w:val="28"/>
        </w:rPr>
        <w:t>тела</w:t>
      </w:r>
      <w:proofErr w:type="gramStart"/>
      <w:r w:rsidRPr="00242D0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42D0B">
        <w:rPr>
          <w:rFonts w:ascii="Times New Roman" w:hAnsi="Times New Roman" w:cs="Times New Roman"/>
          <w:sz w:val="28"/>
          <w:szCs w:val="28"/>
        </w:rPr>
        <w:t>амым</w:t>
      </w:r>
      <w:proofErr w:type="spellEnd"/>
      <w:r w:rsidRPr="00242D0B">
        <w:rPr>
          <w:rFonts w:ascii="Times New Roman" w:hAnsi="Times New Roman" w:cs="Times New Roman"/>
          <w:sz w:val="28"/>
          <w:szCs w:val="28"/>
        </w:rPr>
        <w:t xml:space="preserve"> известным представителем этого танца является Айседора Дункан, но к этому же направлению в истории танца или к этому историческому отрезку можно также отнести Рут Сен-Дени, Мод </w:t>
      </w:r>
      <w:proofErr w:type="spellStart"/>
      <w:r w:rsidRPr="00242D0B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Pr="00242D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D0B">
        <w:rPr>
          <w:rFonts w:ascii="Times New Roman" w:hAnsi="Times New Roman" w:cs="Times New Roman"/>
          <w:sz w:val="28"/>
          <w:szCs w:val="28"/>
        </w:rPr>
        <w:t>Лои</w:t>
      </w:r>
      <w:proofErr w:type="spellEnd"/>
      <w:r w:rsidRPr="00242D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D0B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242D0B">
        <w:rPr>
          <w:rFonts w:ascii="Times New Roman" w:hAnsi="Times New Roman" w:cs="Times New Roman"/>
          <w:sz w:val="28"/>
          <w:szCs w:val="28"/>
        </w:rPr>
        <w:t>.</w:t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69350"/>
            <wp:effectExtent l="0" t="0" r="3175" b="3175"/>
            <wp:docPr id="1" name="Рисунок 1" descr="C:\Users\Admin\Desktop\фото\а.дун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а.дунк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 w:rsidRPr="006F07FB">
        <w:rPr>
          <w:rFonts w:ascii="Times New Roman" w:hAnsi="Times New Roman" w:cs="Times New Roman"/>
          <w:sz w:val="28"/>
          <w:szCs w:val="28"/>
        </w:rPr>
        <w:t>Айседора Дункан</w:t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53437" wp14:editId="2ADD4DC0">
            <wp:extent cx="5410200" cy="6657975"/>
            <wp:effectExtent l="0" t="0" r="0" b="9525"/>
            <wp:docPr id="2" name="Рисунок 2" descr="http://img1.liveinternet.ru/images/attach/b/3/41/273/41273667_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b/3/41/273/41273667_rd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 w:rsidRPr="00242D0B">
        <w:rPr>
          <w:rFonts w:ascii="Times New Roman" w:hAnsi="Times New Roman" w:cs="Times New Roman"/>
          <w:sz w:val="28"/>
          <w:szCs w:val="28"/>
        </w:rPr>
        <w:t>Рут Сен-Дени</w:t>
      </w:r>
    </w:p>
    <w:p w:rsidR="006F07FB" w:rsidRDefault="00B81E71" w:rsidP="00242D0B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>В начале ХХ века именно они пришли к отказу от классических канонов и поиску новых форм танца. Их искусство было посвящено эмансипации танца и самих себя, а также настоящему творческому исследованию. На чем же основывались принципы их творчества, которые и сегодня фундаментальны в современном танце?</w:t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B1774" wp14:editId="57F292DA">
            <wp:extent cx="5940425" cy="5940425"/>
            <wp:effectExtent l="0" t="0" r="3175" b="3175"/>
            <wp:docPr id="4" name="Рисунок 4" descr="https://www.dcd.ca/Resources/M_Allan-postcar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cd.ca/Resources/M_Allan-postcar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Аллан</w:t>
      </w:r>
      <w:proofErr w:type="spellEnd"/>
    </w:p>
    <w:p w:rsidR="00B81E71" w:rsidRP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Все четыре хореографа: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Лои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, Айседора Дункан, Рут Сен-Дени́ и Мод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имели хоть и краткий, но опыт знакомства с классическим танцем. В силу разных причин они не нашли в нем возможность художественного выражения и отправились на поиски своего искусства, черпая вдохновение в самых разных источниках.</w:t>
      </w:r>
    </w:p>
    <w:p w:rsidR="00B81E71" w:rsidRP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Балетная школа учила, что источник движения находится посередине спины, у основания позвоночника. «От этой оси, — говорит балетмейстер, — должны свободно двигаться руки, ноги и туловище, наподобие марионетки. В результате этого метода мы имеем механические движения, недостойные души». Мои идеалы делали для меня невозможным участие в балете, каждое движение которого шокировало меня и шло вразрез с моим чувством </w:t>
      </w:r>
      <w:r w:rsidRPr="00B81E71">
        <w:rPr>
          <w:rFonts w:ascii="Times New Roman" w:hAnsi="Times New Roman" w:cs="Times New Roman"/>
          <w:sz w:val="28"/>
          <w:szCs w:val="28"/>
        </w:rPr>
        <w:lastRenderedPageBreak/>
        <w:t>прекрасного, его выразительные средства казались мне механическими и вульгарными</w:t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7BCCD" wp14:editId="350D3E94">
            <wp:extent cx="5940425" cy="4104294"/>
            <wp:effectExtent l="0" t="0" r="3175" b="0"/>
            <wp:docPr id="5" name="Рисунок 5" descr="https://upload.wikimedia.org/wikipedia/commons/f/f1/Loie_Fuller.jpg?from=https://upload.wikimedia.org/wikipedia/commons/f/f1/Loie_Fu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1/Loie_Fuller.jpg?from=https://upload.wikimedia.org/wikipedia/commons/f/f1/Loie_Full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07FB">
        <w:rPr>
          <w:rFonts w:ascii="Times New Roman" w:hAnsi="Times New Roman" w:cs="Times New Roman"/>
          <w:sz w:val="28"/>
          <w:szCs w:val="28"/>
        </w:rPr>
        <w:t>Лои</w:t>
      </w:r>
      <w:proofErr w:type="spellEnd"/>
      <w:r w:rsidRPr="006F0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7FB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</w:p>
    <w:p w:rsidR="00B81E71" w:rsidRP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>, Дункан и Сен-Дени́ вдохновлялись природой и искали новую форму движения, обращаясь к гармонии мироустройства. В отличие от балета, их целью было не подражать природе, а воссоединяться с ней. Их танец не имитировал волну, он выражал силу, мощь и энергию моря. Они надевали костюмы, которые не мешали амплитуде движений, танцевали босиком и прислушивались к интуиции. Они использовали “репертуар человеческих движений”, например, бег или ходьбу, как часть сценической хореографии.</w:t>
      </w:r>
    </w:p>
    <w:p w:rsid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Айседора Дункан, пожалуй, наиболее </w:t>
      </w:r>
      <w:proofErr w:type="gramStart"/>
      <w:r w:rsidRPr="00B81E71">
        <w:rPr>
          <w:rFonts w:ascii="Times New Roman" w:hAnsi="Times New Roman" w:cs="Times New Roman"/>
          <w:sz w:val="28"/>
          <w:szCs w:val="28"/>
        </w:rPr>
        <w:t>известная</w:t>
      </w:r>
      <w:proofErr w:type="gramEnd"/>
      <w:r w:rsidRPr="00B81E71">
        <w:rPr>
          <w:rFonts w:ascii="Times New Roman" w:hAnsi="Times New Roman" w:cs="Times New Roman"/>
          <w:sz w:val="28"/>
          <w:szCs w:val="28"/>
        </w:rPr>
        <w:t xml:space="preserve"> на постсоветском пространстве, символизирует свободу женщины и танцовщицы. Она прожила насыщенную и импульсивную жизнь, таким же был ее танец. Ее движения – это результат чувств, эмоций и импульсов, исходящих из солнечного сплетения. </w:t>
      </w:r>
    </w:p>
    <w:p w:rsidR="00B81E71" w:rsidRP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Хореографы искали новые решения в незнакомых для них сферах. Дункан обращалась к культуре Древней Греции, а Сен-Дени́ и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— к Востоку. Они верили в аутентичность этих культур и искали естественный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ангажированный танец.  И</w:t>
      </w:r>
      <w:r w:rsidRPr="00B81E71">
        <w:rPr>
          <w:rFonts w:ascii="Times New Roman" w:hAnsi="Times New Roman" w:cs="Times New Roman"/>
          <w:sz w:val="28"/>
          <w:szCs w:val="28"/>
        </w:rPr>
        <w:t>нтересно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Pr="00B81E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B81E71">
        <w:rPr>
          <w:rFonts w:ascii="Times New Roman" w:hAnsi="Times New Roman" w:cs="Times New Roman"/>
          <w:sz w:val="28"/>
          <w:szCs w:val="28"/>
        </w:rPr>
        <w:t>подлинность не была их целью, они не реконструировали древние танцы, а использовали образы и идеи, чтобы сформировать свой пластический язык.</w:t>
      </w:r>
    </w:p>
    <w:p w:rsidR="00B81E71" w:rsidRP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81E71">
        <w:rPr>
          <w:rFonts w:ascii="Times New Roman" w:hAnsi="Times New Roman" w:cs="Times New Roman"/>
          <w:sz w:val="28"/>
          <w:szCs w:val="28"/>
        </w:rPr>
        <w:t>зучая античную скульптуру, вазовую живопись и отдельные, зафиксированные в живописи и скульптур</w:t>
      </w:r>
      <w:r>
        <w:rPr>
          <w:rFonts w:ascii="Times New Roman" w:hAnsi="Times New Roman" w:cs="Times New Roman"/>
          <w:sz w:val="28"/>
          <w:szCs w:val="28"/>
        </w:rPr>
        <w:t>е, моменты античного танца, но она</w:t>
      </w:r>
      <w:r w:rsidRPr="00B81E71">
        <w:rPr>
          <w:rFonts w:ascii="Times New Roman" w:hAnsi="Times New Roman" w:cs="Times New Roman"/>
          <w:sz w:val="28"/>
          <w:szCs w:val="28"/>
        </w:rPr>
        <w:t xml:space="preserve"> видела в них лишь непревзойденные образцы естественных и п</w:t>
      </w:r>
      <w:r>
        <w:rPr>
          <w:rFonts w:ascii="Times New Roman" w:hAnsi="Times New Roman" w:cs="Times New Roman"/>
          <w:sz w:val="28"/>
          <w:szCs w:val="28"/>
        </w:rPr>
        <w:t>рекрасных движений человека. Её</w:t>
      </w:r>
      <w:r w:rsidRPr="00B81E71">
        <w:rPr>
          <w:rFonts w:ascii="Times New Roman" w:hAnsi="Times New Roman" w:cs="Times New Roman"/>
          <w:sz w:val="28"/>
          <w:szCs w:val="28"/>
        </w:rPr>
        <w:t xml:space="preserve"> танец — не танец прошлого, это танец будущего. А каков был танец древних греков в целом — мы ведь не знаем. Музыка их, по-видимому, была примитивной.</w:t>
      </w:r>
    </w:p>
    <w:p w:rsid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Одним из изобретений и новшеств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была игра со светом. Она изобрела и запатентовала специальное размещение зеркал, химические краски для текстиля и особенную подсветку. Возможно,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была первым хореографом, который воспринимал танец как визуальное искусство. Прогрессивное творчество этих женщин вызывало интерес и восхищение у современников. Многие художники, музыканты и сценографы сотрудничали с хореографами. Вот, например, танец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Лои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>, запечатленный братьями Люмьер в 1896 г.</w:t>
      </w:r>
    </w:p>
    <w:p w:rsidR="00B81E71" w:rsidRDefault="00B81E71" w:rsidP="00B81E71">
      <w:pPr>
        <w:rPr>
          <w:rFonts w:ascii="Times New Roman" w:hAnsi="Times New Roman" w:cs="Times New Roman"/>
          <w:sz w:val="28"/>
          <w:szCs w:val="28"/>
        </w:rPr>
      </w:pPr>
      <w:r w:rsidRPr="00B81E71">
        <w:rPr>
          <w:rFonts w:ascii="Times New Roman" w:hAnsi="Times New Roman" w:cs="Times New Roman"/>
          <w:sz w:val="28"/>
          <w:szCs w:val="28"/>
        </w:rPr>
        <w:t xml:space="preserve">Еще одно революционное новшество — бессюжетность. Эта идея, ярко отразившаяся в живописи (кубизм, абстракционизм и т.д.), была адаптирована и в танец. Хореографы считали экспрессию достаточно интересным и самодостаточным мотивом. </w:t>
      </w:r>
      <w:proofErr w:type="spellStart"/>
      <w:r w:rsidRPr="00B81E71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B81E71">
        <w:rPr>
          <w:rFonts w:ascii="Times New Roman" w:hAnsi="Times New Roman" w:cs="Times New Roman"/>
          <w:sz w:val="28"/>
          <w:szCs w:val="28"/>
        </w:rPr>
        <w:t xml:space="preserve"> и Дункан обращались к человеческим эмоциям и </w:t>
      </w:r>
      <w:proofErr w:type="gramStart"/>
      <w:r w:rsidRPr="00B81E71">
        <w:rPr>
          <w:rFonts w:ascii="Times New Roman" w:hAnsi="Times New Roman" w:cs="Times New Roman"/>
          <w:sz w:val="28"/>
          <w:szCs w:val="28"/>
        </w:rPr>
        <w:t>природными</w:t>
      </w:r>
      <w:proofErr w:type="gramEnd"/>
      <w:r w:rsidRPr="00B81E71">
        <w:rPr>
          <w:rFonts w:ascii="Times New Roman" w:hAnsi="Times New Roman" w:cs="Times New Roman"/>
          <w:sz w:val="28"/>
          <w:szCs w:val="28"/>
        </w:rPr>
        <w:t xml:space="preserve"> процессам как композиции хореографического сюжета, а Сен-Дени́ разработала метод визуализации музыки через танец — где структура музыкального произведения была основой для хореографии. Этот способ помогал избежать эмоциональной интерпретации и дополнительного сюжета, </w:t>
      </w:r>
      <w:proofErr w:type="gramStart"/>
      <w:r w:rsidRPr="00B81E71">
        <w:rPr>
          <w:rFonts w:ascii="Times New Roman" w:hAnsi="Times New Roman" w:cs="Times New Roman"/>
          <w:sz w:val="28"/>
          <w:szCs w:val="28"/>
        </w:rPr>
        <w:t>доказывая</w:t>
      </w:r>
      <w:proofErr w:type="gramEnd"/>
      <w:r w:rsidRPr="00B81E71">
        <w:rPr>
          <w:rFonts w:ascii="Times New Roman" w:hAnsi="Times New Roman" w:cs="Times New Roman"/>
          <w:sz w:val="28"/>
          <w:szCs w:val="28"/>
        </w:rPr>
        <w:t xml:space="preserve"> что танец может существовать как самостоятельная форма выражения в противовес балету, где каждое движение привязано к действиям и эмоциям персонажа. </w:t>
      </w:r>
    </w:p>
    <w:p w:rsidR="00704B1C" w:rsidRDefault="00704B1C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15839F" wp14:editId="47789361">
            <wp:extent cx="5940425" cy="7641954"/>
            <wp:effectExtent l="0" t="0" r="3175" b="0"/>
            <wp:docPr id="8" name="Рисунок 8" descr="https://balet.academic.ru/pictures/balet/balt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let.academic.ru/pictures/balet/balt3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1C" w:rsidRDefault="00704B1C" w:rsidP="00242D0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4B1C">
        <w:rPr>
          <w:rFonts w:ascii="Times New Roman" w:hAnsi="Times New Roman" w:cs="Times New Roman"/>
          <w:sz w:val="28"/>
          <w:szCs w:val="28"/>
        </w:rPr>
        <w:t>Грэт</w:t>
      </w:r>
      <w:proofErr w:type="spellEnd"/>
      <w:r w:rsidRPr="00704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B1C">
        <w:rPr>
          <w:rFonts w:ascii="Times New Roman" w:hAnsi="Times New Roman" w:cs="Times New Roman"/>
          <w:sz w:val="28"/>
          <w:szCs w:val="28"/>
        </w:rPr>
        <w:t>Паллука</w:t>
      </w:r>
      <w:proofErr w:type="spellEnd"/>
    </w:p>
    <w:p w:rsidR="00704B1C" w:rsidRDefault="00704B1C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8201025"/>
            <wp:effectExtent l="0" t="0" r="0" b="9525"/>
            <wp:docPr id="7" name="Рисунок 7" descr="C:\Users\Admin\Desktop\фото\Мэри виг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Мэри вигма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1C" w:rsidRDefault="00704B1C" w:rsidP="00242D0B">
      <w:pPr>
        <w:rPr>
          <w:rFonts w:ascii="Times New Roman" w:hAnsi="Times New Roman" w:cs="Times New Roman"/>
          <w:sz w:val="28"/>
          <w:szCs w:val="28"/>
        </w:rPr>
      </w:pPr>
      <w:r w:rsidRPr="00704B1C">
        <w:rPr>
          <w:rFonts w:ascii="Times New Roman" w:hAnsi="Times New Roman" w:cs="Times New Roman"/>
          <w:sz w:val="28"/>
          <w:szCs w:val="28"/>
        </w:rPr>
        <w:t xml:space="preserve">Мэри </w:t>
      </w:r>
      <w:proofErr w:type="spellStart"/>
      <w:r w:rsidRPr="00704B1C">
        <w:rPr>
          <w:rFonts w:ascii="Times New Roman" w:hAnsi="Times New Roman" w:cs="Times New Roman"/>
          <w:sz w:val="28"/>
          <w:szCs w:val="28"/>
        </w:rPr>
        <w:t>Вигман</w:t>
      </w:r>
      <w:proofErr w:type="spellEnd"/>
    </w:p>
    <w:p w:rsidR="006F07FB" w:rsidRDefault="006F07FB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2139"/>
            <wp:effectExtent l="0" t="0" r="3175" b="8890"/>
            <wp:docPr id="6" name="Рисунок 6" descr="C:\Users\Admin\Desktop\фото\л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лаб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1C" w:rsidRDefault="00704B1C" w:rsidP="00242D0B">
      <w:pPr>
        <w:rPr>
          <w:rFonts w:ascii="Times New Roman" w:hAnsi="Times New Roman" w:cs="Times New Roman"/>
          <w:sz w:val="28"/>
          <w:szCs w:val="28"/>
        </w:rPr>
      </w:pPr>
      <w:r w:rsidRPr="00704B1C">
        <w:rPr>
          <w:rFonts w:ascii="Times New Roman" w:hAnsi="Times New Roman" w:cs="Times New Roman"/>
          <w:sz w:val="28"/>
          <w:szCs w:val="28"/>
        </w:rPr>
        <w:t xml:space="preserve">Рудольф </w:t>
      </w:r>
      <w:proofErr w:type="spellStart"/>
      <w:r w:rsidRPr="00704B1C">
        <w:rPr>
          <w:rFonts w:ascii="Times New Roman" w:hAnsi="Times New Roman" w:cs="Times New Roman"/>
          <w:sz w:val="28"/>
          <w:szCs w:val="28"/>
        </w:rPr>
        <w:t>Лабан</w:t>
      </w:r>
      <w:proofErr w:type="spellEnd"/>
    </w:p>
    <w:p w:rsidR="009E194C" w:rsidRDefault="009E194C" w:rsidP="00242D0B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 xml:space="preserve">Как отдельная дисциплина современный танец утвердился благодаря тому, что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, Дункан и Сен-Дени разработали системы образования. Подобно тому, как в балете Людовик XIV основал Королевскую академию танца, эти женщины основали первые школы свободного танца во Франции, России и США — с собственной системой обучения, идеологией и задачами. В этих школах учителя помогали детям найти свою форму выражения в танце. Если в балете система направлена на совершенствования техники и тела под стать принятым канонам, то здесь в фокусе были индивидуальность и способность танцовщика к художественной интерпретации. В то же время все три школы делали попытки структурировать свой метод, выработать основы техники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>, Дункан, Сен-Дени́ и обучить этому следующее поколение.</w:t>
      </w:r>
    </w:p>
    <w:p w:rsidR="009E194C" w:rsidRDefault="009E194C" w:rsidP="00242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C20A91" wp14:editId="381C13F9">
            <wp:extent cx="5940425" cy="5940425"/>
            <wp:effectExtent l="0" t="0" r="3175" b="3175"/>
            <wp:docPr id="37" name="Рисунок 37" descr="C:\Users\Admin\Desktop\фото\Mo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\Moder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57" w:rsidRP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Школам было легко найти учеников, поскольку весь мир стоял на пороге перемен, и молодым людям импонировала идея демократии, в том числе и в танце. Они хотели найти себя, новую форму самовыражения и свободу. Вскоре ученики начинали участвовать в постановках и гастролировать под брендом своих наставников. Так, например, появилась труппа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Isadorables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>, состоящая из учениц Дункан и выступавшая в Европе и США после смерти хореографа.</w:t>
      </w:r>
    </w:p>
    <w:p w:rsid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Знаменитая школа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Денишоун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основаная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Сен-Дени́ и ее партнером Тедом Шоном в Лос-Анджелесе, воспитала Марту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Грем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Дорис Хамфри и Чарльза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Вайдмана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— основных деятелей танца модерн в США, чьи работы до сих пор идут на главных мировых сценах. Что интересно, в этой школе балет не исключили как дисциплину, а подстроили под свою философию, практикуя </w:t>
      </w:r>
      <w:r w:rsidRPr="00EF4857">
        <w:rPr>
          <w:rFonts w:ascii="Times New Roman" w:hAnsi="Times New Roman" w:cs="Times New Roman"/>
          <w:sz w:val="28"/>
          <w:szCs w:val="28"/>
        </w:rPr>
        <w:lastRenderedPageBreak/>
        <w:t xml:space="preserve">его босиком или на природе. Также в школе преподавали йогу, свободный поток (сегодня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EF4857">
        <w:rPr>
          <w:rFonts w:ascii="Times New Roman" w:hAnsi="Times New Roman" w:cs="Times New Roman"/>
          <w:sz w:val="28"/>
          <w:szCs w:val="28"/>
        </w:rPr>
        <w:t xml:space="preserve"> класс импровизацией), народные танцы, ритмическую гимнастику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медитацию и декоративно-прикладное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</w:p>
    <w:p w:rsid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>Искусство танца слишком широко, чтобы ограничиваться только какой-либо одной системой. Наоборот, сам танец включает в себя все системы или школы. Любой способ, которым человек любой расы или национальности, в любой период человеческой истории, выразил свои чувства ритмичным движением, принадлежит к танцу. Мы пытаемся понять и использовать все знания из прошлого о танце и продолжим использовать новые открытия в будущем.</w:t>
      </w:r>
    </w:p>
    <w:p w:rsid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В 1940 эта пара вместе с Мэри Вашингтон Бол, учительницей танцев, которая в то время владела помещением, провели фестиваль на ферме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Jacob’s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Pillow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. С первых дней программа состояла из самых разных видов танца: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бальных до народных. И тем самым показывала, что это искусство не имеет границ. Сегодня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Jacob’s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Pillow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— это танцевальный центр, школа и театр. Организация почетно носит звание самого первого международного фестиваля танца в США и каждым летом показывает более 200 представлений. В 2010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Jacob’s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Pillow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удостоился национальной золотой медали в области искусства.</w:t>
      </w:r>
    </w:p>
    <w:p w:rsidR="00EF4857" w:rsidRP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>К сожалению, сложные годы Первой и Второй мировой войны не позволили школам долго существовать. Но фундамент для развития современного танца был заложен. Появилось новое поколение танцовщиков и хореографов, которые продолжили идеи наставников в своем творчестве.</w:t>
      </w:r>
    </w:p>
    <w:p w:rsid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С самых первых дней современный танец утвердился как свободный — где у каждого художника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своя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правда и свой танец.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>, Дункан и Сен-Дени́ не просто совершили идеологический прорыв, который вдохновил тысячи хореографов по всему миру, но и оставили институционное наследие в виде первых школ и фестивалей современного танца. Не вся их деятельность была задокументирована и сохранена, но главное, она была передана в тела и практику других танцовщиков. А это и есть главный архив танца.</w:t>
      </w:r>
    </w:p>
    <w:p w:rsidR="00EF4857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В России сложилась иная ситуация.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Термин «модерн» изначально не употреблялся, а были распространены такие определения, как «современный», «ритмопластический», «свободный» танец.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Да и успешно развиваться в России танец-модерн начал лишь в 1920-е годы, но был запрещен по идеологическим мотивам. [2] После этого надолго «воцарился» академический балет.</w:t>
      </w:r>
    </w:p>
    <w:p w:rsidR="000410F3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lastRenderedPageBreak/>
        <w:t xml:space="preserve"> Особенностью развития современного танца в России, в силу определенных политических условий, является отсутствие исторического опыта как в воспитании танцоров и хореографов, так и в восприятии зрителей. Россия только пытается влиться в этот процесс. Как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>говорилось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танец-модерн зародился в Соединенных Штатах Америки. Его появление было спровоцировано желанием танцовщиков отойти как от традиционных догм классического танца, так и от беспечности эстрадного экспериментирования. Танец-модерн, который является провозвестником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отличается интересом к внутреннему миру человека, к эмоциональному содержанию и качеству пластики движущегося тела, его взаимоотношению с пространством, временем и партнёром. Это не развлекательный и услаждающий взор процесс, это инструмент для формирования индивидуального хореографического языка. Но как бы во многом модерн и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не пересекались, все же эти два направления в корне отличны друг от друга. И прежде всего тем, что модерн основывается на базе классического танца, в то время как у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— её нет. А любая база, как известно, накладывает рамки </w:t>
      </w:r>
      <w:proofErr w:type="gramStart"/>
      <w:r w:rsidR="000410F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410F3">
        <w:rPr>
          <w:rFonts w:ascii="Times New Roman" w:hAnsi="Times New Roman" w:cs="Times New Roman"/>
          <w:sz w:val="28"/>
          <w:szCs w:val="28"/>
        </w:rPr>
        <w:t xml:space="preserve"> следовательно и</w:t>
      </w:r>
      <w:r w:rsidRPr="00EF4857">
        <w:rPr>
          <w:rFonts w:ascii="Times New Roman" w:hAnsi="Times New Roman" w:cs="Times New Roman"/>
          <w:sz w:val="28"/>
          <w:szCs w:val="28"/>
        </w:rPr>
        <w:t xml:space="preserve"> ограничения. </w:t>
      </w:r>
    </w:p>
    <w:p w:rsidR="000410F3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База модерна основана на четырех ключевых техниках, которые демонстрируют Марта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Грэм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Лестер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Хортон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Хосе Лимон и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Мерса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Каннингейм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же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свободен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от любых рамок.</w:t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 w:rsidRPr="000410F3">
        <w:rPr>
          <w:rFonts w:ascii="Times New Roman" w:hAnsi="Times New Roman" w:cs="Times New Roman"/>
          <w:sz w:val="28"/>
          <w:szCs w:val="28"/>
        </w:rPr>
        <w:t xml:space="preserve">Он всеяден. </w:t>
      </w:r>
      <w:proofErr w:type="spellStart"/>
      <w:r w:rsidRPr="000410F3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Pr="000410F3">
        <w:rPr>
          <w:rFonts w:ascii="Times New Roman" w:hAnsi="Times New Roman" w:cs="Times New Roman"/>
          <w:sz w:val="28"/>
          <w:szCs w:val="28"/>
        </w:rPr>
        <w:t xml:space="preserve"> питает себя и базой модерна, и восточными гимнастиками, и израильской гагой, и многим </w:t>
      </w:r>
      <w:proofErr w:type="spellStart"/>
      <w:r w:rsidRPr="000410F3">
        <w:rPr>
          <w:rFonts w:ascii="Times New Roman" w:hAnsi="Times New Roman" w:cs="Times New Roman"/>
          <w:sz w:val="28"/>
          <w:szCs w:val="28"/>
        </w:rPr>
        <w:t>другим</w:t>
      </w:r>
      <w:proofErr w:type="gramStart"/>
      <w:r w:rsidRPr="000410F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410F3">
        <w:rPr>
          <w:rFonts w:ascii="Times New Roman" w:hAnsi="Times New Roman" w:cs="Times New Roman"/>
          <w:sz w:val="28"/>
          <w:szCs w:val="28"/>
        </w:rPr>
        <w:t>бращаясь</w:t>
      </w:r>
      <w:proofErr w:type="spellEnd"/>
      <w:r w:rsidRPr="000410F3">
        <w:rPr>
          <w:rFonts w:ascii="Times New Roman" w:hAnsi="Times New Roman" w:cs="Times New Roman"/>
          <w:sz w:val="28"/>
          <w:szCs w:val="28"/>
        </w:rPr>
        <w:t xml:space="preserve"> к такому ключевому понятию как «свобода», применительно к особенностям стилей современной хореографии, при этом мы все же понимаем, что абсолютная, абстрактная свобода невозможна.</w:t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6020F">
            <wp:extent cx="5937885" cy="74866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 w:rsidRPr="000410F3">
        <w:rPr>
          <w:rFonts w:ascii="Times New Roman" w:hAnsi="Times New Roman" w:cs="Times New Roman"/>
          <w:sz w:val="28"/>
          <w:szCs w:val="28"/>
        </w:rPr>
        <w:t xml:space="preserve">Марта </w:t>
      </w:r>
      <w:proofErr w:type="spellStart"/>
      <w:r w:rsidRPr="000410F3">
        <w:rPr>
          <w:rFonts w:ascii="Times New Roman" w:hAnsi="Times New Roman" w:cs="Times New Roman"/>
          <w:sz w:val="28"/>
          <w:szCs w:val="28"/>
        </w:rPr>
        <w:t>Грэм</w:t>
      </w:r>
      <w:proofErr w:type="spellEnd"/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82028"/>
            <wp:effectExtent l="0" t="0" r="3175" b="0"/>
            <wp:docPr id="11" name="Рисунок 11" descr="C:\Users\Admin\Desktop\фото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 xml:space="preserve">Чем же ограничивается свобода в хореографии? Гармонией и связной лексикой танца — его смыслом, все это признаки классики. </w:t>
      </w:r>
      <w:proofErr w:type="gramStart"/>
      <w:r w:rsidRPr="009E194C">
        <w:rPr>
          <w:rFonts w:ascii="Times New Roman" w:hAnsi="Times New Roman" w:cs="Times New Roman"/>
          <w:sz w:val="28"/>
          <w:szCs w:val="28"/>
        </w:rPr>
        <w:t>Говоря о «лексике» танца, рискнем ввести в оборот и понятие связующей «лексику» ткани — «синтаксис» танца.</w:t>
      </w:r>
      <w:proofErr w:type="gramEnd"/>
      <w:r w:rsidRPr="009E194C">
        <w:rPr>
          <w:rFonts w:ascii="Times New Roman" w:hAnsi="Times New Roman" w:cs="Times New Roman"/>
          <w:sz w:val="28"/>
          <w:szCs w:val="28"/>
        </w:rPr>
        <w:t xml:space="preserve"> «Современный танец» — это «новояз» танца, «лексический» и «синтаксический». При этом гармония может быть не явной, и тем более — не поверхностной, а глубинной, противоречивой, философской, заставляющей подумать и искать ответы, иногда сложно, иногда мучительно, но всегда — будучи увлеченным творчеством танцора в качестве благодарного зрителя или — в качестве участника танцевального действа. Свой вид танцевальной пластики тела характерен, например, для контактной импровизации — направления, созданного в 1970-е годы Стивом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Пэкстоном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 и Нэнси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 Смит.</w:t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4676775"/>
            <wp:effectExtent l="0" t="0" r="0" b="9525"/>
            <wp:docPr id="12" name="Рисунок 12" descr="C:\Users\Admin\Desktop\фото\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имо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 w:rsidRPr="000410F3">
        <w:rPr>
          <w:rFonts w:ascii="Times New Roman" w:hAnsi="Times New Roman" w:cs="Times New Roman"/>
          <w:sz w:val="28"/>
          <w:szCs w:val="28"/>
        </w:rPr>
        <w:t>Хосе Лимон</w:t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5667375"/>
            <wp:effectExtent l="0" t="0" r="0" b="9525"/>
            <wp:docPr id="14" name="Рисунок 14" descr="C:\Users\Admin\Desktop\фото\мэ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мэр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F3" w:rsidRDefault="000410F3" w:rsidP="00EF48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Мерс</w:t>
      </w:r>
      <w:proofErr w:type="spellEnd"/>
      <w:r w:rsidRPr="00041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10F3">
        <w:rPr>
          <w:rFonts w:ascii="Times New Roman" w:hAnsi="Times New Roman" w:cs="Times New Roman"/>
          <w:sz w:val="28"/>
          <w:szCs w:val="28"/>
        </w:rPr>
        <w:t>Каннингейм</w:t>
      </w:r>
      <w:proofErr w:type="spellEnd"/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 xml:space="preserve">Как и свободный танец, контактная импровизация основана именно на философской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руссоистской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 идее о том, что у тела есть свой интеллект, или «мудрость». В повседневной жизни «мудрость тела» задавлена грузом условностей и привычек, но проявляется, как только тело освобождается от невидимых оков того, что навязывается «классическими» ограничениями и другими предубеждениями. В контактной импровизации телу дается парадоксальная свобода — ему разрешается быть не более чем физической массой, обладающей чисто физическими характеристиками: весом, тяжестью, инерцией.</w:t>
      </w: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191000"/>
            <wp:effectExtent l="0" t="0" r="0" b="0"/>
            <wp:docPr id="15" name="Рисунок 15" descr="C:\Users\Admin\Desktop\фото\контактная импровизация  нэнси ист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контактная импровизация  нэнси истив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Пэкстон</w:t>
      </w:r>
      <w:proofErr w:type="spellEnd"/>
      <w:r w:rsidRPr="002C4868">
        <w:rPr>
          <w:rFonts w:ascii="Times New Roman" w:hAnsi="Times New Roman" w:cs="Times New Roman"/>
          <w:sz w:val="28"/>
          <w:szCs w:val="28"/>
        </w:rPr>
        <w:t xml:space="preserve"> и Нэнси </w:t>
      </w:r>
      <w:proofErr w:type="spellStart"/>
      <w:r w:rsidRPr="002C4868"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 w:rsidRPr="002C4868">
        <w:rPr>
          <w:rFonts w:ascii="Times New Roman" w:hAnsi="Times New Roman" w:cs="Times New Roman"/>
          <w:sz w:val="28"/>
          <w:szCs w:val="28"/>
        </w:rPr>
        <w:t xml:space="preserve"> Смит</w:t>
      </w:r>
    </w:p>
    <w:p w:rsidR="002C4868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Как и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дунканисты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контактники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ценят спонтанность и творчество самих танцовщиков, а режиссуру и хореографию считают «худшим врагом танца». Поэтому их занятия часто превращаются в неформальную сессию, которая, как в джазе, называется джем-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сейшен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>, где все импровизируют и учатся друг у друга. Важными терминами в данном случае являются такие понятия, как «отдать» и «принять вес», «дать поддержку», указывая на то, что тело все-таки не вполне сводится к физической массе, и что такие психологические качества, как доверие, играют в контактной импровизации большую роль. Как и в классе Дункан, на джем-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сейшене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контактников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нет зеркал — внимание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танцующего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должно концентрироваться не на внешней форме, а на внутренних ощущениях.</w:t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0587"/>
            <wp:effectExtent l="0" t="0" r="3175" b="3810"/>
            <wp:docPr id="22" name="Рисунок 22" descr="C:\Users\Admin\Desktop\фото\African-American-Contemporary-Danc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African-American-Contemporary-Dance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24" w:rsidRDefault="001F6824" w:rsidP="00EF485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Афро-джаз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 xml:space="preserve">Еще один вид «танцевального тела» — «тело джазовое», привезла в Европу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афроамериканка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 Жозефина Бейкер. В джазовом танце центр тяжести смещен вниз или не имеет определенности. Тело как будто теряет свою целостность — разные его части совершают движения независимо друг от друга. </w:t>
      </w:r>
      <w:proofErr w:type="gramStart"/>
      <w:r w:rsidRPr="009E194C">
        <w:rPr>
          <w:rFonts w:ascii="Times New Roman" w:hAnsi="Times New Roman" w:cs="Times New Roman"/>
          <w:sz w:val="28"/>
          <w:szCs w:val="28"/>
        </w:rPr>
        <w:t>Для джазовой музыки свойственны энергия и темп, для «джазового тела» — динамика, подвижность. [3] Возвращаясь к джазовым импровизациям, как к неисчерпаемому источнику идей, стоит подчеркнуть, что и сам джаз-танец возник как соединение музыкальных культур разных народов и национальных традиций.</w:t>
      </w:r>
      <w:proofErr w:type="gramEnd"/>
      <w:r w:rsidRPr="009E194C">
        <w:rPr>
          <w:rFonts w:ascii="Times New Roman" w:hAnsi="Times New Roman" w:cs="Times New Roman"/>
          <w:sz w:val="28"/>
          <w:szCs w:val="28"/>
        </w:rPr>
        <w:t xml:space="preserve"> Истоки джаза связаны с блюзом, со смешением африканских ритмов и европейской гармонии. </w:t>
      </w:r>
      <w:proofErr w:type="gramStart"/>
      <w:r w:rsidRPr="009E194C">
        <w:rPr>
          <w:rFonts w:ascii="Times New Roman" w:hAnsi="Times New Roman" w:cs="Times New Roman"/>
          <w:sz w:val="28"/>
          <w:szCs w:val="28"/>
        </w:rPr>
        <w:t>Джазовый танец, пройдя путь от бытового и фольклорного танца через сценический, театральный, постепенно становился особым видом танцевального искусства и, в итоге, захватил и всю Европу.</w:t>
      </w:r>
      <w:proofErr w:type="gramEnd"/>
      <w:r w:rsidRPr="009E194C">
        <w:rPr>
          <w:rFonts w:ascii="Times New Roman" w:hAnsi="Times New Roman" w:cs="Times New Roman"/>
          <w:sz w:val="28"/>
          <w:szCs w:val="28"/>
        </w:rPr>
        <w:t xml:space="preserve"> Основные направления джаз танца: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бродвейский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 джаз, </w:t>
      </w:r>
      <w:proofErr w:type="gramStart"/>
      <w:r w:rsidRPr="009E194C">
        <w:rPr>
          <w:rFonts w:ascii="Times New Roman" w:hAnsi="Times New Roman" w:cs="Times New Roman"/>
          <w:sz w:val="28"/>
          <w:szCs w:val="28"/>
        </w:rPr>
        <w:t>афро-джаз</w:t>
      </w:r>
      <w:proofErr w:type="gramEnd"/>
      <w:r w:rsidRPr="009E194C">
        <w:rPr>
          <w:rFonts w:ascii="Times New Roman" w:hAnsi="Times New Roman" w:cs="Times New Roman"/>
          <w:sz w:val="28"/>
          <w:szCs w:val="28"/>
        </w:rPr>
        <w:t xml:space="preserve">, хот-джаз, </w:t>
      </w:r>
      <w:proofErr w:type="spellStart"/>
      <w:r w:rsidRPr="009E194C">
        <w:rPr>
          <w:rFonts w:ascii="Times New Roman" w:hAnsi="Times New Roman" w:cs="Times New Roman"/>
          <w:sz w:val="28"/>
          <w:szCs w:val="28"/>
        </w:rPr>
        <w:t>лирикал</w:t>
      </w:r>
      <w:proofErr w:type="spellEnd"/>
      <w:r w:rsidRPr="009E194C">
        <w:rPr>
          <w:rFonts w:ascii="Times New Roman" w:hAnsi="Times New Roman" w:cs="Times New Roman"/>
          <w:sz w:val="28"/>
          <w:szCs w:val="28"/>
        </w:rPr>
        <w:t xml:space="preserve">-джаз. Вообще же стилей </w:t>
      </w:r>
      <w:proofErr w:type="gramStart"/>
      <w:r w:rsidRPr="009E194C">
        <w:rPr>
          <w:rFonts w:ascii="Times New Roman" w:hAnsi="Times New Roman" w:cs="Times New Roman"/>
          <w:sz w:val="28"/>
          <w:szCs w:val="28"/>
        </w:rPr>
        <w:t>джаз-танца</w:t>
      </w:r>
      <w:proofErr w:type="gramEnd"/>
      <w:r w:rsidRPr="009E194C">
        <w:rPr>
          <w:rFonts w:ascii="Times New Roman" w:hAnsi="Times New Roman" w:cs="Times New Roman"/>
          <w:sz w:val="28"/>
          <w:szCs w:val="28"/>
        </w:rPr>
        <w:t xml:space="preserve"> насчитывается более десятка.</w:t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D5020">
            <wp:extent cx="5937885" cy="849884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0" name="Рисунок 20" descr="C:\Users\Admin\Desktop\фото\дж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джаз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Джаз</w:t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857500"/>
            <wp:effectExtent l="0" t="0" r="9525" b="0"/>
            <wp:docPr id="26" name="Рисунок 26" descr="C:\Users\Admin\Desktop\фото\ждаз фан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\ждаз фанк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68" w:rsidRDefault="009E194C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Джаз-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</w:t>
      </w:r>
      <w:r w:rsidR="001F6824">
        <w:rPr>
          <w:rFonts w:ascii="Times New Roman" w:hAnsi="Times New Roman" w:cs="Times New Roman"/>
          <w:sz w:val="28"/>
          <w:szCs w:val="28"/>
        </w:rPr>
        <w:t>к</w:t>
      </w:r>
      <w:proofErr w:type="spellEnd"/>
    </w:p>
    <w:p w:rsidR="002C4868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Одним из самых популярных направлений, которое невозможно не упомянуть в этой связи, также является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Hip-Hop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. Это целая субкультура, зародившаяся в Нью-Йорке и включавшая в себя изначально четыре элемента —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диджеинг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граффити,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мсиинг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бибоинг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. [4] Современный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Hip-Hop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танец можно охарактеризовать как эклектику большого количества стилей танцев, существовавших и развивавшихся в США с 1920-х годов по настоящее время: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Locking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Popping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Breaking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Waacking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Dance-hall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>, а также большое количество социальных танцев.</w:t>
      </w: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1752600"/>
            <wp:effectExtent l="0" t="0" r="0" b="0"/>
            <wp:docPr id="17" name="Рисунок 17" descr="C:\Users\Admin\Desktop\фото\хип-х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хип-хо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24" w:rsidRDefault="001F6824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Хип-хоп.</w:t>
      </w: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06930"/>
            <wp:effectExtent l="0" t="0" r="3175" b="3810"/>
            <wp:docPr id="18" name="Рисунок 18" descr="C:\Users\Admin\Desktop\фото\попп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поппинг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24" w:rsidRDefault="001F6824" w:rsidP="00EF48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Локконг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4868" w:rsidRDefault="002C4868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316"/>
            <wp:effectExtent l="0" t="0" r="3175" b="3175"/>
            <wp:docPr id="19" name="Рисунок 19" descr="C:\Users\Admin\Desktop\фото\лок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локин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24" w:rsidRDefault="001F6824" w:rsidP="00EF48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Поппинг</w:t>
      </w:r>
      <w:proofErr w:type="spellEnd"/>
    </w:p>
    <w:p w:rsidR="001F6824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1356"/>
            <wp:effectExtent l="0" t="0" r="3175" b="4445"/>
            <wp:docPr id="23" name="Рисунок 23" descr="C:\Users\Admin\Desktop\фото\брей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брейк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6265"/>
            <wp:effectExtent l="0" t="0" r="3175" b="0"/>
            <wp:docPr id="24" name="Рисунок 24" descr="C:\Users\Admin\Desktop\фото\вак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\вакинг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2085"/>
            <wp:effectExtent l="0" t="0" r="3175" b="0"/>
            <wp:docPr id="25" name="Рисунок 25" descr="C:\Users\Admin\Desktop\фото\в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\вог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24" w:rsidRDefault="001F6824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Вог.</w:t>
      </w:r>
    </w:p>
    <w:p w:rsidR="00CB4B9D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Кстати, о «социальных танцах» — еще одном ярком примере того, что включает в себя «современный танец» в его самом широком понимании. «Уличный танец» в первом приближении является формой общения и досуга </w:t>
      </w:r>
      <w:r w:rsidRPr="00EF4857">
        <w:rPr>
          <w:rFonts w:ascii="Times New Roman" w:hAnsi="Times New Roman" w:cs="Times New Roman"/>
          <w:sz w:val="28"/>
          <w:szCs w:val="28"/>
        </w:rPr>
        <w:lastRenderedPageBreak/>
        <w:t xml:space="preserve">в условиях современной социальной среды, когда нет возможности или желания искать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танцпол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>, а можно начать ритмично двигаться и испытывать от этого чувство свободы и счастья в окружении тех, кому это желание также не чуждо. «Уличному танцу» даже больше, чем всем остальным, присуща импровизация и свобода. Разнообразие — просто необъятно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По мере того, как развивалось это направление, стали проводиться соревнования, когда два танцора бесконечно импровизировали в движениях, пользуясь абсолютной свободой от любых стилевых ограничений. Сейчас подобные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battle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gramStart"/>
      <w:r w:rsidRPr="00EF4857">
        <w:rPr>
          <w:rFonts w:ascii="Times New Roman" w:hAnsi="Times New Roman" w:cs="Times New Roman"/>
          <w:sz w:val="28"/>
          <w:szCs w:val="28"/>
        </w:rPr>
        <w:t>масштабными</w:t>
      </w:r>
      <w:proofErr w:type="gramEnd"/>
      <w:r w:rsidRPr="00EF4857">
        <w:rPr>
          <w:rFonts w:ascii="Times New Roman" w:hAnsi="Times New Roman" w:cs="Times New Roman"/>
          <w:sz w:val="28"/>
          <w:szCs w:val="28"/>
        </w:rPr>
        <w:t xml:space="preserve"> и очень популярными. Программа обычно включает как уже поставленные и отрепетированные композиции, так и быструю импровизацию движений командами. При этом кто-то гордится тем, что он танцует в стиле признанных местных корифеев, а кто-то предпочитает только самые новые и современные виды танцевальных направлений. </w:t>
      </w:r>
    </w:p>
    <w:p w:rsidR="00CB4B9D" w:rsidRPr="00782FE4" w:rsidRDefault="00EF4857" w:rsidP="00EF4857">
      <w:pPr>
        <w:rPr>
          <w:rFonts w:ascii="Times New Roman" w:hAnsi="Times New Roman" w:cs="Times New Roman"/>
          <w:sz w:val="28"/>
          <w:szCs w:val="28"/>
        </w:rPr>
      </w:pPr>
      <w:r w:rsidRPr="00EF4857">
        <w:rPr>
          <w:rFonts w:ascii="Times New Roman" w:hAnsi="Times New Roman" w:cs="Times New Roman"/>
          <w:sz w:val="28"/>
          <w:szCs w:val="28"/>
        </w:rPr>
        <w:t xml:space="preserve">Список самых актуальных на сегодняшний день в молодёжной среде стилей выглядит так: модерн,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контемпорари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джаз,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хаус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waacking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jazz-funk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vogue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strip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go-go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dancehall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twerk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hip-hop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break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popping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4857">
        <w:rPr>
          <w:rFonts w:ascii="Times New Roman" w:hAnsi="Times New Roman" w:cs="Times New Roman"/>
          <w:sz w:val="28"/>
          <w:szCs w:val="28"/>
        </w:rPr>
        <w:t>locking</w:t>
      </w:r>
      <w:proofErr w:type="spellEnd"/>
      <w:r w:rsidRPr="00EF48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3395"/>
            <wp:effectExtent l="0" t="0" r="3175" b="2540"/>
            <wp:docPr id="27" name="Рисунок 27" descr="C:\Users\Admin\Desktop\фото\ха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\хаус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4C" w:rsidRP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>Перечислить все стили того, что мы ассоциируем с понятием «современный танец», практически невозможно: список чрезвычайно внушителен и продолжает постоянно пополняться. Это головокружительное стилевое разнообразие представляет собой фантастическое поле для творческого развития. Каждое направление и стиль имеют свои индивидуальные черты и особенности.</w:t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0E80C6" wp14:editId="5C6EE8C5">
            <wp:extent cx="5940425" cy="3655695"/>
            <wp:effectExtent l="0" t="0" r="3175" b="1905"/>
            <wp:docPr id="35" name="Рисунок 35" descr="C:\Users\Admin\Desktop\фото\кр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\крамп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4C" w:rsidRDefault="001F6824" w:rsidP="00EF48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Крамп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 w:rsidRPr="009E194C">
        <w:rPr>
          <w:rFonts w:ascii="Times New Roman" w:hAnsi="Times New Roman" w:cs="Times New Roman"/>
          <w:sz w:val="28"/>
          <w:szCs w:val="28"/>
        </w:rPr>
        <w:t>И совершенно определенно можно утверждать только одно: танец — это то, что всегда будет рядом с человеком как прекрасная форма выражения его эмоционального состояния.</w:t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55A01" wp14:editId="776AA05E">
            <wp:extent cx="5286375" cy="4038600"/>
            <wp:effectExtent l="0" t="0" r="9525" b="0"/>
            <wp:docPr id="36" name="Рисунок 36" descr="http://www.doskaurala.ru/orimg/33416-g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skaurala.ru/orimg/33416-gla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29" name="Рисунок 29" descr="C:\Users\Admin\Desktop\фото\стрип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\стрипъ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316"/>
            <wp:effectExtent l="0" t="0" r="3175" b="3175"/>
            <wp:docPr id="30" name="Рисунок 30" descr="C:\Users\Admin\Desktop\фото\на пил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\на пилон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</w:p>
    <w:p w:rsidR="009E194C" w:rsidRPr="009E194C" w:rsidRDefault="009E194C" w:rsidP="00EF4857">
      <w:pPr>
        <w:rPr>
          <w:rFonts w:ascii="Times New Roman" w:hAnsi="Times New Roman" w:cs="Times New Roman"/>
          <w:sz w:val="28"/>
          <w:szCs w:val="28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Pr="009E194C" w:rsidRDefault="00CB4B9D" w:rsidP="00EF4857">
      <w:pPr>
        <w:rPr>
          <w:rFonts w:ascii="Times New Roman" w:hAnsi="Times New Roman" w:cs="Times New Roman"/>
          <w:sz w:val="28"/>
          <w:szCs w:val="28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Pr="009E194C" w:rsidRDefault="00CB4B9D" w:rsidP="00CB4B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B9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B4B9D" w:rsidRPr="009E194C" w:rsidRDefault="00CB4B9D" w:rsidP="00EF4857">
      <w:pPr>
        <w:rPr>
          <w:rFonts w:ascii="Times New Roman" w:hAnsi="Times New Roman" w:cs="Times New Roman"/>
          <w:sz w:val="28"/>
          <w:szCs w:val="28"/>
        </w:rPr>
      </w:pPr>
    </w:p>
    <w:p w:rsidR="009E194C" w:rsidRPr="00782FE4" w:rsidRDefault="00CB4B9D" w:rsidP="00EF4857">
      <w:pPr>
        <w:rPr>
          <w:rFonts w:ascii="Times New Roman" w:hAnsi="Times New Roman" w:cs="Times New Roman"/>
          <w:sz w:val="28"/>
          <w:szCs w:val="28"/>
        </w:rPr>
      </w:pPr>
      <w:r w:rsidRPr="00CB4B9D">
        <w:rPr>
          <w:rFonts w:ascii="Times New Roman" w:hAnsi="Times New Roman" w:cs="Times New Roman"/>
          <w:sz w:val="28"/>
          <w:szCs w:val="28"/>
        </w:rPr>
        <w:t xml:space="preserve"> Никитин В. Ю. Модерн-джаз танец: Этапы развития. Метод. Техника. М.: Один из лучших, 2004. 414 с.</w:t>
      </w:r>
    </w:p>
    <w:p w:rsidR="009E194C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B4B9D">
        <w:rPr>
          <w:rFonts w:ascii="Times New Roman" w:hAnsi="Times New Roman" w:cs="Times New Roman"/>
          <w:sz w:val="28"/>
          <w:szCs w:val="28"/>
        </w:rPr>
        <w:t xml:space="preserve"> Никитин В. Ю. Современный танец в России: тенденции и перспективы // Вестник МГУКИ. 2013. № 2 (52). С. 232–238</w:t>
      </w:r>
    </w:p>
    <w:p w:rsidR="009E194C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B4B9D">
        <w:rPr>
          <w:rFonts w:ascii="Times New Roman" w:hAnsi="Times New Roman" w:cs="Times New Roman"/>
          <w:sz w:val="28"/>
          <w:szCs w:val="28"/>
        </w:rPr>
        <w:t xml:space="preserve"> Ирина Сироткина «Что такое современный танец». </w:t>
      </w:r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B4B9D">
        <w:rPr>
          <w:rFonts w:ascii="Times New Roman" w:hAnsi="Times New Roman" w:cs="Times New Roman"/>
          <w:sz w:val="28"/>
          <w:szCs w:val="28"/>
        </w:rPr>
        <w:t xml:space="preserve">Электронный ресурс. Режим доступа: </w:t>
      </w:r>
      <w:r w:rsidRPr="00CB4B9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CB4B9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B4B9D">
        <w:rPr>
          <w:rFonts w:ascii="Times New Roman" w:hAnsi="Times New Roman" w:cs="Times New Roman"/>
          <w:sz w:val="28"/>
          <w:szCs w:val="28"/>
          <w:lang w:val="en-US"/>
        </w:rPr>
        <w:t>arzamas</w:t>
      </w:r>
      <w:proofErr w:type="spellEnd"/>
      <w:r w:rsidRPr="00CB4B9D">
        <w:rPr>
          <w:rFonts w:ascii="Times New Roman" w:hAnsi="Times New Roman" w:cs="Times New Roman"/>
          <w:sz w:val="28"/>
          <w:szCs w:val="28"/>
        </w:rPr>
        <w:t>.</w:t>
      </w:r>
      <w:r w:rsidRPr="00CB4B9D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CB4B9D">
        <w:rPr>
          <w:rFonts w:ascii="Times New Roman" w:hAnsi="Times New Roman" w:cs="Times New Roman"/>
          <w:sz w:val="28"/>
          <w:szCs w:val="28"/>
        </w:rPr>
        <w:t>/</w:t>
      </w:r>
      <w:r w:rsidRPr="00CB4B9D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Pr="00CB4B9D">
        <w:rPr>
          <w:rFonts w:ascii="Times New Roman" w:hAnsi="Times New Roman" w:cs="Times New Roman"/>
          <w:sz w:val="28"/>
          <w:szCs w:val="28"/>
        </w:rPr>
        <w:t xml:space="preserve">/1432 </w:t>
      </w:r>
      <w:proofErr w:type="spellStart"/>
      <w:r w:rsidRPr="00CB4B9D">
        <w:rPr>
          <w:rFonts w:ascii="Times New Roman" w:hAnsi="Times New Roman" w:cs="Times New Roman"/>
          <w:sz w:val="28"/>
          <w:szCs w:val="28"/>
          <w:lang w:val="en-US"/>
        </w:rPr>
        <w:t>Kugelberg</w:t>
      </w:r>
      <w:proofErr w:type="spellEnd"/>
      <w:r w:rsidRPr="00CB4B9D">
        <w:rPr>
          <w:rFonts w:ascii="Times New Roman" w:hAnsi="Times New Roman" w:cs="Times New Roman"/>
          <w:sz w:val="28"/>
          <w:szCs w:val="28"/>
        </w:rPr>
        <w:t xml:space="preserve">, </w:t>
      </w:r>
      <w:r w:rsidRPr="00CB4B9D">
        <w:rPr>
          <w:rFonts w:ascii="Times New Roman" w:hAnsi="Times New Roman" w:cs="Times New Roman"/>
          <w:sz w:val="28"/>
          <w:szCs w:val="28"/>
          <w:lang w:val="en-US"/>
        </w:rPr>
        <w:t>Johan</w:t>
      </w:r>
      <w:r w:rsidRPr="00CB4B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4B9D">
        <w:rPr>
          <w:rFonts w:ascii="Times New Roman" w:hAnsi="Times New Roman" w:cs="Times New Roman"/>
          <w:sz w:val="28"/>
          <w:szCs w:val="28"/>
          <w:lang w:val="en-US"/>
        </w:rPr>
        <w:t>Born in the Bronx (</w:t>
      </w:r>
      <w:proofErr w:type="spellStart"/>
      <w:r w:rsidRPr="00CB4B9D">
        <w:rPr>
          <w:rFonts w:ascii="Times New Roman" w:hAnsi="Times New Roman" w:cs="Times New Roman"/>
          <w:sz w:val="28"/>
          <w:szCs w:val="28"/>
          <w:lang w:val="en-US"/>
        </w:rPr>
        <w:t>англ</w:t>
      </w:r>
      <w:proofErr w:type="spellEnd"/>
      <w:r w:rsidRPr="00CB4B9D">
        <w:rPr>
          <w:rFonts w:ascii="Times New Roman" w:hAnsi="Times New Roman" w:cs="Times New Roman"/>
          <w:sz w:val="28"/>
          <w:szCs w:val="28"/>
          <w:lang w:val="en-US"/>
        </w:rPr>
        <w:t>.).</w:t>
      </w:r>
      <w:proofErr w:type="gramEnd"/>
      <w:r w:rsidRPr="00CB4B9D">
        <w:rPr>
          <w:rFonts w:ascii="Times New Roman" w:hAnsi="Times New Roman" w:cs="Times New Roman"/>
          <w:sz w:val="28"/>
          <w:szCs w:val="28"/>
          <w:lang w:val="en-US"/>
        </w:rPr>
        <w:t xml:space="preserve"> — New York: Oxford University Press, 2007. </w:t>
      </w:r>
      <w:proofErr w:type="gramStart"/>
      <w:r w:rsidRPr="00CB4B9D">
        <w:rPr>
          <w:rFonts w:ascii="Times New Roman" w:hAnsi="Times New Roman" w:cs="Times New Roman"/>
          <w:sz w:val="28"/>
          <w:szCs w:val="28"/>
          <w:lang w:val="en-US"/>
        </w:rPr>
        <w:t>— с. 17.</w:t>
      </w:r>
      <w:proofErr w:type="gramEnd"/>
    </w:p>
    <w:p w:rsid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4B9D" w:rsidRPr="00CB4B9D" w:rsidRDefault="00CB4B9D" w:rsidP="00EF48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4B1C" w:rsidRPr="00CB4B9D" w:rsidRDefault="00704B1C" w:rsidP="00242D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2D0B" w:rsidRPr="00CB4B9D" w:rsidRDefault="00242D0B" w:rsidP="00242D0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42D0B" w:rsidRPr="00CB4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0B"/>
    <w:rsid w:val="000410F3"/>
    <w:rsid w:val="001F6824"/>
    <w:rsid w:val="00242D0B"/>
    <w:rsid w:val="002C4868"/>
    <w:rsid w:val="004C1CDA"/>
    <w:rsid w:val="006F07FB"/>
    <w:rsid w:val="00704B1C"/>
    <w:rsid w:val="00782FE4"/>
    <w:rsid w:val="009E194C"/>
    <w:rsid w:val="00B81E71"/>
    <w:rsid w:val="00CB4B9D"/>
    <w:rsid w:val="00EF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2679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2020-12-16T08:43:00Z</dcterms:created>
  <dcterms:modified xsi:type="dcterms:W3CDTF">2020-12-16T10:23:00Z</dcterms:modified>
</cp:coreProperties>
</file>