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1F" w:rsidRDefault="005D2D1F" w:rsidP="005D2D1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Психолого-педагогический анализ</w:t>
      </w:r>
    </w:p>
    <w:p w:rsidR="005D2D1F" w:rsidRDefault="005D2D1F" w:rsidP="005D2D1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особенностей адаптации первоклассников к школе</w:t>
      </w:r>
    </w:p>
    <w:p w:rsidR="005D2D1F" w:rsidRDefault="005D2D1F" w:rsidP="005D2D1F">
      <w:pPr>
        <w:spacing w:after="0"/>
        <w:jc w:val="righ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/выступление на МО учителей начальных классов/</w:t>
      </w:r>
    </w:p>
    <w:p w:rsidR="005D2D1F" w:rsidRPr="005D2D1F" w:rsidRDefault="005D2D1F" w:rsidP="005D2D1F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0"/>
          <w:szCs w:val="10"/>
        </w:rPr>
      </w:pPr>
    </w:p>
    <w:p w:rsidR="005D2D1F" w:rsidRDefault="005D2D1F" w:rsidP="005D2D1F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 w:rsidRPr="005D2D1F">
        <w:rPr>
          <w:rFonts w:ascii="Times New Roman" w:hAnsi="Times New Roman" w:cs="Times New Roman"/>
          <w:color w:val="000000" w:themeColor="text1"/>
        </w:rPr>
        <w:t>Миронова М.Н., учитель начальных классов</w:t>
      </w:r>
    </w:p>
    <w:p w:rsidR="005D2D1F" w:rsidRDefault="005D2D1F" w:rsidP="005D2D1F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МОАУ "Моготская СОШ"</w:t>
      </w:r>
    </w:p>
    <w:p w:rsidR="005D2D1F" w:rsidRDefault="005D2D1F" w:rsidP="005D2D1F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Тындинского района Амурской области</w:t>
      </w:r>
    </w:p>
    <w:p w:rsidR="005D2D1F" w:rsidRPr="005D2D1F" w:rsidRDefault="005D2D1F" w:rsidP="005D2D1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FD0C52" w:rsidRDefault="00FD0C52" w:rsidP="005D2D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Первые дни ребенка в школе сопряжены с более или менее продолжительной адаптацией. Его психика в этот период испытывает определенную нагрузку, т.к. резко изменяется образ жизни, увеличиваются и качественно усложняются требования, предъявляемые со стороны учителя и родителей. В связи с этим возможно возникновение определенных адаптационных затруднений.</w:t>
      </w:r>
    </w:p>
    <w:p w:rsidR="00FD0C52" w:rsidRDefault="00FD0C52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 последнее время увеличивается количество детей, которые уже в начальной школе не справляются с учебной программой.</w:t>
      </w:r>
      <w:r w:rsidR="00DE08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Они требуют к себе особого внимания со стороны педагога и психолога, т.к. хроническое отставание в начальной школе отрицательно сказывается на дальнейшем интеллектуальном и личностном развитии учащихся.</w:t>
      </w:r>
    </w:p>
    <w:p w:rsidR="00DE0801" w:rsidRDefault="00DE080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84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Нам учителям начальной школы важно вовремя выявить у своих учеников определенные адаптационные затруднения, чтобы в дальнейшем скорректировать свою работу с детьми на уроке. </w:t>
      </w:r>
      <w:bookmarkStart w:id="0" w:name="_GoBack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Современные психологи предлагают различные методики определения уровня </w:t>
      </w:r>
      <w:r w:rsidR="00184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дезадаптации первоклассников. </w:t>
      </w:r>
      <w:bookmarkEnd w:id="0"/>
      <w:r w:rsidR="00767C33">
        <w:rPr>
          <w:rFonts w:ascii="Times New Roman" w:hAnsi="Times New Roman" w:cs="Times New Roman"/>
          <w:color w:val="000000" w:themeColor="text1"/>
          <w:sz w:val="24"/>
          <w:szCs w:val="24"/>
        </w:rPr>
        <w:t>Поскольку в нашей школе нет психолога, выявлением уровня дезадаптации занимаемся мы учителя. Поэтому 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еня заинтересовал опросник дезадаптации,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предложенный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Л.М. Ковалевой и Н.Н. Тарасенко, </w:t>
      </w:r>
      <w:r w:rsidR="00767C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адресованный учителям начальной школы,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который помогает систематизировать представления о ребенке, начинающем учиться в школе. </w:t>
      </w:r>
      <w:r w:rsidR="00184E2B">
        <w:rPr>
          <w:rFonts w:ascii="Times New Roman" w:hAnsi="Times New Roman" w:cs="Times New Roman"/>
          <w:color w:val="000000" w:themeColor="text1"/>
          <w:sz w:val="24"/>
          <w:szCs w:val="24"/>
        </w:rPr>
        <w:t>Этот опросник понятен и прост для анализа адаптации первоклассников н</w:t>
      </w:r>
      <w:r w:rsidR="00767C33">
        <w:rPr>
          <w:rFonts w:ascii="Times New Roman" w:hAnsi="Times New Roman" w:cs="Times New Roman"/>
          <w:color w:val="000000" w:themeColor="text1"/>
          <w:sz w:val="24"/>
          <w:szCs w:val="24"/>
        </w:rPr>
        <w:t>е только психологам, но и обычным</w:t>
      </w:r>
      <w:r w:rsidR="00F45C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учителям. 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состоит из 46 нижеследующих утверждений, 45 из которых касаются возможных вариантов поведения ребенка в школе</w:t>
      </w:r>
      <w:r w:rsidR="00184E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один – участие родителей в воспитании. </w:t>
      </w:r>
    </w:p>
    <w:p w:rsidR="00FD0C52" w:rsidRDefault="00FD0C52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D3623" w:rsidRPr="00946900" w:rsidRDefault="001124C7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1. Родители совершенно устранились от воспитания, почти не бывают в школе.</w:t>
      </w:r>
    </w:p>
    <w:p w:rsidR="001124C7" w:rsidRPr="00946900" w:rsidRDefault="001124C7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2. При поступлении в школу ребенок не владел элементарными учебными навыками (не умел считать, не знал буквы и т.п.).</w:t>
      </w:r>
    </w:p>
    <w:p w:rsidR="001124C7" w:rsidRPr="00946900" w:rsidRDefault="001124C7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3. Ученик  не знает многое из того, что известно большинству детей его возраста, например, дни недели, времена года, сказки и т.п.</w:t>
      </w:r>
    </w:p>
    <w:p w:rsidR="00D7724C" w:rsidRPr="00946900" w:rsidRDefault="001124C7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4. У первоклассника плохо развиты мелкие мышцы рук: он испытывает трудности при письме</w:t>
      </w:r>
      <w:r w:rsidR="00D7724C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, у него получаются неравномерные буквы и т.п.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5. Ученик пишет правой рукой, но со слов родителей является переученным левшой.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6. Первоклассник пишет левой рукой.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7. Часто ученик бесцельно двигает руками.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8. Первоклассник часто моргает.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9. Ребенок сосет палец или ручку.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10. Ученик иногда заикается.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11. Первоклассник грызет ногти.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12. У ребенка хрупкое телосложение, маленький рост.</w:t>
      </w:r>
    </w:p>
    <w:p w:rsidR="001124C7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 </w:t>
      </w:r>
      <w:r w:rsidR="001124C7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Ребенок явно "домашний", нуждается в доброжелательной атмосфере, любит, когда его гладят, обнимают.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14. Ученик очень любит играть, играет даже на уроках.</w:t>
      </w:r>
    </w:p>
    <w:p w:rsidR="00D7724C" w:rsidRPr="00946900" w:rsidRDefault="00D7724C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15. Такое впечатление</w:t>
      </w:r>
      <w:r w:rsidR="00A94D69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, что ребенок младше других детей, хотя по возрасту он их ровесник.</w:t>
      </w:r>
    </w:p>
    <w:p w:rsidR="00A94D69" w:rsidRPr="00946900" w:rsidRDefault="00A94D69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16. Речь первоклассника инфантильная, напоминает речь 4-5-летнего ребенка.</w:t>
      </w:r>
    </w:p>
    <w:p w:rsidR="00A94D69" w:rsidRPr="00946900" w:rsidRDefault="00A94D69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17. Ученик чрезмерно беспокоен на уроках.</w:t>
      </w:r>
    </w:p>
    <w:p w:rsidR="00A94D69" w:rsidRPr="00946900" w:rsidRDefault="00A94D69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18. Ребенок быстро примиряется с неудачами..</w:t>
      </w:r>
    </w:p>
    <w:p w:rsidR="00A94D69" w:rsidRPr="00946900" w:rsidRDefault="00A94D69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19. Первоклассник любит шумные, подвижные игры на переменах.</w:t>
      </w:r>
    </w:p>
    <w:p w:rsidR="00A94D69" w:rsidRPr="00946900" w:rsidRDefault="00A94D69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20.</w:t>
      </w:r>
      <w:r w:rsidR="003A54FD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Ученик не может долго сосредоточиться на одном задании, всегда старается сделать </w:t>
      </w:r>
      <w:proofErr w:type="gramStart"/>
      <w:r w:rsidR="003A54FD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побыстрее</w:t>
      </w:r>
      <w:proofErr w:type="gramEnd"/>
      <w:r w:rsidR="003A54FD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, не заботясь о качестве.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21. После интересной игры, физкультурной паузы ребенка невозможно настроить на серьезную работу.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22. Ученик долго переживает неудачи.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23. При неожиданном вопросе учителя ребенок часто теряется. Если дать время на обдумывание, то он может ответить хорошо.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24. Первоклассник очень долго выполняет любое задание.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25. Домашние задания ребенок выполняет гораздо лучше классных (разница очень существенная, больше, чем у других детей).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26. Ученик очень долго перестраивается с одной деятельности на другую.</w:t>
      </w:r>
    </w:p>
    <w:p w:rsidR="003A54FD" w:rsidRPr="00946900" w:rsidRDefault="003A54FD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27. Ребенок часто не может повторить за учителем самый простой материал, при этом демонстрирует</w:t>
      </w:r>
      <w:r w:rsidR="00616AA1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отличную память, когда речь идет об интересующих его вещах (например, знает марки машин, но не может повторить простое правило).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28. Первоклассник требует к себе постоянного внимания со стороны учителя. Почти всё делает только после персонального обращения "Пиши!" и т.п.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29. Ученик допускает много ошибок при списывании.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30. Чтобы отвлечь ребенка от задания, достаточно малейшей причины: скрипнула дверь, что-то упало и т.д.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31. Первоклассник приносит в школу игрушки и играет на уроках.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32. Ученик никогда ничего не сделает сверх положенного минимума: не стремится узнать что-то, рассказать.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33. Родители жалуются, что с трудом усаживают ребенка за уроки.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34. Такое впечатление, что на уроках ученику плохо, он оживает только на переменах.</w:t>
      </w:r>
    </w:p>
    <w:p w:rsidR="00616AA1" w:rsidRPr="00946900" w:rsidRDefault="00616AA1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35. </w:t>
      </w:r>
      <w:r w:rsidR="00003BDF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К выполнению заданий ученик не любит прилагать никаких усилий, если что-то не получается, бросает, ищет каких-то оправданий, например, болит рука, живот, голова и т.п.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36. У ребенка не совсем здоровый вид (худенький, бледный).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37. К концу урока первоклассник работает хуже, часто отвлекается, сидит с отсутствующим видом.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38. Если что-то не получается, то ребенок раздражается, плачет.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39. Ученик плохо работает в условиях ограниченного времени. Если его торопить, может совсем "отключиться", бросить работу.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40. Первоклассник часто жалуется на усталость, головную боль.</w:t>
      </w:r>
    </w:p>
    <w:p w:rsidR="00003BDF" w:rsidRPr="00946900" w:rsidRDefault="00003BDF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41. Ребенок почти никогда не отвечает правильно, если</w:t>
      </w:r>
      <w:r w:rsidR="00946900"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вопрос поставлен нестандартно и требует сообразительности.</w:t>
      </w:r>
    </w:p>
    <w:p w:rsidR="00946900" w:rsidRPr="00946900" w:rsidRDefault="00946900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42. Ответы ученика становятся лучше, если есть опора на какие-то внешние объекты (считает пальцы и т.п.).</w:t>
      </w:r>
    </w:p>
    <w:p w:rsidR="00946900" w:rsidRPr="00946900" w:rsidRDefault="00946900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43. После объяснения учителя не может выполнить аналогичное задание.</w:t>
      </w:r>
    </w:p>
    <w:p w:rsidR="00946900" w:rsidRPr="00946900" w:rsidRDefault="00946900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44. Ребенок затрудняется применять ранее усвоенные понятия, навыки при объяснении учителем нового материала.</w:t>
      </w:r>
    </w:p>
    <w:p w:rsidR="00946900" w:rsidRPr="00946900" w:rsidRDefault="00946900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45. Первоклассник часто отвечает не по существу, не может выделить главное.</w:t>
      </w:r>
    </w:p>
    <w:p w:rsidR="00946900" w:rsidRDefault="00946900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46. Такое впечатление, что ученику трудно понять объяснение, так как основные навыки, понятия у него не сформи</w:t>
      </w:r>
      <w:r w:rsidR="0091045A">
        <w:rPr>
          <w:rFonts w:ascii="Times New Roman" w:hAnsi="Times New Roman" w:cs="Times New Roman"/>
          <w:color w:val="000000" w:themeColor="text1"/>
          <w:sz w:val="24"/>
          <w:szCs w:val="24"/>
        </w:rPr>
        <w:t>рован</w:t>
      </w:r>
      <w:r w:rsidRPr="00946900">
        <w:rPr>
          <w:rFonts w:ascii="Times New Roman" w:hAnsi="Times New Roman" w:cs="Times New Roman"/>
          <w:color w:val="000000" w:themeColor="text1"/>
          <w:sz w:val="24"/>
          <w:szCs w:val="24"/>
        </w:rPr>
        <w:t>ы.</w:t>
      </w:r>
    </w:p>
    <w:p w:rsidR="0091045A" w:rsidRDefault="0091045A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045A" w:rsidRDefault="0091045A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 работе с опросником по данной методике учитель должен на бланке ответов вычеркнуть номера, в которых описаны фрагменты поведения, характерные для конкретного ребенка</w:t>
      </w:r>
    </w:p>
    <w:p w:rsidR="0091045A" w:rsidRDefault="0091045A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Бланк разделен вертикальной линией. Если вычеркнутый номер находится слева от линии, то при обработке он дает 1 балл, если справа – 2 балла. Максимальная сумма баллов – 70. Подсчитав, какую сумму баллов набрал ученик, можно определить его коэффициент дезадаптации: К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53E2" w:rsidRPr="00BE07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="00BE07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70 </w:t>
      </w:r>
      <w:r w:rsidR="006953E2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 xml:space="preserve">. 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100, где 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="006953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количество баллов, набранных первоклассником.</w:t>
      </w:r>
    </w:p>
    <w:p w:rsidR="006953E2" w:rsidRDefault="006953E2" w:rsidP="00A94D6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Анализ полученных результатов позволяет интерпретировать значения коэффициентов следующим образом:</w:t>
      </w:r>
    </w:p>
    <w:p w:rsidR="00201FEE" w:rsidRDefault="006953E2" w:rsidP="00201FEE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показатель </w:t>
      </w:r>
      <w:r w:rsidR="00201F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14% является нормальным; </w:t>
      </w:r>
    </w:p>
    <w:p w:rsidR="006953E2" w:rsidRPr="00201FEE" w:rsidRDefault="00201FEE" w:rsidP="00201FE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FEE">
        <w:rPr>
          <w:rFonts w:ascii="Times New Roman" w:hAnsi="Times New Roman" w:cs="Times New Roman"/>
          <w:color w:val="000000" w:themeColor="text1"/>
          <w:sz w:val="24"/>
          <w:szCs w:val="24"/>
        </w:rPr>
        <w:t>Такие дети легко включаются в школьную жизнь.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Эти первоклассники, как правило, из благополучных семей, где родители уделяют много внимания их развитию, беседуют о школе, формируя положительную мотивацию к обучению. Они хорошо подготовлены к школе, обладают широким кругом познавательных интересов, легко вступают в коммуникативные отношения с учителем и сверстниками, с удовольствием отвечают на уроках. Такие качества с первых же дней учебы позволили им ощутить свои успехи, что еще больше повысило учебную мотивацию.</w:t>
      </w:r>
    </w:p>
    <w:p w:rsidR="006953E2" w:rsidRDefault="006953E2" w:rsidP="006953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показатель от 15 до 30% свидетельствует о средней степени дезадаптации;</w:t>
      </w:r>
    </w:p>
    <w:p w:rsidR="00201FEE" w:rsidRPr="00201FEE" w:rsidRDefault="00201FEE" w:rsidP="00F55A9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Такие дети отличаются неравномерностью развития, т.е.</w:t>
      </w:r>
      <w:r w:rsidR="00F55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достаточно высоких показателях развития мышления страдает произвольность поведения. Эти ученики инфантильны, на уроках часто отвлекаются, поэтому не успевают вовремя выполнить задание или правильно ответить, требуют к себе постоянного внимания со стороны учителя, почти все делают после неоднократного персонального обращения: "Пиши, работай…". Также в эту группу попадают первоклассники, которые не посещали до школы детский сад. Они тяжело привыкают к новому окружению, режиму, требованиям. Учитель должен стараться быть к этим детям максимально доброжелательным, тактичным (Анечка, Ванечка…). </w:t>
      </w:r>
      <w:r w:rsidR="004505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эту группу также входят ученики с плохим развитием мелкой моторики. Им рекомендовано заниматься пальчиковой гимнастикой, массажем пальцев и рук, пластилином, штриховкой и т.п. Кроме того, сюда относятся первоклассники с нарушением интеллектуальной деятельности. Такие ученики прилагают много усилий к достижению успеха, а поэтому у них снижена учебная мотивация. </w:t>
      </w:r>
    </w:p>
    <w:p w:rsidR="006953E2" w:rsidRDefault="006953E2" w:rsidP="006953E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показатель свыше 30% указывает на серьезную степень дезадаптации;</w:t>
      </w:r>
    </w:p>
    <w:p w:rsidR="00450540" w:rsidRPr="00450540" w:rsidRDefault="00450540" w:rsidP="0045054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Эту группу детей можно назвать "группой риска", у них наблюдаются множественные нарушения в различных сочетаниях. Особенно характерно следующее сочетание факторов: недостаточная произвольность психических функций</w:t>
      </w:r>
      <w:r w:rsidR="00191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(НП); </w:t>
      </w:r>
      <w:proofErr w:type="spellStart"/>
      <w:r w:rsidR="001918D0">
        <w:rPr>
          <w:rFonts w:ascii="Times New Roman" w:hAnsi="Times New Roman" w:cs="Times New Roman"/>
          <w:color w:val="000000" w:themeColor="text1"/>
          <w:sz w:val="24"/>
          <w:szCs w:val="24"/>
        </w:rPr>
        <w:t>гиперкинетический</w:t>
      </w:r>
      <w:proofErr w:type="spellEnd"/>
      <w:r w:rsidR="00191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синдром, чрезмерная расторможенность (ГС); низкая мотивация (НМ); низкая интеллектуальная деятельность (НИД). При таком сочетании факторов процесс обучения проходит особенно тяжело, т.к. этих первоклассников привлекают только интересующие их вещи, а простой учебный материал не воспринимается. Они </w:t>
      </w:r>
      <w:r w:rsidR="001918D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очень шумно ведут себя на уроках и переменах, делают всё быстро и как попало, с большим трудом переключаются с одного вида деятельности на другой или вовсе не переключаются, легко примиряются с неудачами, не любят прилагать никаких усилий, чтобы хорошо выполнить задание. Такие ученики почти никогда не отвечают на вопросы, требующие сообразительности, они считают на пальцах</w:t>
      </w:r>
      <w:r w:rsidR="00887867">
        <w:rPr>
          <w:rFonts w:ascii="Times New Roman" w:hAnsi="Times New Roman" w:cs="Times New Roman"/>
          <w:color w:val="000000" w:themeColor="text1"/>
          <w:sz w:val="24"/>
          <w:szCs w:val="24"/>
        </w:rPr>
        <w:t>, не умеют выделять главного, существенного, также затрудняются применять ранее усвоенные правила и понятия при объяснении нового материала.</w:t>
      </w:r>
    </w:p>
    <w:p w:rsidR="006953E2" w:rsidRDefault="006953E2" w:rsidP="00887867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коэффициент свыше 40%, то </w:t>
      </w:r>
      <w:r w:rsidR="00887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ученик</w:t>
      </w:r>
      <w:r w:rsidR="0088786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01FE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878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правило, нуждаю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тся в консультации психоневролога.</w:t>
      </w:r>
    </w:p>
    <w:p w:rsidR="006953E2" w:rsidRDefault="006F38C3" w:rsidP="00C2299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бланке ответов номера утверждений сгруп</w:t>
      </w:r>
      <w:r w:rsidR="00C229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пированы по факторам поведения,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 справа:</w:t>
      </w:r>
    </w:p>
    <w:p w:rsidR="00D37B37" w:rsidRDefault="00D37B37" w:rsidP="006F38C3">
      <w:pPr>
        <w:spacing w:after="0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37B37" w:rsidSect="00033855"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6F38C3" w:rsidRDefault="006F38C3" w:rsidP="00044905">
      <w:pPr>
        <w:spacing w:after="0"/>
        <w:ind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РО – родительское отношение;</w:t>
      </w:r>
    </w:p>
    <w:p w:rsidR="006F38C3" w:rsidRDefault="006F38C3" w:rsidP="00044905">
      <w:pPr>
        <w:spacing w:after="0"/>
        <w:ind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НГШ – неготовность к школе;</w:t>
      </w:r>
    </w:p>
    <w:p w:rsidR="006F38C3" w:rsidRDefault="006F38C3" w:rsidP="00044905">
      <w:pPr>
        <w:spacing w:after="0"/>
        <w:ind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 – леворукость;</w:t>
      </w:r>
    </w:p>
    <w:p w:rsidR="006F38C3" w:rsidRDefault="006F38C3" w:rsidP="00044905">
      <w:pPr>
        <w:spacing w:after="0"/>
        <w:ind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НС – невротические симптомы;</w:t>
      </w:r>
    </w:p>
    <w:p w:rsidR="006F38C3" w:rsidRDefault="006F38C3" w:rsidP="00044905">
      <w:pPr>
        <w:spacing w:after="0"/>
        <w:ind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– инфантилизм;</w:t>
      </w:r>
    </w:p>
    <w:p w:rsidR="006F38C3" w:rsidRDefault="00044905" w:rsidP="00044905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38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ГС – </w:t>
      </w:r>
      <w:proofErr w:type="spellStart"/>
      <w:r w:rsidR="006F38C3">
        <w:rPr>
          <w:rFonts w:ascii="Times New Roman" w:hAnsi="Times New Roman" w:cs="Times New Roman"/>
          <w:color w:val="000000" w:themeColor="text1"/>
          <w:sz w:val="24"/>
          <w:szCs w:val="24"/>
        </w:rPr>
        <w:t>гиперкинетический</w:t>
      </w:r>
      <w:proofErr w:type="spellEnd"/>
      <w:r w:rsidR="006F38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синдром,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38C3">
        <w:rPr>
          <w:rFonts w:ascii="Times New Roman" w:hAnsi="Times New Roman" w:cs="Times New Roman"/>
          <w:color w:val="000000" w:themeColor="text1"/>
          <w:sz w:val="24"/>
          <w:szCs w:val="24"/>
        </w:rPr>
        <w:t>чрезмерная расторможенность;</w:t>
      </w:r>
    </w:p>
    <w:p w:rsidR="006F38C3" w:rsidRDefault="00C2299E" w:rsidP="00C2299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6F38C3">
        <w:rPr>
          <w:rFonts w:ascii="Times New Roman" w:hAnsi="Times New Roman" w:cs="Times New Roman"/>
          <w:color w:val="000000" w:themeColor="text1"/>
          <w:sz w:val="24"/>
          <w:szCs w:val="24"/>
        </w:rPr>
        <w:t>ИНС – инертной нервной системы;</w:t>
      </w:r>
    </w:p>
    <w:p w:rsidR="006F38C3" w:rsidRDefault="006F38C3" w:rsidP="006F38C3">
      <w:pPr>
        <w:spacing w:after="0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НП – недостаточная произвольность психических функций;</w:t>
      </w:r>
    </w:p>
    <w:p w:rsidR="006F38C3" w:rsidRDefault="006F38C3" w:rsidP="006F38C3">
      <w:pPr>
        <w:spacing w:after="0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НМ – низкая мотивация учебной деятельности;</w:t>
      </w:r>
    </w:p>
    <w:p w:rsidR="006F38C3" w:rsidRDefault="006F38C3" w:rsidP="006F38C3">
      <w:pPr>
        <w:spacing w:after="0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АС – астенический синдром;</w:t>
      </w:r>
    </w:p>
    <w:p w:rsidR="006F38C3" w:rsidRDefault="006F38C3" w:rsidP="006F38C3">
      <w:pPr>
        <w:spacing w:after="0"/>
        <w:ind w:left="360" w:firstLine="34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НИД – нарушения интеллектуальной деятельности.</w:t>
      </w:r>
    </w:p>
    <w:p w:rsidR="00D37B37" w:rsidRDefault="00D37B37" w:rsidP="0088786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37B37" w:rsidSect="00033855">
          <w:type w:val="continuous"/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284"/>
          <w:docGrid w:linePitch="360"/>
        </w:sectPr>
      </w:pPr>
    </w:p>
    <w:p w:rsidR="00C2299E" w:rsidRPr="00C2299E" w:rsidRDefault="00C2299E" w:rsidP="00C229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887867" w:rsidRDefault="006F38C3" w:rsidP="00D37B3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Такое построение бланка дает возможность быстро сориентироваться</w:t>
      </w:r>
      <w:r w:rsidR="001D70A8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определить, какой фактор (или группа факторов) лежит в основе дезадаптации.</w:t>
      </w:r>
    </w:p>
    <w:p w:rsidR="00887867" w:rsidRPr="00C2299E" w:rsidRDefault="00887867" w:rsidP="0088786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:rsidR="00EF29DA" w:rsidRDefault="00EF29DA" w:rsidP="00EF29DA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БЛАНК  ОТВЕТОВ</w:t>
      </w:r>
    </w:p>
    <w:p w:rsidR="00EF29DA" w:rsidRPr="00F45CB7" w:rsidRDefault="00EF29DA" w:rsidP="0088786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887867" w:rsidRDefault="00EF29DA" w:rsidP="00F45C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1 балл                              2 балла</w:t>
      </w:r>
    </w:p>
    <w:tbl>
      <w:tblPr>
        <w:tblStyle w:val="a4"/>
        <w:tblpPr w:leftFromText="180" w:rightFromText="180" w:vertAnchor="page" w:horzAnchor="page" w:tblpX="2878" w:tblpY="9076"/>
        <w:tblW w:w="0" w:type="auto"/>
        <w:tblLook w:val="04A0" w:firstRow="1" w:lastRow="0" w:firstColumn="1" w:lastColumn="0" w:noHBand="0" w:noVBand="1"/>
      </w:tblPr>
      <w:tblGrid>
        <w:gridCol w:w="2303"/>
        <w:gridCol w:w="2304"/>
        <w:gridCol w:w="2304"/>
      </w:tblGrid>
      <w:tr w:rsidR="00C2299E" w:rsidTr="00C2299E">
        <w:trPr>
          <w:trHeight w:val="283"/>
        </w:trPr>
        <w:tc>
          <w:tcPr>
            <w:tcW w:w="2303" w:type="dxa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3  4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НГШ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5  6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7  8  9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10   11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НС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12  13  14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15  16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17  18  19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20  21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ГС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22  23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24  25  26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28  29  30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НП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31  32  33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34  35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НМ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37  38  39  40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</w:t>
            </w:r>
          </w:p>
        </w:tc>
      </w:tr>
      <w:tr w:rsidR="00C2299E" w:rsidTr="00C2299E">
        <w:trPr>
          <w:trHeight w:val="283"/>
        </w:trPr>
        <w:tc>
          <w:tcPr>
            <w:tcW w:w="2303" w:type="dxa"/>
            <w:tcBorders>
              <w:left w:val="nil"/>
              <w:righ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41  42</w:t>
            </w:r>
          </w:p>
        </w:tc>
        <w:tc>
          <w:tcPr>
            <w:tcW w:w="2304" w:type="dxa"/>
            <w:tcBorders>
              <w:left w:val="single" w:sz="18" w:space="0" w:color="auto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43  44  45  46</w:t>
            </w:r>
          </w:p>
        </w:tc>
        <w:tc>
          <w:tcPr>
            <w:tcW w:w="2304" w:type="dxa"/>
            <w:tcBorders>
              <w:right w:val="nil"/>
            </w:tcBorders>
            <w:vAlign w:val="center"/>
          </w:tcPr>
          <w:p w:rsidR="00C2299E" w:rsidRDefault="00C2299E" w:rsidP="00C229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НИД</w:t>
            </w:r>
          </w:p>
        </w:tc>
      </w:tr>
    </w:tbl>
    <w:p w:rsidR="006F38C3" w:rsidRPr="006953E2" w:rsidRDefault="006F38C3" w:rsidP="006953E2">
      <w:p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5CB7" w:rsidRDefault="00F45CB7" w:rsidP="006953E2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5CB7" w:rsidRPr="00F45CB7" w:rsidRDefault="00F45CB7" w:rsidP="00F45CB7"/>
    <w:p w:rsidR="00F45CB7" w:rsidRPr="00F45CB7" w:rsidRDefault="00F45CB7" w:rsidP="00F45CB7"/>
    <w:p w:rsidR="00F45CB7" w:rsidRPr="00F45CB7" w:rsidRDefault="00F45CB7" w:rsidP="00F45CB7"/>
    <w:p w:rsidR="00F45CB7" w:rsidRPr="00F45CB7" w:rsidRDefault="00F45CB7" w:rsidP="00F45CB7"/>
    <w:p w:rsidR="00F45CB7" w:rsidRPr="00F45CB7" w:rsidRDefault="00F45CB7" w:rsidP="00F45CB7"/>
    <w:p w:rsidR="00F45CB7" w:rsidRDefault="00F45CB7" w:rsidP="00F45CB7"/>
    <w:p w:rsidR="006953E2" w:rsidRDefault="00F45CB7" w:rsidP="00D37B3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CB7">
        <w:rPr>
          <w:rFonts w:ascii="Times New Roman" w:hAnsi="Times New Roman" w:cs="Times New Roman"/>
          <w:sz w:val="24"/>
          <w:szCs w:val="24"/>
        </w:rPr>
        <w:t>Необходимо отметить</w:t>
      </w:r>
      <w:r>
        <w:rPr>
          <w:rFonts w:ascii="Times New Roman" w:hAnsi="Times New Roman" w:cs="Times New Roman"/>
          <w:sz w:val="24"/>
          <w:szCs w:val="24"/>
        </w:rPr>
        <w:t>, что данная методика позволяет учителю выявить уровень дезадаптации</w:t>
      </w:r>
      <w:r w:rsidR="00D37B37">
        <w:rPr>
          <w:rFonts w:ascii="Times New Roman" w:hAnsi="Times New Roman" w:cs="Times New Roman"/>
          <w:sz w:val="24"/>
          <w:szCs w:val="24"/>
        </w:rPr>
        <w:t xml:space="preserve"> ребенка к школе, отследить факторы, лежащие в ее основе,  более эффективно и своевременно спланировать дальнейшую работу с первоклассниками и их родителями.  Также результаты обследования могут быть положены в основу более углубленного обследования ребят специалистами.</w:t>
      </w:r>
    </w:p>
    <w:p w:rsidR="00A63882" w:rsidRDefault="00A63882" w:rsidP="00D37B3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3882" w:rsidRPr="00A63882" w:rsidRDefault="00A63882" w:rsidP="00D37B3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3882">
        <w:rPr>
          <w:rFonts w:ascii="Times New Roman" w:hAnsi="Times New Roman" w:cs="Times New Roman"/>
          <w:b/>
          <w:sz w:val="24"/>
          <w:szCs w:val="24"/>
        </w:rPr>
        <w:t>Использованная литература</w:t>
      </w:r>
    </w:p>
    <w:p w:rsidR="00A63882" w:rsidRPr="00BE0778" w:rsidRDefault="00BE0778" w:rsidP="00BE077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3882" w:rsidRPr="00BE0778">
        <w:rPr>
          <w:rFonts w:ascii="Times New Roman" w:hAnsi="Times New Roman" w:cs="Times New Roman"/>
          <w:i/>
          <w:sz w:val="24"/>
          <w:szCs w:val="24"/>
        </w:rPr>
        <w:t xml:space="preserve">П.Н. Лосев, С.В. </w:t>
      </w:r>
      <w:proofErr w:type="spellStart"/>
      <w:r w:rsidR="00A63882" w:rsidRPr="00BE0778">
        <w:rPr>
          <w:rFonts w:ascii="Times New Roman" w:hAnsi="Times New Roman" w:cs="Times New Roman"/>
          <w:i/>
          <w:sz w:val="24"/>
          <w:szCs w:val="24"/>
        </w:rPr>
        <w:t>Дейс</w:t>
      </w:r>
      <w:proofErr w:type="spellEnd"/>
      <w:r w:rsidR="00A63882" w:rsidRPr="00BE0778">
        <w:rPr>
          <w:rFonts w:ascii="Times New Roman" w:hAnsi="Times New Roman" w:cs="Times New Roman"/>
          <w:i/>
          <w:sz w:val="24"/>
          <w:szCs w:val="24"/>
        </w:rPr>
        <w:t xml:space="preserve">  "Психолого-педагогический анализ особенностей адаптации первоклассников к школе"// Начальная школа</w:t>
      </w:r>
      <w:r w:rsidRPr="00BE0778">
        <w:rPr>
          <w:rFonts w:ascii="Times New Roman" w:hAnsi="Times New Roman" w:cs="Times New Roman"/>
          <w:i/>
          <w:sz w:val="24"/>
          <w:szCs w:val="24"/>
        </w:rPr>
        <w:t xml:space="preserve">. – </w:t>
      </w:r>
      <w:r w:rsidR="00A63882" w:rsidRPr="00BE0778">
        <w:rPr>
          <w:rFonts w:ascii="Times New Roman" w:hAnsi="Times New Roman" w:cs="Times New Roman"/>
          <w:i/>
          <w:sz w:val="24"/>
          <w:szCs w:val="24"/>
        </w:rPr>
        <w:t>2005</w:t>
      </w:r>
      <w:r w:rsidRPr="00BE0778">
        <w:rPr>
          <w:rFonts w:ascii="Times New Roman" w:hAnsi="Times New Roman" w:cs="Times New Roman"/>
          <w:i/>
          <w:sz w:val="24"/>
          <w:szCs w:val="24"/>
        </w:rPr>
        <w:t>. – № 8</w:t>
      </w:r>
    </w:p>
    <w:sectPr w:rsidR="00A63882" w:rsidRPr="00BE0778" w:rsidSect="00033855">
      <w:type w:val="continuous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2A8F"/>
    <w:multiLevelType w:val="hybridMultilevel"/>
    <w:tmpl w:val="B7CEC74E"/>
    <w:lvl w:ilvl="0" w:tplc="84B45B0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398"/>
    <w:rsid w:val="00003BDF"/>
    <w:rsid w:val="00033855"/>
    <w:rsid w:val="00044905"/>
    <w:rsid w:val="000D3623"/>
    <w:rsid w:val="001124C7"/>
    <w:rsid w:val="00184E2B"/>
    <w:rsid w:val="001918D0"/>
    <w:rsid w:val="001D70A8"/>
    <w:rsid w:val="00201FEE"/>
    <w:rsid w:val="003A54FD"/>
    <w:rsid w:val="00450540"/>
    <w:rsid w:val="005D2D1F"/>
    <w:rsid w:val="00616AA1"/>
    <w:rsid w:val="006953E2"/>
    <w:rsid w:val="006F38C3"/>
    <w:rsid w:val="00767C33"/>
    <w:rsid w:val="00887867"/>
    <w:rsid w:val="0091045A"/>
    <w:rsid w:val="00946900"/>
    <w:rsid w:val="00A63882"/>
    <w:rsid w:val="00A94D69"/>
    <w:rsid w:val="00BE0778"/>
    <w:rsid w:val="00C2299E"/>
    <w:rsid w:val="00CE7398"/>
    <w:rsid w:val="00D37B37"/>
    <w:rsid w:val="00D7724C"/>
    <w:rsid w:val="00DE0801"/>
    <w:rsid w:val="00EF29DA"/>
    <w:rsid w:val="00F45CB7"/>
    <w:rsid w:val="00F55A97"/>
    <w:rsid w:val="00FD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3E2"/>
    <w:pPr>
      <w:ind w:left="720"/>
      <w:contextualSpacing/>
    </w:pPr>
  </w:style>
  <w:style w:type="table" w:styleId="a4">
    <w:name w:val="Table Grid"/>
    <w:basedOn w:val="a1"/>
    <w:uiPriority w:val="59"/>
    <w:rsid w:val="0088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3E2"/>
    <w:pPr>
      <w:ind w:left="720"/>
      <w:contextualSpacing/>
    </w:pPr>
  </w:style>
  <w:style w:type="table" w:styleId="a4">
    <w:name w:val="Table Grid"/>
    <w:basedOn w:val="a1"/>
    <w:uiPriority w:val="59"/>
    <w:rsid w:val="0088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5648</dc:creator>
  <cp:keywords/>
  <dc:description/>
  <cp:lastModifiedBy>5648</cp:lastModifiedBy>
  <cp:revision>9</cp:revision>
  <dcterms:created xsi:type="dcterms:W3CDTF">2020-05-03T09:04:00Z</dcterms:created>
  <dcterms:modified xsi:type="dcterms:W3CDTF">2020-05-17T07:01:00Z</dcterms:modified>
</cp:coreProperties>
</file>