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EF" w:rsidRPr="007B3DEF" w:rsidRDefault="007B3DEF" w:rsidP="007B3DEF">
      <w:pPr>
        <w:numPr>
          <w:ilvl w:val="0"/>
          <w:numId w:val="1"/>
        </w:numPr>
        <w:spacing w:after="0" w:line="360" w:lineRule="auto"/>
        <w:ind w:left="0" w:firstLine="709"/>
        <w:jc w:val="both"/>
        <w:rPr>
          <w:rFonts w:ascii="Times New Roman" w:hAnsi="Times New Roman" w:cs="Times New Roman"/>
          <w:bCs/>
          <w:sz w:val="28"/>
          <w:szCs w:val="28"/>
        </w:rPr>
      </w:pPr>
      <w:r w:rsidRPr="007B3DEF">
        <w:rPr>
          <w:rFonts w:ascii="Times New Roman" w:hAnsi="Times New Roman" w:cs="Times New Roman"/>
          <w:bCs/>
          <w:sz w:val="28"/>
          <w:szCs w:val="28"/>
        </w:rPr>
        <w:t>РАЦЕССУАЛЬНЫЕ ПРАВА И ОБЯЗАННОСТИ СТОРОН</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1.1Понятие права и обязанности в гражданском процессе</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Стороны в гражданском процессе – это участвующие в деле лица, спор которых о субъективном праве или охраняемом законом интересе суд должен рассмотреть и разрешить.</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Стороны в гражданском процессе наделяются целым комплексом процессуальных прав и обязанностей, позволяющих им защищать свои интересы в суде, равно как дающих возможность суду воздействовать на их процессуальную деятельность.</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Права и обязанности сторон делятся на общие и специальные.</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Понятие сторон применяется в делах искового производства. Участники дел особого производства, а также дел, возникаю­щих из административно-правовых отношени</w:t>
      </w:r>
      <w:bookmarkStart w:id="0" w:name="_GoBack"/>
      <w:bookmarkEnd w:id="0"/>
      <w:r w:rsidRPr="007B3DEF">
        <w:rPr>
          <w:rFonts w:ascii="Times New Roman" w:hAnsi="Times New Roman" w:cs="Times New Roman"/>
          <w:sz w:val="28"/>
          <w:szCs w:val="28"/>
        </w:rPr>
        <w:t>й именуются не истцом и ответчиком, а заявителями, жалобщиками и заинтере­сованными лицами. Однако за некоторыми изъятиями, предусмотренными законом, они пользуются всеми правами сторон.</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 каждом деле искового производства всегда две стороны.</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Сторонами в гражданском являются:</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а) истец – лицо, по заявлению которого начато дело, обратившегося в суд за защитой прав, свобод и законных интересов;</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б) ответчик – лицо, привлекаемое судом к ответу по требованию, заявленному истцом. По утверждению истца, ответчик – лицо, которое нарушило или оспаривает его субъективное право или охраняемый законом интерес.</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w:t>
      </w:r>
      <w:r w:rsidRPr="007B3DEF">
        <w:rPr>
          <w:rFonts w:ascii="Times New Roman" w:hAnsi="Times New Roman" w:cs="Times New Roman"/>
          <w:sz w:val="28"/>
          <w:szCs w:val="28"/>
        </w:rPr>
        <w:lastRenderedPageBreak/>
        <w:t>возникающим в ходе рассмотрения дела вопросам, связанным с представлением доказательств.</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Стороны в гражданском процессе обязаны:</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а) добросовестно исполнять все процессуальные обязанности;</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б) нести бремя, на которые ссылаются в обоснование своих требований и возражений, и обязанность доказывания этих фактов путем представления доказательств;</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 сообщать суду о изменении места жительства и являться в суд;</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г) недобросовестное использование прав или неисполнение обязанностей может иметь для сторон неблагоприятные последствия. Законом предусмотрена возможность участия в деле нескольких истцов или ответчиков, то есть в процессуальное соучастие.</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Сторонами в гражданском процессе являются участвующие в деле лица, спор которых о праве или охраняемом законом интересе суд должен в установленном порядке рассмотреть и разрешить.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В момент возбуждения гражданского дела лишь предполагается, что истцу принадлежит определенное право и что данное право оспаривается лицом, к которому представлен иск. Исходя из этого можно сделать вывод о том, что стороны - это предполагаемые субъекты спорного материального правоотношения или охраняемого законом интереса.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Чтобы быть истцом или ответчиком, достаточно обладать гражданской процессуальной правоспособностью (ст. 58 ГПК),а чтобы лично осуществлять в суде свои права и поручать ведение дела представителю, необходимо обладать и гражданской процессуальной дееспособностью (ст. 59 ГПК).</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Общие процессуальные обязанности сторон в основном сводятся к следующему. Стороны обязаны добросовестно пользоваться всеми принадлежащими им правами; соблюдать в судебном заседании установленный порядок (ст. 158 ГПК), соблюдать ряд других правил, в том числе носящих ритуальный характер.</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 xml:space="preserve">С процессуальными правами сторон связаны их процессуальные обязанности. Стороны обязаны добросовестно исполнять свои процессуальные обязанности. Они несут бремя утверждения фактов, на которые ссылаются в обоснование своих требований и возражений, и обязанность доказывания этих фактов путем представления необходимых доказательств (ст. 56, ч. 1 и 2 ст. 57, </w:t>
      </w:r>
      <w:proofErr w:type="spellStart"/>
      <w:r w:rsidRPr="007B3DEF">
        <w:rPr>
          <w:rFonts w:ascii="Times New Roman" w:hAnsi="Times New Roman" w:cs="Times New Roman"/>
          <w:sz w:val="28"/>
          <w:szCs w:val="28"/>
        </w:rPr>
        <w:t>абз</w:t>
      </w:r>
      <w:proofErr w:type="spellEnd"/>
      <w:r w:rsidRPr="007B3DEF">
        <w:rPr>
          <w:rFonts w:ascii="Times New Roman" w:hAnsi="Times New Roman" w:cs="Times New Roman"/>
          <w:sz w:val="28"/>
          <w:szCs w:val="28"/>
        </w:rPr>
        <w:t>. 5 ст. 132 и др. ГПК)</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1.2Стороны в гражданском процессе</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Отличительной чертой искового производства является спор о праве, который ведется между сторонами. Стороны являются основными участниками процесса. С 44 ГПК РФ дает перечень для участников процесса, которые могут быть сторонами, однако в законе отсутствует определение сторон. Данные лица отвечают признакам, присущим лицам, участвующим в деле, а именно:</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-имеют юридическую заинтересованность в ходе дела;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-выступают в процессе от своего имени и в защиту;</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-обладают правом на совершение распорядительных действий;</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-подпадают под воздействие силы судебного решения или определения о прекращении дела;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-имеют объем прав и обязанностей.</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Материально-правовая заинтересованность заключается в получении или сохранении того блага, по поводу которого суд вынесет решение об удовлетворении иска или об отказе в иске).</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Под процессуальным интересом следует понимать тот процессуальный результат рассмотрения и разрешения дела, наступление которого ожидает и добивается участник, вступая в процесс. Для обеих сторон процессуальный интерес связан с получением от суда решения, которым спор между сторонами будет разрешен.</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Обе стороны являются субъектами спорного материального правоотношения, но поскольку суд только в судебном решении может дать окончательный ответ, то до момента вынесения решения он исходит из предположения. Данные лица являются субъектами спорного материального правоотношения. Поэтому истец и ответчик - это только предполагаемые субъекты спорных прав и обязанностей.</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Сторонами в гражданском процессе называются лица, от имени которых ведется процесс, а также материально-правовой спор, которых должен разрешить суд. Сторонами в гражданском процессе - истцом и ответчиком могут выступать физически и юридические лица, и организации, не являющиеся юридическими лицами. В каждом деле искового производства всегда две стороны.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Спорное материальное правоотношение - объект процесса по конкретному гражданскому делу, а его субъекты являются сторонами. Вопросы о существовании или не существовании этого правоотношения, его содержании, о том, нарушены ли в действительности и в какой мере права истца и должен ли за это отвечать ответчик, будут решены судом только после рассмотрения дела, по существу. Однако уже в момент возбуждения дела очевидны следующие существенные признаки сторон:</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а) от имени сторон ведется процесс по делу. Это имеет большое практическое значение, так как закон запрещает предъявление и рассмотрение разрешенного иска между теми же сторонами, о том же предмете и по тем же основаниям;</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б) отношения между сторонами в результате предъявления иска приобретают официально спорный характер. Задача суда состоит в том, чтобы отношения урегулировать;</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 стороны имеют в деле материально-правовой интерес. Судебное решение повлияет на их материальные права, они либо приобретут какие-нибудь материальные блага, либо лишатся их;</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г) являясь главными участниками процесса, стороны обязаны нести судебные расходы.</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1.3. Процессуальное соучастие</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Процессуальное соучастие - это участие в одном и том же процессе нескольких истцов или нескольких ответчиков, требования или обязанности которых не исключают друг друга.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Согласно ст. 35 ГПК иск может быть предъявлен совместно несколькими истцами или к нескольким ответчикам. Каждый из истцов или ответчиков по отношению к другой стороне выступает в процессе самостоятельно.</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Участие в деле нескольких истцов или ответчиков может в некоторых случаях осложнить рассмотрение и разрешение гражданско-правового спора по существу, и в силу этого оно допустимо только в тех случаях, когда может привести к более быстрому и правильному рассмотрению спора. Важный признак процессуального соучастия - возможность сосуществования материально-правовых требований нескольких истцов.</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Согласно ч. 2 ст. 40 ГПК РФ процессуальное соучастие допустимо по следующим основаниям:</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 а) Предметом спора служат общие права или обязанности (например, иски, возникающие из права общей собственности).</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Б) Права и обязанности нескольких истцов или ответчиков имеют одно основание (например, совместное причинение вреда несколькими лицами).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В) Предметом спора являются однородные права и обязанности.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Г) Примерами такого соучастия могут быть иски о выплате заработной платы, предъявляемые к одному работодателю несколькими работниками, иск жилищно-эксплуатационной организации к нескольким нанимателям о выселении и др.</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Факультативное соучастие означает, что вопрос о праве или обязанности одной из сторон можно разрешить отдельно в самостоятельном процессе и независимо от разрешения вопроса о правах и обязанностях другого участника. При факультативном соучастии характер спорного материального правоотношения позволяет рассмотреть дело в отношении каждого из субъектов в отдельном процессе.</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Факультативная процессуальное соучастие должна вызываться целесообразностью, когда она способствует сокращению времени и затрат, связанных с решением дела. Объединение исков, таким образом, может провести и сам истец формулировкой в заявлении нескольких исковых требований для рассмотрения в одном производстве. Если же истцом подано несколько заявлений с однородными исковыми требованиями, их объединить, правомочен и судья. Как условие такого объединения исков может выступать общность предмета иска нескольких истцов к одному ответчику или одного истца к нескольким ответчикам, общность оснований иска и процессуальная целесообразность. Вместе с тем следует обратить внимание на то, что объединение однородных исков на практике не всегда способствует процессуальной экономии и ускоряет разрешение споров. При объединении однородных требований процесс может затянуться за неявки одного из соучастников дела на стороне истца или ответчика, или в связи с различными процессуальными действиями суда и лиц, участвующих в деле. Чтобы избежать такого осложнения, суды допускают объединение однородных дел в одно производство очень редко и, как правило, лишь в несложных делах. Например, судья может объединить иски о восстановлении на работе и взыскании заработной платы за вынужденный прогул; иски о разводе, взыскании алиментов и о разделе нажитого вместе имущества. В случае, когда иски между одними и теми же лицами не связаны, их нельзя объединять. Не подлежат объединению, например, иски о взыскании алиментов и о распределении жилой площади; иски о признании брака недействительным и о разделе имущества и т.п.</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2.НЕНАДЛЕЖАЩАЯ СТРОНА И ПРЦЕССУАЛЬНОЕ ПРАВОПРЕЕМСТВО</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2.1. Понятие надлежащей и ненадлежащей стороны</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Обращаясь в суд, истец должен доказать наличие спорного правоотношения и принадлежность спорного права именно ему, а также то, что ответственность за нарушение лежит именно на данном ответчике. При возбуждении дела в суде дается, что стороны могут являются субъектами спорного правоотношения, следовательно, надлежащими.</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Сторонами гражданского процесса являются участвующие в деле лица, спор которых о субъективном праве или охраняемом законом интересе должен рассмотреть и разрешить суд. К сторонам относятся истец и ответчик.</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Надлежащая сторона-это лицо, в отношении которого есть данные о том, что оно может быть субъектом спорного материального правоотношения.</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Ненадлежащая сторона-это лицо, в отношении которого по обстоятельствам дела исключает предположение о том, что оно является субъектом спорного материального правоотношения.</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Ненадлежащая сторона — процессуально правоспособное лицо. Оно обладает всеми присущими стороне процессуальными правами и обязанностями, т.е. является субъектом процесса, стороной по делу, иначе невозможно было бы процессуальное общение с нею. Поэтому недопустим отказ в принятии искового заявления по мотивам предъявления иска ненадлежащим истцом или к ненадлежащему ответчику.</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Обращаясь в суд, истец должен доказать наличие спорного правоотношения и принадлежность спорного права именно ему, а также то, что ответственность за нарушение лежит на данном ответчике. При возбуждении дела в суде дается, что стороны могут быть субъектами спорного правоотношения, следовательно, надлежащими.</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После замены ненадлежащего ответчика надлежащим подготовка и рассмотрение дела проводятся с самого начала. Это правило основано на том, что надлежащий и ненадлежащий ответчики — два субъекта, при этом второй </w:t>
      </w:r>
      <w:r w:rsidRPr="007B3DEF">
        <w:rPr>
          <w:rFonts w:ascii="Times New Roman" w:hAnsi="Times New Roman" w:cs="Times New Roman"/>
          <w:sz w:val="28"/>
          <w:szCs w:val="28"/>
        </w:rPr>
        <w:lastRenderedPageBreak/>
        <w:t>не связан спорным правоотношением с истцом. Действия, совершенные в процессе ненадлежащим ответчиком, не имеют значения для привлеченного к участию в деле и никаких прав, и обязанностей для него не порождают. В этом случае возникает новое процессуальное правоотношение с участием надлежащего ответчика. При отсутствии согласия истца на замену ненадлежащего ответчика суд рассматривает дело по существу и отказывает в иске, если в результате судебного разбирательства подтвердится, что ответчик ненадлежащий. Процессуальное правопреемство на стороне ответчика существенно отличается от замены ненадлежащего ответчика как по основаниям, так и по процессуальным последствиям. Если основанием процессуального правопреемства служит преемство в материальных правах или обязанностях стороны (третьего лица), то замена ненадлежащего ответчика никакой материально-правовой связи между заменяющими друг друга лицами не предполагает. Из этого вытекают и соответствующие процессуальные последствия: в первом случае процессуальное правоотношение сохраняется, процесс продолжается, а во втором оно прекращается и заменяется новым, хотя и в том, и в другом случае производство по делу (процесс) не прерывается.</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Действующий ГПК РФ предусматривает возможность замены только ненадлежащего ответчика. В соответствии с ч. 1 ст. 41 ГПК замена ненадлежащего ответчика надлежащим возможна на этапе подготовки дела к судебному разбирательству и во время его разбирательства первыми инстанциями. Обязательным условием такой замены является апелляцией или согласие истца на замену. Если истец не согласен на замену ненадлежащего ответчика другим лицом, то суд обязан рассмотреть дело по существу с участием на стороне ответчика того лица или лиц, которое было первоначально указано истцом в исковом заявлении. После замены ненадлежащего ответчика надлежащим дело рассматривается с самого начала. </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Если заменить ненадлежащую сторону нельзя, т.к. ст. 41 ГПК не предусматривает возможность замены ненадлежащего истца, либо невозможно, судебное разбирательство дела ведется с участием ненадлежащей стороны и завершается вынесением судебного решения об отказе в удовлетворении иска ненадлежащему истцу или против ненадлежащего ответчика, т.е. отказ в предоставлении защиты праву или законному интересу истца.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Нужно иметь в виду, что при несогласии ненадлежащего истца на выбытие из процесса возникают две ситуации. Первая ситуация состоит в том, что предполагаемый надлежащий истец отказывается от вступления в процесс. В этом случае суд рассматривает иск ненадлежащего истца и отказывает ему в иске. Вторая ситуация заключается в том, что предполагаемый надлежащий истец согласен вступить в процесс. В этом случае он вступает в процесс в качестве третьего лица, заявляющего самостоятельные требования на предмет спора.</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2.2. Порядок замены ненадлежащего ответчика</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Действительные участники гражданского производства по конкретному делу называются надлежащими сторонами. Установление и доказывание надлежащего характера сторон называется легитимацией.</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ГПК не предусматривает возможности замены ненадлежащего истца, что полностью соответствует принципу диспозитивности.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Если будет установлено, что истец ненадлежащий, суд отказывает в удовлетворении заявленных им требований. В свою очередь надлежащий истец вправе обратиться в суд с иском.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Порядок замены ненадлежащего ответчика предусмотрен ст. 41 ГПК.</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Переход процессуальных прав и обязанностей возможен не только от стороны, но и от третьего лица к другим лицам - правопреемникам. </w:t>
      </w:r>
      <w:r w:rsidRPr="007B3DEF">
        <w:rPr>
          <w:rFonts w:ascii="Times New Roman" w:hAnsi="Times New Roman" w:cs="Times New Roman"/>
          <w:sz w:val="28"/>
          <w:szCs w:val="28"/>
        </w:rPr>
        <w:lastRenderedPageBreak/>
        <w:t>Процессуальное правопреемство в соответствии со ст. 44 ГПК возможно на любой стадии гражданского судопроизводства.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 качестве оснований процессуального правопреемства выступает переход материальных прав и обязанностей от стороны или третьего лица к другим лицам в течение процесса. Такими основаниями могут быть следующие юридические факты.</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Во-первых, смерть гражданина, бывшего стороной либо третьим лицом. Процессуальное правопреемство может возникнуть в случае общего (универсального) правопреемства в материальном правоотношении. Универсальное правопреемство может иметь место в случае смерти гражданина и перехода его имущества по закону или по завещанию к его наследникам (ст. 1110 ГК): если у умершего имелись наследники, к ним в порядке правопреемства перейдут все материальные права и обязанности. Но здесь необходимо отметить, что действующее законодательство не допускает перехода от одного лица к другому таких субъективных прав, которые неотделимы от самой личности – носителя этих прав. Например, в случае смерти истца-гражданина, на содержание которого с ответчика должны быть взысканы алименты, производство по делу о взыскании алиментов подлежит прекращению, потому что субъективное право на получение содержания, т.е. алиментов, носит хотя и имущественный, но вместе с тем тесно связанный с личностью нуждающегося в содержании характер.</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Во-вторых, реорганизация юридического лица (ст. 57, 58 ГК). Если юридическое лицо ликвидируется, то его деятельность в соответствии со ст. 61 ГК прекращается без перехода прав и обязанностей в порядке правопреемства к другим лицам. Согласно п. 1 ст. 1093 ГК в случае реорганизации юридического лица, ответственного за вред, причиненный жизни или здоровью, обязанность по выплате соответствующих платежей несет его правопреемник.</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В-третьих, уступка требования. При переводе должником своего долга на другое лицо следует иметь в виду, что такой перевод возможен только при </w:t>
      </w:r>
      <w:r w:rsidRPr="007B3DEF">
        <w:rPr>
          <w:rFonts w:ascii="Times New Roman" w:hAnsi="Times New Roman" w:cs="Times New Roman"/>
          <w:sz w:val="28"/>
          <w:szCs w:val="28"/>
        </w:rPr>
        <w:lastRenderedPageBreak/>
        <w:t>наличии согласия на перевод долга самого кредитора: согласно п. 2 ст. 388 ГК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Примером возникновения процессуального правопреемства в случае частичного (сингулярного) правопреемства в материальном правоотношении является также то, что в соответствии с п. 2 ст. 993 ГК в случае неисполнения третьим лицом сделки, заключенной с ним комиссионером, последний обязан немедленно сообщить об этом комитенту и по требованию комитента передать ему права по такой сделке с соблюдением правил об уступке требования (ст. 382–386, 388, 389 ГК).</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В-четвертых, перевод долга и в других случаях перемены лиц в обязательстве. Поскольку основанием процессуального правопреемства является преемство в спорном материальном правоотношении, то есть переход субъективных материальных прав или обязанностей от одного субъекта материального правоотношения к другому, формулировка ч. 1 ст. 44 ГПК представляется крайне неудачной, потому что при процессуальном правопреемстве происходит замена не сторон, поскольку стороны остаются прежними, а лиц физических и юридических, участвующих в деле в качестве либо истцовой стороны (т.е. </w:t>
      </w:r>
      <w:proofErr w:type="spellStart"/>
      <w:r w:rsidRPr="007B3DEF">
        <w:rPr>
          <w:rFonts w:ascii="Times New Roman" w:hAnsi="Times New Roman" w:cs="Times New Roman"/>
          <w:sz w:val="28"/>
          <w:szCs w:val="28"/>
        </w:rPr>
        <w:t>управомоченного</w:t>
      </w:r>
      <w:proofErr w:type="spellEnd"/>
      <w:r w:rsidRPr="007B3DEF">
        <w:rPr>
          <w:rFonts w:ascii="Times New Roman" w:hAnsi="Times New Roman" w:cs="Times New Roman"/>
          <w:sz w:val="28"/>
          <w:szCs w:val="28"/>
        </w:rPr>
        <w:t xml:space="preserve"> субъекта спорного или установленного решением суда правоотношения), либо ответной стороны (т.е. обязанного субъекта спорного или установленного решением суда правоотношения). Можно предположить, что для того чтобы норма ч. 1 ст. 44 ГПК адекватно отражала сущность процессуального правопреемства, она должна быть сформулирована следующим образом: «В случае выбытия одного из лиц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случая перемены лиц в обязательствах) суд допускает замену этого лица его правопреемником».</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2.3. Процессуальное </w:t>
      </w:r>
      <w:proofErr w:type="spellStart"/>
      <w:r w:rsidRPr="007B3DEF">
        <w:rPr>
          <w:rFonts w:ascii="Times New Roman" w:hAnsi="Times New Roman" w:cs="Times New Roman"/>
          <w:sz w:val="28"/>
          <w:szCs w:val="28"/>
        </w:rPr>
        <w:t>правомерство</w:t>
      </w:r>
      <w:proofErr w:type="spellEnd"/>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Соискатель анализирует процессуальное законодательство на предмет закрепления в нем процессуальных правонарушений и приходит к выводу, что к ним можно отнести следующие деяния: неисполнение процессуальных обязанностей (общая норма); вмешательство в деятельность судей по осуществлению правосудия; воздействие на судей; неисполнение судебных актов; невыполнение требований суда; проявление неуважения к суду; неисполнение обязанности заявить самоотвод при наличии оснований; нарушение срока подачи заявления об отводе; нарушение правил подсудности или подведомственности; неявка в судебное заседание; не извещение суда; нарушение правил допроса свидетелей; дача заведомо ложных показаний; отказ от дачи показаний; уклонение от участия в экспертизе; дача заведомо ложного экспертного заключения; пропуск процессуального срока; несообщение суду о перемене места жительства; нарушение формы иска; действия, затрудняющие или делающие невозможным исполнение судебного акта; систематическое противодействие правильному и своевременному рассмотрению и разрешению дел; нарушение порядка в судебном заседании, в зале заседаний; утрата исполнительного документа; рассмотрение дела в незаконном составе суда; не извещение надлежащим образом о месте и времени судебного заседания; рассмотрение дела в отсутствии кого-либо из участвующих в деле лиц; нарушение правил о языке при рассмотрении дела; не подписание судебного решения кем-либо из судей; принятие акта, нарушающего положения Конституции РФ и нормативно-правовых актов большей юридической силы и др.</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 Анализ действующего процессуального законодательства позволил выделить особенность, которая состоит в том, что по своему характеру процессуальные нарушения подразделяются на существенные и несущественные. Объектом процессуального правонарушения являются процессуальные правоотношения, которым причиняется вред или которые ставятся под угрозу причинения вреда. Соискателем выявляются особенности </w:t>
      </w:r>
      <w:r w:rsidRPr="007B3DEF">
        <w:rPr>
          <w:rFonts w:ascii="Times New Roman" w:hAnsi="Times New Roman" w:cs="Times New Roman"/>
          <w:sz w:val="28"/>
          <w:szCs w:val="28"/>
        </w:rPr>
        <w:lastRenderedPageBreak/>
        <w:t xml:space="preserve">общего, родового и видового объекта процессуального правонарушения. Субъектом процессуального правонарушения может быть только физическое лицо, которое является участником того или иного вида юридического процесса. Обязательными юридическими признаками субъекта процессуального правонарушения являются его возраст и вменяемость.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Лицо, не достигшее определенного возраста и не способное отдавать отчет в своих действиях, не может быть субъектом процессуального правонарушения, поскольку все действия в процессе за них осуществляют их законные представители. Решающее значение при определении признаков процессуального правонарушения имеет его объективная сторона. Если при делении составов процессуальных правонарушений взять за основу классификацию на материальные и формальные составы, то все составы процессуальных правонарушений носят формальный характер. Для привлечения к ответственности достаточно только противоправных действий, нарушающих нормальный ход процесса. Процессуальное правонарушение – всегда виновно совершенное деяние. </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Злоупотребление процессуальными правами особой разновидностью правонарушения. Это деяние общественно опасно и противоречит нормам процессуального права. В частности, общие правила поведения заключаются в добросовестном пользовании процессуальными правами. Кроме того, за процессуальные злоупотребления в ряде случаев предусмотрены меры юридической ответственности.</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br w:type="page"/>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lastRenderedPageBreak/>
        <w:t>ЗАКЛЮЧЕНИЕ</w:t>
      </w:r>
    </w:p>
    <w:p w:rsidR="007B3DEF" w:rsidRPr="007B3DEF" w:rsidRDefault="007B3DEF" w:rsidP="007B3DEF">
      <w:pPr>
        <w:spacing w:after="0" w:line="360" w:lineRule="auto"/>
        <w:ind w:firstLine="709"/>
        <w:jc w:val="both"/>
        <w:rPr>
          <w:rFonts w:ascii="Times New Roman" w:hAnsi="Times New Roman" w:cs="Times New Roman"/>
          <w:sz w:val="28"/>
          <w:szCs w:val="28"/>
        </w:rPr>
      </w:pP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Задачи и цели в курсовой работе решены полностью.</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Сделан вывод о том, что замена стороны в порядке процессуального правопреемства отличается от замены ненадлежащей стороны, надлежащей по основаниям и правовым последствиям.</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Правопреемство представляет собой переход прав и (или) обязанностей от одного лица к другому лицу (правопреемнику) непосредственно в силу закона или договора и может быть универсальным или сингулярным. Выделяют также наследственное, процессуальное, исполнительное правопреемство. При этом процессуальное правопреемство регулируется нормами Гражданского процессуального кодекса РФ и Арбитражного процессуального кодекса РФ.</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Процессуальное правопреемство представляет собой замену одной из сторон процесса другим лицом (правопреемником) в случаях выбытия из процесса субъекта спорного или установленного решением суда правоотношения; при этом происходит переход прав или обязанностей от одного лица к другому, которое не принимало участия в данном процессе. Процессуальное правопреемство применимо как в отношении сторон, так и в отношении третьих лиц, по делам искового и особого производства.</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 xml:space="preserve">В качестве оснований процессуального правопреемства выступает переход материальных прав и обязанностей от стороны или третьего лица к другим лицам в течение процесса. Такими основаниями могут быть следующие юридические факты: смерть гражданина, бывшего стороной либо третьим лицом; реорганизация юридического лица (ст. 57, 58 ГК); уступка требования; перевод долга и в других случаях перемены лиц в обязательстве. Действующее законодательство не допускает перехода от одного лица к другому субъективных прав, неотделимых от самой личности – носителя этих прав. При разделении юридического лица его права и обязанности переходят </w:t>
      </w:r>
      <w:r w:rsidRPr="007B3DEF">
        <w:rPr>
          <w:rFonts w:ascii="Times New Roman" w:hAnsi="Times New Roman" w:cs="Times New Roman"/>
          <w:sz w:val="28"/>
          <w:szCs w:val="28"/>
        </w:rPr>
        <w:lastRenderedPageBreak/>
        <w:t>к вновь возникшим юридическим лицам в соответствии с разделительным балансом.</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Процессуальное правопреемство возможно на любой стадии гражданского судопроизводства. При вступлении в процесс правопреемника новое производство по делу не возбуждается, поскольку процессуальное правопреемство характеризуется тем, что правопреемник продолжает участие в процессе. Если сторона выбыла из процесса при рассмотрении дела в суде первой инстанции, то суд обязан приостановить производство по делу до вступления в него правопреемника. Вступая в процесс в качестве правопреемника, субъект обязан предъявить суду доказательства своего правопреемства в материальном правоотношении.</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После того как правопреемник определен и просит допустить его в процесс вместо выбывшего истца, суд выносит определение о его допуске. При процессуальном правопреемстве спорное или установленное решением суда материальное правоотношение переходит от выбывшей стороны к другому лицу и именно поэтому производство по делу продолжается.</w:t>
      </w:r>
    </w:p>
    <w:p w:rsidR="007B3DEF" w:rsidRPr="007B3DEF" w:rsidRDefault="007B3DEF" w:rsidP="007B3DEF">
      <w:pPr>
        <w:spacing w:after="0" w:line="360" w:lineRule="auto"/>
        <w:ind w:firstLine="709"/>
        <w:jc w:val="both"/>
        <w:rPr>
          <w:rFonts w:ascii="Times New Roman" w:hAnsi="Times New Roman" w:cs="Times New Roman"/>
          <w:sz w:val="28"/>
          <w:szCs w:val="28"/>
        </w:rPr>
      </w:pPr>
      <w:r w:rsidRPr="007B3DEF">
        <w:rPr>
          <w:rFonts w:ascii="Times New Roman" w:hAnsi="Times New Roman" w:cs="Times New Roman"/>
          <w:sz w:val="28"/>
          <w:szCs w:val="28"/>
        </w:rPr>
        <w:t>Правовой статус правопреемника определяется тем обстоятельством, что к нему переходят все процессуальные права и обязанности, которыми обладало участвовавшее в деле лицо. Все действия, в том числе распорядительного характера, совершенные до вступления в процесс правопреемника, обязательны для него в той мере, в какой они были обязательны для лица, которое заменил правопреемник. Замена правопреемником или отказ в такой замене оформляется определением суда. С учетом этого частная жалоба может быть подана на определение суда о замене или об отказе в замене стороны по делу правопреемником.</w:t>
      </w:r>
    </w:p>
    <w:p w:rsidR="007B3DEF" w:rsidRPr="007B3DEF" w:rsidRDefault="007B3DEF" w:rsidP="007B3DEF">
      <w:r w:rsidRPr="007B3DEF">
        <w:br w:type="page"/>
      </w:r>
    </w:p>
    <w:p w:rsidR="00DF0B24" w:rsidRDefault="00DF0B24"/>
    <w:sectPr w:rsidR="00DF0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D7FE7"/>
    <w:multiLevelType w:val="hybridMultilevel"/>
    <w:tmpl w:val="2C2E6B08"/>
    <w:lvl w:ilvl="0" w:tplc="E17CE0A4">
      <w:start w:val="1"/>
      <w:numFmt w:val="decimal"/>
      <w:lvlText w:val="%1"/>
      <w:lvlJc w:val="left"/>
      <w:pPr>
        <w:ind w:left="720" w:hanging="360"/>
      </w:pPr>
      <w:rPr>
        <w:rFonts w:hint="default"/>
        <w:color w:val="auto"/>
      </w:rPr>
    </w:lvl>
    <w:lvl w:ilvl="1" w:tplc="0B4229F6">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45"/>
    <w:rsid w:val="007B3DEF"/>
    <w:rsid w:val="00994C45"/>
    <w:rsid w:val="00DF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09B2A-272A-4C60-A092-A27BCAC0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3882</Words>
  <Characters>22129</Characters>
  <Application>Microsoft Office Word</Application>
  <DocSecurity>0</DocSecurity>
  <Lines>184</Lines>
  <Paragraphs>51</Paragraphs>
  <ScaleCrop>false</ScaleCrop>
  <Company>Microsoft</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2019-04-08T15:22:00Z</dcterms:created>
  <dcterms:modified xsi:type="dcterms:W3CDTF">2019-04-08T15:22:00Z</dcterms:modified>
</cp:coreProperties>
</file>