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32" w:rsidRDefault="003D7F32" w:rsidP="008542C7">
      <w:pPr>
        <w:rPr>
          <w:lang w:val="en-US"/>
        </w:rPr>
      </w:pPr>
    </w:p>
    <w:p w:rsidR="00D81312" w:rsidRDefault="00CF3E25" w:rsidP="006D460B">
      <w:pPr>
        <w:rPr>
          <w:sz w:val="28"/>
          <w:szCs w:val="28"/>
        </w:rPr>
      </w:pPr>
      <w:r w:rsidRPr="00CF3E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:rsidR="00D81312" w:rsidRDefault="00D81312" w:rsidP="006D460B">
      <w:pPr>
        <w:rPr>
          <w:sz w:val="28"/>
          <w:szCs w:val="28"/>
        </w:rPr>
      </w:pPr>
    </w:p>
    <w:p w:rsidR="00D81312" w:rsidRDefault="00D81312" w:rsidP="006D460B">
      <w:pPr>
        <w:rPr>
          <w:sz w:val="28"/>
          <w:szCs w:val="28"/>
        </w:rPr>
      </w:pPr>
    </w:p>
    <w:p w:rsidR="00D81312" w:rsidRDefault="00D81312" w:rsidP="006D460B">
      <w:pPr>
        <w:rPr>
          <w:sz w:val="28"/>
          <w:szCs w:val="28"/>
        </w:rPr>
      </w:pPr>
    </w:p>
    <w:p w:rsidR="00D81312" w:rsidRDefault="00D81312" w:rsidP="006D460B">
      <w:pPr>
        <w:rPr>
          <w:sz w:val="28"/>
          <w:szCs w:val="28"/>
        </w:rPr>
      </w:pPr>
    </w:p>
    <w:p w:rsidR="00D81312" w:rsidRDefault="00D81312" w:rsidP="006D460B">
      <w:pPr>
        <w:rPr>
          <w:sz w:val="28"/>
          <w:szCs w:val="28"/>
        </w:rPr>
      </w:pPr>
    </w:p>
    <w:p w:rsidR="00CF3E25" w:rsidRPr="00D81312" w:rsidRDefault="00CF3E25" w:rsidP="006D460B">
      <w:pPr>
        <w:rPr>
          <w:sz w:val="40"/>
          <w:szCs w:val="40"/>
        </w:rPr>
      </w:pPr>
      <w:r w:rsidRPr="00D81312">
        <w:rPr>
          <w:sz w:val="40"/>
          <w:szCs w:val="40"/>
        </w:rPr>
        <w:t xml:space="preserve"> </w:t>
      </w:r>
      <w:proofErr w:type="spellStart"/>
      <w:r w:rsidR="006D460B" w:rsidRPr="00D81312">
        <w:rPr>
          <w:sz w:val="40"/>
          <w:szCs w:val="40"/>
        </w:rPr>
        <w:t>Учебно</w:t>
      </w:r>
      <w:proofErr w:type="spellEnd"/>
      <w:r w:rsidR="006D460B" w:rsidRPr="00D81312">
        <w:rPr>
          <w:sz w:val="40"/>
          <w:szCs w:val="40"/>
        </w:rPr>
        <w:t xml:space="preserve"> - педагогическое пособие.  Из личного опы</w:t>
      </w:r>
      <w:r w:rsidRPr="00D81312">
        <w:rPr>
          <w:sz w:val="40"/>
          <w:szCs w:val="40"/>
        </w:rPr>
        <w:t xml:space="preserve">та работы       преподавателя  ДШИ №3  Гусева В.А. </w:t>
      </w:r>
    </w:p>
    <w:p w:rsidR="00D81312" w:rsidRDefault="00CF3E25" w:rsidP="006D460B">
      <w:pPr>
        <w:rPr>
          <w:sz w:val="36"/>
          <w:szCs w:val="36"/>
          <w:u w:val="single"/>
        </w:rPr>
      </w:pPr>
      <w:r w:rsidRPr="00CF3E25">
        <w:rPr>
          <w:sz w:val="36"/>
          <w:szCs w:val="36"/>
          <w:u w:val="single"/>
        </w:rPr>
        <w:t xml:space="preserve">   </w:t>
      </w:r>
    </w:p>
    <w:p w:rsidR="00D81312" w:rsidRDefault="00D81312" w:rsidP="006D460B">
      <w:pPr>
        <w:rPr>
          <w:sz w:val="36"/>
          <w:szCs w:val="36"/>
          <w:u w:val="single"/>
        </w:rPr>
      </w:pPr>
    </w:p>
    <w:p w:rsidR="00D81312" w:rsidRDefault="00D81312" w:rsidP="006D460B">
      <w:pPr>
        <w:rPr>
          <w:sz w:val="36"/>
          <w:szCs w:val="36"/>
          <w:u w:val="single"/>
        </w:rPr>
      </w:pPr>
    </w:p>
    <w:p w:rsidR="00D81312" w:rsidRDefault="00D81312" w:rsidP="006D460B">
      <w:pPr>
        <w:rPr>
          <w:sz w:val="36"/>
          <w:szCs w:val="36"/>
          <w:u w:val="single"/>
        </w:rPr>
      </w:pPr>
    </w:p>
    <w:p w:rsidR="00D81312" w:rsidRDefault="00D81312" w:rsidP="006D460B">
      <w:pPr>
        <w:rPr>
          <w:sz w:val="36"/>
          <w:szCs w:val="36"/>
          <w:u w:val="single"/>
        </w:rPr>
      </w:pPr>
    </w:p>
    <w:p w:rsidR="006D460B" w:rsidRDefault="00CF3E25" w:rsidP="006D460B">
      <w:pPr>
        <w:rPr>
          <w:sz w:val="36"/>
          <w:szCs w:val="36"/>
          <w:u w:val="single"/>
        </w:rPr>
      </w:pPr>
      <w:r w:rsidRPr="00CF3E25">
        <w:rPr>
          <w:sz w:val="36"/>
          <w:szCs w:val="36"/>
          <w:u w:val="single"/>
        </w:rPr>
        <w:t xml:space="preserve">  Тема: «Юному гитаристу. Первые шаги. Первый год обучения»</w:t>
      </w:r>
      <w:r w:rsidR="00985290">
        <w:rPr>
          <w:sz w:val="36"/>
          <w:szCs w:val="36"/>
          <w:u w:val="single"/>
        </w:rPr>
        <w:t>. Третья</w:t>
      </w:r>
      <w:r w:rsidR="001D26E7">
        <w:rPr>
          <w:sz w:val="36"/>
          <w:szCs w:val="36"/>
          <w:u w:val="single"/>
        </w:rPr>
        <w:t xml:space="preserve"> часть.</w:t>
      </w:r>
    </w:p>
    <w:p w:rsidR="00D81312" w:rsidRDefault="00CF3E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C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C4DA1">
        <w:rPr>
          <w:sz w:val="28"/>
          <w:szCs w:val="28"/>
        </w:rPr>
        <w:t xml:space="preserve"> </w:t>
      </w:r>
    </w:p>
    <w:p w:rsidR="00D81312" w:rsidRDefault="00D81312">
      <w:pPr>
        <w:rPr>
          <w:sz w:val="28"/>
          <w:szCs w:val="28"/>
        </w:rPr>
      </w:pPr>
    </w:p>
    <w:p w:rsidR="00D81312" w:rsidRDefault="00D81312">
      <w:pPr>
        <w:rPr>
          <w:sz w:val="28"/>
          <w:szCs w:val="28"/>
        </w:rPr>
      </w:pPr>
    </w:p>
    <w:p w:rsidR="00D81312" w:rsidRDefault="00D81312">
      <w:pPr>
        <w:rPr>
          <w:sz w:val="28"/>
          <w:szCs w:val="28"/>
        </w:rPr>
      </w:pPr>
    </w:p>
    <w:p w:rsidR="00D81312" w:rsidRDefault="00D81312">
      <w:pPr>
        <w:rPr>
          <w:sz w:val="28"/>
          <w:szCs w:val="28"/>
        </w:rPr>
      </w:pPr>
    </w:p>
    <w:p w:rsidR="00D81312" w:rsidRDefault="00D813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1312" w:rsidRDefault="00C74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A25738" w:rsidRPr="00A25738">
        <w:rPr>
          <w:sz w:val="28"/>
          <w:szCs w:val="28"/>
        </w:rPr>
        <w:t xml:space="preserve">  </w:t>
      </w:r>
      <w:r w:rsidR="00A25738" w:rsidRPr="00177F8A">
        <w:rPr>
          <w:sz w:val="28"/>
          <w:szCs w:val="28"/>
        </w:rPr>
        <w:t xml:space="preserve">        </w:t>
      </w:r>
      <w:r w:rsidR="00234176">
        <w:rPr>
          <w:sz w:val="28"/>
          <w:szCs w:val="28"/>
        </w:rPr>
        <w:t xml:space="preserve">  2019</w:t>
      </w:r>
      <w:r>
        <w:rPr>
          <w:sz w:val="28"/>
          <w:szCs w:val="28"/>
        </w:rPr>
        <w:t xml:space="preserve"> г.</w:t>
      </w:r>
    </w:p>
    <w:p w:rsidR="00010948" w:rsidRPr="00A627A8" w:rsidRDefault="00BC4DA1" w:rsidP="00A627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81312">
        <w:rPr>
          <w:sz w:val="28"/>
          <w:szCs w:val="28"/>
        </w:rPr>
        <w:t xml:space="preserve">    </w:t>
      </w:r>
      <w:r w:rsidR="00A627A8">
        <w:rPr>
          <w:sz w:val="28"/>
          <w:szCs w:val="28"/>
        </w:rPr>
        <w:t xml:space="preserve">                          Первый год обучения, третья часть.</w:t>
      </w:r>
      <w:r w:rsidR="00D81312">
        <w:rPr>
          <w:sz w:val="28"/>
          <w:szCs w:val="28"/>
        </w:rPr>
        <w:t xml:space="preserve"> </w:t>
      </w:r>
    </w:p>
    <w:p w:rsidR="00400215" w:rsidRDefault="00A627A8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5290">
        <w:rPr>
          <w:sz w:val="28"/>
          <w:szCs w:val="28"/>
        </w:rPr>
        <w:t xml:space="preserve">  </w:t>
      </w:r>
      <w:r w:rsidR="00C21D03">
        <w:rPr>
          <w:sz w:val="28"/>
          <w:szCs w:val="28"/>
        </w:rPr>
        <w:t>«</w:t>
      </w:r>
      <w:r>
        <w:rPr>
          <w:sz w:val="28"/>
          <w:szCs w:val="28"/>
        </w:rPr>
        <w:t>Этюд</w:t>
      </w:r>
      <w:r w:rsidR="00C21D03">
        <w:rPr>
          <w:sz w:val="28"/>
          <w:szCs w:val="28"/>
        </w:rPr>
        <w:t>»</w:t>
      </w:r>
      <w:r>
        <w:rPr>
          <w:sz w:val="28"/>
          <w:szCs w:val="28"/>
        </w:rPr>
        <w:t xml:space="preserve"> №130 Ф. Сор. В этом этюде после мелодического  и гармонического анализа,  обращаем внимание ученика на  гаммаобразные  движения мелодии, аккордо</w:t>
      </w:r>
      <w:r w:rsidR="00400215">
        <w:rPr>
          <w:sz w:val="28"/>
          <w:szCs w:val="28"/>
        </w:rPr>
        <w:t>вую  последовательность.</w:t>
      </w:r>
      <w:r>
        <w:rPr>
          <w:sz w:val="28"/>
          <w:szCs w:val="28"/>
        </w:rPr>
        <w:t xml:space="preserve">  </w:t>
      </w:r>
      <w:r w:rsidR="00400215">
        <w:rPr>
          <w:sz w:val="28"/>
          <w:szCs w:val="28"/>
        </w:rPr>
        <w:t>Д</w:t>
      </w:r>
      <w:r>
        <w:rPr>
          <w:sz w:val="28"/>
          <w:szCs w:val="28"/>
        </w:rPr>
        <w:t xml:space="preserve">ля  </w:t>
      </w:r>
      <w:r w:rsidR="00400215">
        <w:rPr>
          <w:sz w:val="28"/>
          <w:szCs w:val="28"/>
        </w:rPr>
        <w:t xml:space="preserve"> этого вспоминаем гамму ля минор, а также  каденцию. Просим ученика их проиграть. Отмечаем </w:t>
      </w:r>
      <w:r w:rsidR="001150B6">
        <w:rPr>
          <w:sz w:val="28"/>
          <w:szCs w:val="28"/>
        </w:rPr>
        <w:t>также,</w:t>
      </w:r>
      <w:r w:rsidR="00400215">
        <w:rPr>
          <w:sz w:val="28"/>
          <w:szCs w:val="28"/>
        </w:rPr>
        <w:t xml:space="preserve">  что в этюде  появляется квартовый ход, отдельно играем и  анализируем это.</w:t>
      </w:r>
    </w:p>
    <w:p w:rsidR="001150B6" w:rsidRPr="00400215" w:rsidRDefault="001150B6" w:rsidP="00AC4C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152846"/>
            <wp:effectExtent l="19050" t="0" r="317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7A8" w:rsidRDefault="00A627A8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8F1" w:rsidRDefault="00A627A8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818" w:rsidRPr="00A627A8" w:rsidRDefault="00C57818" w:rsidP="00AC4C18">
      <w:pPr>
        <w:rPr>
          <w:sz w:val="28"/>
          <w:szCs w:val="28"/>
        </w:rPr>
      </w:pPr>
    </w:p>
    <w:p w:rsidR="00A17965" w:rsidRDefault="00A17965" w:rsidP="00AC4C18">
      <w:pPr>
        <w:rPr>
          <w:sz w:val="28"/>
          <w:szCs w:val="28"/>
        </w:rPr>
      </w:pPr>
    </w:p>
    <w:p w:rsidR="00875FAE" w:rsidRPr="001150B6" w:rsidRDefault="00A17965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50B6">
        <w:rPr>
          <w:sz w:val="28"/>
          <w:szCs w:val="28"/>
        </w:rPr>
        <w:t>Пьеса № 131 «Прелюдия</w:t>
      </w:r>
      <w:r w:rsidR="00875FAE">
        <w:rPr>
          <w:sz w:val="28"/>
          <w:szCs w:val="28"/>
        </w:rPr>
        <w:t>» М.Каркасси.</w:t>
      </w:r>
      <w:r w:rsidR="001150B6">
        <w:rPr>
          <w:sz w:val="28"/>
          <w:szCs w:val="28"/>
        </w:rPr>
        <w:t xml:space="preserve"> «Прелюдия» построена на аккордовой последовательности</w:t>
      </w:r>
      <w:r w:rsidR="00450913">
        <w:rPr>
          <w:sz w:val="28"/>
          <w:szCs w:val="28"/>
        </w:rPr>
        <w:t>,  тональность ре мажор. П</w:t>
      </w:r>
      <w:r w:rsidR="001150B6">
        <w:rPr>
          <w:sz w:val="28"/>
          <w:szCs w:val="28"/>
        </w:rPr>
        <w:t>ервый аккорд  ре мажор, затем аккорд си септаккорд  с басом ноты ре диез, это  самое  трудное место, поэтому эту последовательность аккордов играем в медленном те</w:t>
      </w:r>
      <w:r w:rsidR="00450913">
        <w:rPr>
          <w:sz w:val="28"/>
          <w:szCs w:val="28"/>
        </w:rPr>
        <w:t xml:space="preserve">мпе и различными длительностями. После продолжаем играть аккорд ми минор, а затем  даём задание ученику построить каденцию ре мажор и проиграть её. Показываем, что  в  « Прелюдии» есть </w:t>
      </w:r>
      <w:proofErr w:type="spellStart"/>
      <w:r w:rsidR="00450913">
        <w:rPr>
          <w:sz w:val="28"/>
          <w:szCs w:val="28"/>
        </w:rPr>
        <w:t>кадансовый</w:t>
      </w:r>
      <w:proofErr w:type="spellEnd"/>
      <w:r w:rsidR="00450913">
        <w:rPr>
          <w:sz w:val="28"/>
          <w:szCs w:val="28"/>
        </w:rPr>
        <w:t xml:space="preserve"> оборот. Обращаем внимание  ученика на  пятый такт и аккорд ми септаккорд. Просим ученика сыграть «Прелюдию».</w:t>
      </w:r>
    </w:p>
    <w:p w:rsidR="009200D7" w:rsidRDefault="009200D7" w:rsidP="00AC4C18">
      <w:pPr>
        <w:rPr>
          <w:sz w:val="28"/>
          <w:szCs w:val="28"/>
        </w:rPr>
      </w:pPr>
    </w:p>
    <w:p w:rsidR="009200D7" w:rsidRPr="009200D7" w:rsidRDefault="00450913" w:rsidP="00AC4C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380012"/>
            <wp:effectExtent l="19050" t="0" r="3175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A82" w:rsidRDefault="00C7481A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77F8A" w:rsidRPr="001150B6">
        <w:rPr>
          <w:sz w:val="28"/>
          <w:szCs w:val="28"/>
        </w:rPr>
        <w:t xml:space="preserve"> </w:t>
      </w:r>
    </w:p>
    <w:p w:rsidR="00D54A82" w:rsidRDefault="00D54A82" w:rsidP="00AC4C18">
      <w:pPr>
        <w:rPr>
          <w:sz w:val="28"/>
          <w:szCs w:val="28"/>
        </w:rPr>
      </w:pPr>
    </w:p>
    <w:p w:rsidR="00D54A82" w:rsidRDefault="00D54A82" w:rsidP="00AC4C18">
      <w:pPr>
        <w:rPr>
          <w:sz w:val="28"/>
          <w:szCs w:val="28"/>
        </w:rPr>
      </w:pPr>
    </w:p>
    <w:p w:rsidR="00D54A82" w:rsidRDefault="00177F8A" w:rsidP="00AC4C18">
      <w:pPr>
        <w:rPr>
          <w:sz w:val="28"/>
          <w:szCs w:val="28"/>
        </w:rPr>
      </w:pPr>
      <w:r w:rsidRPr="001150B6">
        <w:rPr>
          <w:sz w:val="28"/>
          <w:szCs w:val="28"/>
        </w:rPr>
        <w:t xml:space="preserve"> </w:t>
      </w:r>
      <w:r w:rsidR="00D54A82">
        <w:rPr>
          <w:sz w:val="28"/>
          <w:szCs w:val="28"/>
        </w:rPr>
        <w:t xml:space="preserve"> </w:t>
      </w:r>
    </w:p>
    <w:p w:rsidR="00D54A82" w:rsidRDefault="00D54A82" w:rsidP="00AC4C18">
      <w:pPr>
        <w:rPr>
          <w:sz w:val="28"/>
          <w:szCs w:val="28"/>
        </w:rPr>
      </w:pPr>
    </w:p>
    <w:p w:rsidR="00773B78" w:rsidRDefault="00D54A82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3B78">
        <w:rPr>
          <w:sz w:val="28"/>
          <w:szCs w:val="28"/>
        </w:rPr>
        <w:t>Пьеса № 136 «Частушка» В.Калинин.  Вместе с учащимся</w:t>
      </w:r>
      <w:r w:rsidR="00177F8A" w:rsidRPr="001150B6">
        <w:rPr>
          <w:sz w:val="28"/>
          <w:szCs w:val="28"/>
        </w:rPr>
        <w:t xml:space="preserve">   </w:t>
      </w:r>
      <w:r w:rsidR="00773B78">
        <w:rPr>
          <w:sz w:val="28"/>
          <w:szCs w:val="28"/>
        </w:rPr>
        <w:t>делаем гармонический анализ. В этой пьесе есть аккордовая последовательность, ля минор, ре септаккорд, соль мажор и ми септаккорд. Эта последовательность повторяется три раза, а после следуют   ля минор, си  септаккорд и ми минор.</w:t>
      </w:r>
    </w:p>
    <w:p w:rsidR="00731B20" w:rsidRDefault="00C7481A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B78">
        <w:rPr>
          <w:sz w:val="28"/>
          <w:szCs w:val="28"/>
        </w:rPr>
        <w:t xml:space="preserve">  Первая  и вторая строчки играются, сначала  бас</w:t>
      </w:r>
      <w:r w:rsidR="00D54A82">
        <w:rPr>
          <w:sz w:val="28"/>
          <w:szCs w:val="28"/>
        </w:rPr>
        <w:t xml:space="preserve">, </w:t>
      </w:r>
      <w:r w:rsidR="00773B78">
        <w:rPr>
          <w:sz w:val="28"/>
          <w:szCs w:val="28"/>
        </w:rPr>
        <w:t>затем аккорд</w:t>
      </w:r>
      <w:r w:rsidR="00D54A82">
        <w:rPr>
          <w:sz w:val="28"/>
          <w:szCs w:val="28"/>
        </w:rPr>
        <w:t>, а четвёртая и  пятая</w:t>
      </w:r>
      <w:r w:rsidR="00773B78">
        <w:rPr>
          <w:sz w:val="28"/>
          <w:szCs w:val="28"/>
        </w:rPr>
        <w:t xml:space="preserve"> строчки</w:t>
      </w:r>
      <w:r w:rsidR="00D54A82">
        <w:rPr>
          <w:sz w:val="28"/>
          <w:szCs w:val="28"/>
        </w:rPr>
        <w:t>,</w:t>
      </w:r>
      <w:r w:rsidR="00773B78">
        <w:rPr>
          <w:sz w:val="28"/>
          <w:szCs w:val="28"/>
        </w:rPr>
        <w:t xml:space="preserve">  сначала бас</w:t>
      </w:r>
      <w:r w:rsidR="00D54A82">
        <w:rPr>
          <w:sz w:val="28"/>
          <w:szCs w:val="28"/>
        </w:rPr>
        <w:t>,</w:t>
      </w:r>
      <w:r w:rsidR="00773B78">
        <w:rPr>
          <w:sz w:val="28"/>
          <w:szCs w:val="28"/>
        </w:rPr>
        <w:t xml:space="preserve"> </w:t>
      </w:r>
      <w:r w:rsidR="00D54A82">
        <w:rPr>
          <w:sz w:val="28"/>
          <w:szCs w:val="28"/>
        </w:rPr>
        <w:t xml:space="preserve"> затем </w:t>
      </w:r>
      <w:r w:rsidR="00773B78">
        <w:rPr>
          <w:sz w:val="28"/>
          <w:szCs w:val="28"/>
        </w:rPr>
        <w:t>первая</w:t>
      </w:r>
      <w:r w:rsidR="00D54A82">
        <w:rPr>
          <w:sz w:val="28"/>
          <w:szCs w:val="28"/>
        </w:rPr>
        <w:t>,</w:t>
      </w:r>
      <w:r w:rsidR="00773B78">
        <w:rPr>
          <w:sz w:val="28"/>
          <w:szCs w:val="28"/>
        </w:rPr>
        <w:t xml:space="preserve"> вторая</w:t>
      </w:r>
      <w:r w:rsidR="00D54A82">
        <w:rPr>
          <w:sz w:val="28"/>
          <w:szCs w:val="28"/>
        </w:rPr>
        <w:t xml:space="preserve">, </w:t>
      </w:r>
      <w:r w:rsidR="00773B78">
        <w:rPr>
          <w:sz w:val="28"/>
          <w:szCs w:val="28"/>
        </w:rPr>
        <w:t>третья</w:t>
      </w:r>
      <w:r w:rsidR="00D54A82">
        <w:rPr>
          <w:sz w:val="28"/>
          <w:szCs w:val="28"/>
        </w:rPr>
        <w:t xml:space="preserve"> струны, потом бас и аккорд.  В третьей  строчки появляется новое обозначение играть как балалайка приёмом бряцание пальцем </w:t>
      </w:r>
      <w:r w:rsidR="00D54A82">
        <w:rPr>
          <w:sz w:val="28"/>
          <w:szCs w:val="28"/>
          <w:lang w:val="en-US"/>
        </w:rPr>
        <w:t>I</w:t>
      </w:r>
      <w:r w:rsidR="00D54A82">
        <w:rPr>
          <w:sz w:val="28"/>
          <w:szCs w:val="28"/>
        </w:rPr>
        <w:t>, указано направление стрелками вниз и вверх, этот приём отрабатываем отдельно. При исполнении не забываем о динамике и о характере пьесы.</w:t>
      </w:r>
    </w:p>
    <w:p w:rsidR="00D54A82" w:rsidRDefault="00D54A82" w:rsidP="00AC4C1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271445"/>
            <wp:effectExtent l="19050" t="0" r="317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F99" w:rsidRDefault="00985290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1D03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D54A82">
        <w:rPr>
          <w:sz w:val="28"/>
          <w:szCs w:val="28"/>
        </w:rPr>
        <w:t>Этюд</w:t>
      </w:r>
      <w:r w:rsidR="00C21D03">
        <w:rPr>
          <w:sz w:val="28"/>
          <w:szCs w:val="28"/>
        </w:rPr>
        <w:t>»</w:t>
      </w:r>
      <w:r w:rsidR="00D54A82">
        <w:rPr>
          <w:sz w:val="28"/>
          <w:szCs w:val="28"/>
        </w:rPr>
        <w:t xml:space="preserve"> №155</w:t>
      </w:r>
      <w:r>
        <w:rPr>
          <w:sz w:val="28"/>
          <w:szCs w:val="28"/>
        </w:rPr>
        <w:t>.А.Иванов-Крамской.</w:t>
      </w:r>
      <w:r w:rsidR="00234176">
        <w:rPr>
          <w:sz w:val="28"/>
          <w:szCs w:val="28"/>
        </w:rPr>
        <w:t xml:space="preserve"> В этюде  А.Иванова-Крамского   в первой части  играем каденцию  ми мажор, после него следует уменьшённый аккорд от ноты ля – диез, а затем каденция ми  мажор.</w:t>
      </w:r>
    </w:p>
    <w:p w:rsidR="00F83F99" w:rsidRDefault="00F83F99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4176">
        <w:rPr>
          <w:sz w:val="28"/>
          <w:szCs w:val="28"/>
        </w:rPr>
        <w:t xml:space="preserve">Вторая часть переходим в тональность ми минор и играем аккорды ми минор, ре септаккорд, соль септаккорд и  </w:t>
      </w:r>
      <w:proofErr w:type="gramStart"/>
      <w:r w:rsidR="00234176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-</w:t>
      </w:r>
      <w:r w:rsidR="00234176">
        <w:rPr>
          <w:sz w:val="28"/>
          <w:szCs w:val="28"/>
        </w:rPr>
        <w:t xml:space="preserve"> </w:t>
      </w:r>
      <w:proofErr w:type="gramStart"/>
      <w:r w:rsidR="00234176">
        <w:rPr>
          <w:sz w:val="28"/>
          <w:szCs w:val="28"/>
        </w:rPr>
        <w:t>мажор</w:t>
      </w:r>
      <w:proofErr w:type="gramEnd"/>
      <w:r w:rsidR="00234176">
        <w:rPr>
          <w:sz w:val="28"/>
          <w:szCs w:val="28"/>
        </w:rPr>
        <w:t>, затем  играем последовательность аккордов из первой части каденция с уменьшенным аккордом от ноты ля диез</w:t>
      </w:r>
      <w:r>
        <w:rPr>
          <w:sz w:val="28"/>
          <w:szCs w:val="28"/>
        </w:rPr>
        <w:t>, и  завершает этюд  каденция ми мажор. Обратить внимание на приём арпеджио, играть ровно стараться не делать ошибок.   Соблюдаем динамические оттенки.</w:t>
      </w:r>
    </w:p>
    <w:p w:rsidR="00985290" w:rsidRDefault="00985290" w:rsidP="00AC4C1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300813"/>
            <wp:effectExtent l="19050" t="0" r="317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68C" w:rsidRDefault="00F83F99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09168C" w:rsidRDefault="0009168C" w:rsidP="00AC4C18">
      <w:pPr>
        <w:rPr>
          <w:sz w:val="28"/>
          <w:szCs w:val="28"/>
        </w:rPr>
      </w:pPr>
    </w:p>
    <w:p w:rsidR="00F83F99" w:rsidRDefault="0009168C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21D03">
        <w:rPr>
          <w:sz w:val="28"/>
          <w:szCs w:val="28"/>
        </w:rPr>
        <w:t xml:space="preserve">«Прелюдия» </w:t>
      </w:r>
      <w:r w:rsidR="00F83F99">
        <w:rPr>
          <w:sz w:val="28"/>
          <w:szCs w:val="28"/>
        </w:rPr>
        <w:t>№157 А.Иванова –</w:t>
      </w:r>
      <w:r w:rsidR="00C21D03">
        <w:rPr>
          <w:sz w:val="28"/>
          <w:szCs w:val="28"/>
        </w:rPr>
        <w:t xml:space="preserve"> </w:t>
      </w:r>
      <w:r w:rsidR="00F83F99">
        <w:rPr>
          <w:sz w:val="28"/>
          <w:szCs w:val="28"/>
        </w:rPr>
        <w:t>Крамского.</w:t>
      </w:r>
      <w:r w:rsidR="00C21D03">
        <w:rPr>
          <w:sz w:val="28"/>
          <w:szCs w:val="28"/>
        </w:rPr>
        <w:t xml:space="preserve"> </w:t>
      </w:r>
    </w:p>
    <w:p w:rsidR="0009168C" w:rsidRDefault="00C21D03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В этой пьесе обращаем внимание на басовую линию  мелодии, а также  аккордовый аккомпанемент.  Нужно проиграть каденцию ми минор, она нужна  для   коды  прелюдии. Мелодию играем на четвёртой струне</w:t>
      </w:r>
      <w:r w:rsidR="0009168C">
        <w:rPr>
          <w:sz w:val="28"/>
          <w:szCs w:val="28"/>
        </w:rPr>
        <w:t>,</w:t>
      </w:r>
      <w:r>
        <w:rPr>
          <w:sz w:val="28"/>
          <w:szCs w:val="28"/>
        </w:rPr>
        <w:t xml:space="preserve"> затем  играем аккорды, не забывая  про лиги в аккордах, четко слушая мелодию.</w:t>
      </w:r>
    </w:p>
    <w:p w:rsidR="0009168C" w:rsidRDefault="0009168C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Соблюдаем  динамику, чётко следуем замыслу автора. Можно отдельно играть мелодию, а затем аккорды.</w:t>
      </w:r>
    </w:p>
    <w:p w:rsidR="00C21D03" w:rsidRDefault="00C21D03" w:rsidP="00AC4C1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277855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68C" w:rsidRDefault="0009168C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«Этюд» </w:t>
      </w:r>
      <w:proofErr w:type="spellStart"/>
      <w:r>
        <w:rPr>
          <w:sz w:val="28"/>
          <w:szCs w:val="28"/>
        </w:rPr>
        <w:t>Ф.Карулли</w:t>
      </w:r>
      <w:proofErr w:type="spellEnd"/>
      <w:r>
        <w:rPr>
          <w:sz w:val="28"/>
          <w:szCs w:val="28"/>
        </w:rPr>
        <w:t xml:space="preserve">.  </w:t>
      </w:r>
    </w:p>
    <w:p w:rsidR="0009168C" w:rsidRDefault="0009168C" w:rsidP="00AC4C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803573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87" w:rsidRDefault="00602087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9168C">
        <w:rPr>
          <w:sz w:val="28"/>
          <w:szCs w:val="28"/>
        </w:rPr>
        <w:t>При разборе «Этюда» обращаем внимание учащегося на  фактуру, здесь используется каденция ми мажор соеди</w:t>
      </w:r>
      <w:r>
        <w:rPr>
          <w:sz w:val="28"/>
          <w:szCs w:val="28"/>
        </w:rPr>
        <w:t>нённая аккордом ми септаккордом.</w:t>
      </w:r>
    </w:p>
    <w:p w:rsidR="0009168C" w:rsidRDefault="00602087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В  первой части этюда бас на октаву выше, что создаёт определённые трудности при игре. Сложность этого этюда  в темпе, автор предлагает играть подвижно легко. Дополнительно можно играть каденции  пальцами левой руки, а именно чередование </w:t>
      </w:r>
      <w:r>
        <w:rPr>
          <w:sz w:val="28"/>
          <w:szCs w:val="28"/>
          <w:lang w:val="en-US"/>
        </w:rPr>
        <w:t>I</w:t>
      </w:r>
      <w:r w:rsidRPr="006020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</w:p>
    <w:p w:rsidR="00602087" w:rsidRDefault="00602087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2087" w:rsidRDefault="00602087" w:rsidP="00AC4C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«Маленький испанец» В.Калинин.</w:t>
      </w:r>
    </w:p>
    <w:p w:rsidR="00602087" w:rsidRDefault="00602087" w:rsidP="00AC4C1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083123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087" w:rsidRPr="00602087" w:rsidRDefault="00E90C67" w:rsidP="00AC4C18">
      <w:pPr>
        <w:rPr>
          <w:sz w:val="28"/>
          <w:szCs w:val="28"/>
        </w:rPr>
      </w:pPr>
      <w:r>
        <w:rPr>
          <w:sz w:val="28"/>
          <w:szCs w:val="28"/>
        </w:rPr>
        <w:t xml:space="preserve">      Предлагаем ученику познакомиться  с испанской музыкой.  Рассказываем о музыке фламенко,   какие существуют приёмы </w:t>
      </w:r>
      <w:proofErr w:type="spellStart"/>
      <w:r>
        <w:rPr>
          <w:sz w:val="28"/>
          <w:szCs w:val="28"/>
        </w:rPr>
        <w:t>звукоизвлечени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 тремоло,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альсапуа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апогадос</w:t>
      </w:r>
      <w:proofErr w:type="spellEnd"/>
      <w:r>
        <w:rPr>
          <w:sz w:val="28"/>
          <w:szCs w:val="28"/>
        </w:rPr>
        <w:t xml:space="preserve">, а также </w:t>
      </w:r>
      <w:proofErr w:type="spellStart"/>
      <w:r>
        <w:rPr>
          <w:sz w:val="28"/>
          <w:szCs w:val="28"/>
        </w:rPr>
        <w:t>сехилья</w:t>
      </w:r>
      <w:proofErr w:type="spellEnd"/>
      <w:r>
        <w:rPr>
          <w:sz w:val="28"/>
          <w:szCs w:val="28"/>
        </w:rPr>
        <w:t>)</w:t>
      </w:r>
      <w:r w:rsidR="004E52FF">
        <w:rPr>
          <w:sz w:val="28"/>
          <w:szCs w:val="28"/>
        </w:rPr>
        <w:t xml:space="preserve">. Рассказываем учащемуся о метроритме фламенко под названием «компас», и их разновидностях,  такие как </w:t>
      </w:r>
      <w:proofErr w:type="spellStart"/>
      <w:r w:rsidR="004E52FF">
        <w:rPr>
          <w:sz w:val="28"/>
          <w:szCs w:val="28"/>
        </w:rPr>
        <w:t>солеа</w:t>
      </w:r>
      <w:proofErr w:type="spellEnd"/>
      <w:r w:rsidR="004E52FF">
        <w:rPr>
          <w:sz w:val="28"/>
          <w:szCs w:val="28"/>
        </w:rPr>
        <w:t xml:space="preserve">, </w:t>
      </w:r>
      <w:proofErr w:type="spellStart"/>
      <w:r w:rsidR="004E52FF">
        <w:rPr>
          <w:sz w:val="28"/>
          <w:szCs w:val="28"/>
        </w:rPr>
        <w:t>сигирийя</w:t>
      </w:r>
      <w:proofErr w:type="spellEnd"/>
      <w:r w:rsidR="004E52FF">
        <w:rPr>
          <w:sz w:val="28"/>
          <w:szCs w:val="28"/>
        </w:rPr>
        <w:t xml:space="preserve">, </w:t>
      </w:r>
      <w:proofErr w:type="spellStart"/>
      <w:r w:rsidR="004E52FF">
        <w:rPr>
          <w:sz w:val="28"/>
          <w:szCs w:val="28"/>
        </w:rPr>
        <w:t>фанаданго</w:t>
      </w:r>
      <w:proofErr w:type="spellEnd"/>
      <w:r w:rsidR="004E52FF">
        <w:rPr>
          <w:sz w:val="28"/>
          <w:szCs w:val="28"/>
        </w:rPr>
        <w:t xml:space="preserve">, </w:t>
      </w:r>
      <w:proofErr w:type="spellStart"/>
      <w:r w:rsidR="004E52FF">
        <w:rPr>
          <w:sz w:val="28"/>
          <w:szCs w:val="28"/>
        </w:rPr>
        <w:t>гранадина</w:t>
      </w:r>
      <w:proofErr w:type="spellEnd"/>
      <w:r w:rsidR="004E52FF">
        <w:rPr>
          <w:sz w:val="28"/>
          <w:szCs w:val="28"/>
        </w:rPr>
        <w:t xml:space="preserve"> и </w:t>
      </w:r>
      <w:proofErr w:type="spellStart"/>
      <w:r w:rsidR="004E52FF">
        <w:rPr>
          <w:sz w:val="28"/>
          <w:szCs w:val="28"/>
        </w:rPr>
        <w:t>булерия</w:t>
      </w:r>
      <w:proofErr w:type="spellEnd"/>
      <w:r w:rsidR="004E52FF">
        <w:rPr>
          <w:sz w:val="28"/>
          <w:szCs w:val="28"/>
        </w:rPr>
        <w:t xml:space="preserve">.                          Данная пьеса написана для юных исполнителей, содержит технические трудности, а именно во  второй </w:t>
      </w:r>
      <w:r w:rsidR="00F026A8">
        <w:rPr>
          <w:sz w:val="28"/>
          <w:szCs w:val="28"/>
        </w:rPr>
        <w:t>строчке,</w:t>
      </w:r>
      <w:r w:rsidR="004E52FF">
        <w:rPr>
          <w:sz w:val="28"/>
          <w:szCs w:val="28"/>
        </w:rPr>
        <w:t xml:space="preserve"> где нужна растяжка пальцев левой руки, это можно  отработать, отдельно играя сложное место  как этюд.</w:t>
      </w:r>
    </w:p>
    <w:sectPr w:rsidR="00602087" w:rsidRPr="00602087" w:rsidSect="00AC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B086D"/>
    <w:multiLevelType w:val="hybridMultilevel"/>
    <w:tmpl w:val="9F4EF068"/>
    <w:lvl w:ilvl="0" w:tplc="387688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D460B"/>
    <w:rsid w:val="00010948"/>
    <w:rsid w:val="00071763"/>
    <w:rsid w:val="00073A79"/>
    <w:rsid w:val="00082A4D"/>
    <w:rsid w:val="0009168C"/>
    <w:rsid w:val="000A4302"/>
    <w:rsid w:val="001007ED"/>
    <w:rsid w:val="001150B6"/>
    <w:rsid w:val="001725F9"/>
    <w:rsid w:val="00177F8A"/>
    <w:rsid w:val="001D26E7"/>
    <w:rsid w:val="00234176"/>
    <w:rsid w:val="00277567"/>
    <w:rsid w:val="002E5A80"/>
    <w:rsid w:val="00345F27"/>
    <w:rsid w:val="0037591D"/>
    <w:rsid w:val="003D48F1"/>
    <w:rsid w:val="003D65DA"/>
    <w:rsid w:val="003D7F32"/>
    <w:rsid w:val="00400215"/>
    <w:rsid w:val="00450913"/>
    <w:rsid w:val="004E52FF"/>
    <w:rsid w:val="0052117D"/>
    <w:rsid w:val="005715B3"/>
    <w:rsid w:val="005759A6"/>
    <w:rsid w:val="00602087"/>
    <w:rsid w:val="00643AB5"/>
    <w:rsid w:val="0067519C"/>
    <w:rsid w:val="006D460B"/>
    <w:rsid w:val="007122F5"/>
    <w:rsid w:val="00731B20"/>
    <w:rsid w:val="00737F81"/>
    <w:rsid w:val="00773B78"/>
    <w:rsid w:val="007C6F66"/>
    <w:rsid w:val="00822D51"/>
    <w:rsid w:val="008237A4"/>
    <w:rsid w:val="008542C7"/>
    <w:rsid w:val="00875FAE"/>
    <w:rsid w:val="008A5842"/>
    <w:rsid w:val="009065B0"/>
    <w:rsid w:val="009200D7"/>
    <w:rsid w:val="00965446"/>
    <w:rsid w:val="00985290"/>
    <w:rsid w:val="00A076F5"/>
    <w:rsid w:val="00A17965"/>
    <w:rsid w:val="00A25738"/>
    <w:rsid w:val="00A627A8"/>
    <w:rsid w:val="00AC00B9"/>
    <w:rsid w:val="00AC4C18"/>
    <w:rsid w:val="00AD629A"/>
    <w:rsid w:val="00AE1BCF"/>
    <w:rsid w:val="00BC4DA1"/>
    <w:rsid w:val="00C21D03"/>
    <w:rsid w:val="00C57818"/>
    <w:rsid w:val="00C7481A"/>
    <w:rsid w:val="00CF13D2"/>
    <w:rsid w:val="00CF3E25"/>
    <w:rsid w:val="00D25CB6"/>
    <w:rsid w:val="00D54A82"/>
    <w:rsid w:val="00D81312"/>
    <w:rsid w:val="00DA5EC5"/>
    <w:rsid w:val="00DE7711"/>
    <w:rsid w:val="00DF185B"/>
    <w:rsid w:val="00E22629"/>
    <w:rsid w:val="00E411AC"/>
    <w:rsid w:val="00E41962"/>
    <w:rsid w:val="00E63E7E"/>
    <w:rsid w:val="00E66F1A"/>
    <w:rsid w:val="00E90C67"/>
    <w:rsid w:val="00F026A8"/>
    <w:rsid w:val="00F0658C"/>
    <w:rsid w:val="00F665F3"/>
    <w:rsid w:val="00F83F99"/>
    <w:rsid w:val="00FA1800"/>
    <w:rsid w:val="00FC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E410-C23A-4C52-9D0B-8636C5F7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2018-11-15T09:34:00Z</dcterms:created>
  <dcterms:modified xsi:type="dcterms:W3CDTF">2019-01-24T09:49:00Z</dcterms:modified>
</cp:coreProperties>
</file>