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9A" w:rsidRDefault="00E36F9A" w:rsidP="00E36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746">
        <w:rPr>
          <w:b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ОКРУГА ПОДОЛЬСК</w:t>
      </w: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  </w:t>
      </w: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развития ребенка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2 «Золотой ключик»</w:t>
      </w: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Default="00E36F9A" w:rsidP="00E36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A" w:rsidRPr="00295E35" w:rsidRDefault="00295E35" w:rsidP="00E36F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Мастер-класс</w:t>
      </w:r>
    </w:p>
    <w:p w:rsidR="00295E35" w:rsidRPr="00A45EB3" w:rsidRDefault="00295E35" w:rsidP="0029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B3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 детей дошкольного возраста</w:t>
      </w:r>
    </w:p>
    <w:p w:rsidR="00295E35" w:rsidRDefault="00295E35" w:rsidP="0029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B3">
        <w:rPr>
          <w:rFonts w:ascii="Times New Roman" w:hAnsi="Times New Roman" w:cs="Times New Roman"/>
          <w:b/>
          <w:sz w:val="28"/>
          <w:szCs w:val="28"/>
        </w:rPr>
        <w:t>как средство развития психических процессов.</w:t>
      </w:r>
    </w:p>
    <w:p w:rsidR="00E36F9A" w:rsidRDefault="00E36F9A" w:rsidP="00E36F9A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6F9A" w:rsidRDefault="00E36F9A" w:rsidP="00E36F9A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6F9A" w:rsidRDefault="00E36F9A" w:rsidP="00E36F9A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6F9A" w:rsidRDefault="00E36F9A" w:rsidP="00E36F9A">
      <w:pPr>
        <w:rPr>
          <w:rFonts w:ascii="Times New Roman" w:hAnsi="Times New Roman" w:cs="Times New Roman"/>
          <w:b/>
          <w:sz w:val="48"/>
          <w:szCs w:val="48"/>
        </w:rPr>
      </w:pPr>
    </w:p>
    <w:p w:rsidR="00295E35" w:rsidRDefault="00295E35" w:rsidP="00E36F9A">
      <w:pPr>
        <w:rPr>
          <w:rFonts w:ascii="Times New Roman" w:hAnsi="Times New Roman" w:cs="Times New Roman"/>
          <w:b/>
          <w:sz w:val="48"/>
          <w:szCs w:val="48"/>
        </w:rPr>
      </w:pPr>
    </w:p>
    <w:p w:rsidR="00E36F9A" w:rsidRDefault="00295E35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="00E36F9A">
        <w:rPr>
          <w:rFonts w:ascii="Times New Roman" w:hAnsi="Times New Roman" w:cs="Times New Roman"/>
          <w:sz w:val="24"/>
          <w:szCs w:val="24"/>
        </w:rPr>
        <w:t>:</w:t>
      </w:r>
    </w:p>
    <w:p w:rsidR="00E36F9A" w:rsidRDefault="00E36F9A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</w:p>
    <w:p w:rsidR="00E36F9A" w:rsidRDefault="00295E35" w:rsidP="00295E3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</w:t>
      </w:r>
      <w:r w:rsidR="00E36F9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 </w:t>
      </w:r>
    </w:p>
    <w:p w:rsidR="00E36F9A" w:rsidRDefault="00E36F9A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ЦРР – д/с №2 «Золотой ключик»</w:t>
      </w:r>
    </w:p>
    <w:p w:rsidR="00E36F9A" w:rsidRDefault="00E36F9A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Трембицкая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Анатольевна;</w:t>
      </w:r>
    </w:p>
    <w:p w:rsidR="00E36F9A" w:rsidRDefault="00E36F9A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95E35" w:rsidRDefault="00295E35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95E35" w:rsidRDefault="00295E35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95E35" w:rsidRDefault="00295E35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95E35" w:rsidRDefault="00295E35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95E35" w:rsidRDefault="00295E35" w:rsidP="00E36F9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  <w:u w:val="double"/>
        </w:rPr>
      </w:pPr>
    </w:p>
    <w:p w:rsidR="00E36F9A" w:rsidRDefault="00E36F9A" w:rsidP="00E36F9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36F9A" w:rsidRDefault="00E36F9A" w:rsidP="00E36F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 июня  2018г</w:t>
      </w:r>
      <w:r w:rsidRPr="00A45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EB3" w:rsidRDefault="00A45EB3" w:rsidP="00295E35">
      <w:pPr>
        <w:rPr>
          <w:rFonts w:ascii="Times New Roman" w:hAnsi="Times New Roman" w:cs="Times New Roman"/>
          <w:b/>
          <w:sz w:val="28"/>
          <w:szCs w:val="28"/>
        </w:rPr>
      </w:pPr>
    </w:p>
    <w:p w:rsidR="00A45EB3" w:rsidRPr="005C0054" w:rsidRDefault="00A45EB3" w:rsidP="005C00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00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«</w:t>
      </w:r>
      <w:r w:rsidRPr="005C005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5C00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является неисчерпаемым источником </w:t>
      </w:r>
      <w:r w:rsidRPr="005C005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развития чувств</w:t>
      </w:r>
      <w:r w:rsidRPr="005C00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переживаний и эмоциональных открытий ребёнка,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определённые отношения и моральные оценки, просто </w:t>
      </w:r>
      <w:r w:rsidRPr="005C005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сообщаемые и усваиваемые</w:t>
      </w:r>
      <w:r w:rsidRPr="005C00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A45EB3" w:rsidRPr="005C0054" w:rsidRDefault="00A45EB3" w:rsidP="005C005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00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В. А. Сухомлинский</w:t>
      </w:r>
    </w:p>
    <w:p w:rsidR="00822431" w:rsidRPr="0016468A" w:rsidRDefault="00822431" w:rsidP="005C00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нас</w:t>
      </w:r>
      <w:r w:rsidR="00BD66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педагог задается вопросами:</w:t>
      </w:r>
    </w:p>
    <w:p w:rsidR="00A45EB3" w:rsidRPr="0082407B" w:rsidRDefault="00822431" w:rsidP="005C0054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сделать каждое занятие с ребе</w:t>
      </w:r>
      <w:r w:rsidR="0029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нком интересным и увлекательным?</w:t>
      </w:r>
      <w:r w:rsidRPr="0082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2407B" w:rsidRPr="0082407B" w:rsidRDefault="00822431" w:rsidP="005C00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научить ребенка всему, что ему пригодится в этой сложной современной жизни? </w:t>
      </w:r>
    </w:p>
    <w:p w:rsidR="00822431" w:rsidRPr="0082407B" w:rsidRDefault="00822431" w:rsidP="005C00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82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и развить</w:t>
      </w:r>
      <w:r w:rsidRPr="0082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основные его </w:t>
      </w:r>
      <w:r w:rsidR="00710639" w:rsidRPr="008240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82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слышать, видеть, чувствовать, понимать, фантазировать и придумывать?</w:t>
      </w:r>
    </w:p>
    <w:p w:rsidR="005C0054" w:rsidRDefault="005C0054" w:rsidP="005C00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BD6615" w:rsidRPr="0082407B">
        <w:rPr>
          <w:color w:val="111111"/>
          <w:sz w:val="28"/>
          <w:szCs w:val="28"/>
        </w:rPr>
        <w:t>Всем нам хорошо известно, что ведущей деятельностью в дошкольном возраст</w:t>
      </w:r>
      <w:r w:rsidR="00A84FD0" w:rsidRPr="0082407B">
        <w:rPr>
          <w:color w:val="111111"/>
          <w:sz w:val="28"/>
          <w:szCs w:val="28"/>
        </w:rPr>
        <w:t>е является игра.</w:t>
      </w:r>
      <w:r w:rsidR="0082407B" w:rsidRPr="0082407B">
        <w:rPr>
          <w:color w:val="000000"/>
          <w:sz w:val="28"/>
          <w:szCs w:val="28"/>
        </w:rPr>
        <w:t xml:space="preserve"> Именно игра является своеобразным центром, вокруг которого </w:t>
      </w:r>
      <w:r w:rsidR="00C02CF5">
        <w:rPr>
          <w:color w:val="000000"/>
          <w:sz w:val="28"/>
          <w:szCs w:val="28"/>
        </w:rPr>
        <w:t>сосредоточены</w:t>
      </w:r>
      <w:r w:rsidR="0082407B" w:rsidRPr="0082407B">
        <w:rPr>
          <w:color w:val="000000"/>
          <w:sz w:val="28"/>
          <w:szCs w:val="28"/>
        </w:rPr>
        <w:t xml:space="preserve"> главные интересы и переживания ребенка. Таким образом,</w:t>
      </w:r>
      <w:r w:rsidR="0082407B" w:rsidRPr="0082407B">
        <w:rPr>
          <w:color w:val="111111"/>
          <w:sz w:val="28"/>
          <w:szCs w:val="28"/>
        </w:rPr>
        <w:t xml:space="preserve"> пожалуй, самым привлекательным направлением в </w:t>
      </w:r>
      <w:r w:rsidR="0082407B" w:rsidRPr="0082407B">
        <w:rPr>
          <w:bCs/>
          <w:color w:val="111111"/>
          <w:sz w:val="28"/>
          <w:szCs w:val="28"/>
          <w:bdr w:val="none" w:sz="0" w:space="0" w:color="auto" w:frame="1"/>
        </w:rPr>
        <w:t>дошкольном воспитании является театрализованная деятельность</w:t>
      </w:r>
      <w:r w:rsidR="0082407B" w:rsidRPr="0082407B">
        <w:rPr>
          <w:color w:val="111111"/>
          <w:sz w:val="28"/>
          <w:szCs w:val="28"/>
        </w:rPr>
        <w:t>, потому что в её основе тоже лежит игра. Именно поэтому</w:t>
      </w:r>
      <w:r w:rsidR="0082407B" w:rsidRPr="0082407B">
        <w:rPr>
          <w:color w:val="000000"/>
          <w:sz w:val="28"/>
          <w:szCs w:val="28"/>
        </w:rPr>
        <w:t xml:space="preserve"> театральное искусство близко и понятно как детям, так и взрослым.</w:t>
      </w:r>
    </w:p>
    <w:p w:rsidR="004D7366" w:rsidRPr="005C0054" w:rsidRDefault="005C0054" w:rsidP="005C00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D7366" w:rsidRPr="005C0054">
        <w:rPr>
          <w:color w:val="000000"/>
          <w:sz w:val="28"/>
          <w:szCs w:val="28"/>
        </w:rPr>
        <w:t>Коллективная театрализованная деятельность направлена на целостное воздействие на личность ребёнка, его раскрепощение, самостоятельное творчество, развитие ведущих психических процессов.</w:t>
      </w:r>
      <w:r w:rsidR="004D7366" w:rsidRPr="005C0054">
        <w:rPr>
          <w:color w:val="444444"/>
          <w:sz w:val="28"/>
          <w:szCs w:val="28"/>
        </w:rPr>
        <w:t xml:space="preserve"> </w:t>
      </w:r>
      <w:r w:rsidR="004D7366" w:rsidRPr="005C0054">
        <w:rPr>
          <w:sz w:val="28"/>
          <w:szCs w:val="28"/>
        </w:rPr>
        <w:t>К основным познавательным процессам психики человека относятся ощущение, восприятие, мышление, воображение и память.</w:t>
      </w:r>
    </w:p>
    <w:p w:rsidR="005C0054" w:rsidRDefault="005C0054" w:rsidP="005C0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D7366" w:rsidRPr="005C005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Ощущение</w:t>
      </w:r>
      <w:r w:rsidR="004D7366" w:rsidRPr="004D7366">
        <w:rPr>
          <w:rFonts w:ascii="Times New Roman" w:hAnsi="Times New Roman" w:cs="Times New Roman"/>
          <w:sz w:val="28"/>
          <w:szCs w:val="28"/>
        </w:rPr>
        <w:t xml:space="preserve"> - первичный познавательный процесс, с помощью которого человек получает всю первичную информацию от внешней и внутренней среды.</w:t>
      </w:r>
    </w:p>
    <w:p w:rsidR="004D7366" w:rsidRPr="004D7366" w:rsidRDefault="005C0054" w:rsidP="005C0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</w:t>
      </w:r>
      <w:proofErr w:type="gramStart"/>
      <w:r w:rsidR="004D7366" w:rsidRPr="005C005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Восприятие</w:t>
      </w:r>
      <w:r w:rsidR="004D7366" w:rsidRPr="004D7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366" w:rsidRPr="004D7366">
        <w:rPr>
          <w:rFonts w:ascii="Times New Roman" w:hAnsi="Times New Roman" w:cs="Times New Roman"/>
          <w:sz w:val="28"/>
          <w:szCs w:val="28"/>
        </w:rPr>
        <w:t>- психический процесс отражения предметов и явлений действительности в совокупности их свойств и частей, связанный с пониманием целостности отражаемого.</w:t>
      </w:r>
      <w:proofErr w:type="gramEnd"/>
      <w:r w:rsidR="004D7366" w:rsidRPr="004D7366">
        <w:rPr>
          <w:rFonts w:ascii="Times New Roman" w:hAnsi="Times New Roman" w:cs="Times New Roman"/>
          <w:sz w:val="28"/>
          <w:szCs w:val="28"/>
        </w:rPr>
        <w:t xml:space="preserve"> Его результатом является целостный образ предмета. Серьезное влияние на восприятие оказывает интерес.</w:t>
      </w:r>
    </w:p>
    <w:p w:rsidR="004D7366" w:rsidRPr="004D7366" w:rsidRDefault="005C0054" w:rsidP="005C0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4D7366" w:rsidRPr="005C0054">
        <w:rPr>
          <w:rStyle w:val="a5"/>
          <w:rFonts w:ascii="Times New Roman" w:hAnsi="Times New Roman" w:cs="Times New Roman"/>
          <w:sz w:val="28"/>
          <w:szCs w:val="28"/>
        </w:rPr>
        <w:t>Мышление</w:t>
      </w:r>
      <w:r w:rsidR="004D7366" w:rsidRPr="004D7366">
        <w:rPr>
          <w:rFonts w:ascii="Times New Roman" w:hAnsi="Times New Roman" w:cs="Times New Roman"/>
          <w:i/>
          <w:sz w:val="28"/>
          <w:szCs w:val="28"/>
        </w:rPr>
        <w:t> </w:t>
      </w:r>
      <w:r w:rsidR="004D7366" w:rsidRPr="004D7366">
        <w:rPr>
          <w:rFonts w:ascii="Times New Roman" w:hAnsi="Times New Roman" w:cs="Times New Roman"/>
          <w:sz w:val="28"/>
          <w:szCs w:val="28"/>
        </w:rPr>
        <w:t>человека – это высший познавательный процесс, являющийся активной познавательной деятельностью и внутренним процессом планирования и регуляции внешней деятельности. Мышление позволяет определить сходство и различие предметов и явлений, установить между ними связи.</w:t>
      </w:r>
      <w:r w:rsidR="004D7366" w:rsidRPr="004D736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4D7366" w:rsidRPr="004D7366" w:rsidRDefault="005C0054" w:rsidP="005C0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D7366" w:rsidRPr="005C0054">
        <w:rPr>
          <w:rFonts w:ascii="Times New Roman" w:hAnsi="Times New Roman" w:cs="Times New Roman"/>
          <w:i/>
          <w:sz w:val="28"/>
          <w:szCs w:val="28"/>
        </w:rPr>
        <w:t xml:space="preserve">Воображение </w:t>
      </w:r>
      <w:r w:rsidR="004D7366" w:rsidRPr="004D7366">
        <w:rPr>
          <w:rFonts w:ascii="Times New Roman" w:hAnsi="Times New Roman" w:cs="Times New Roman"/>
          <w:sz w:val="28"/>
          <w:szCs w:val="28"/>
        </w:rPr>
        <w:t xml:space="preserve">дает человеку возможность творить, осмысленно планировать будущее и управлять своей деятельностью. Без воображения – двигателя человеческого творчества – не сложилась бы ни материальная, ни </w:t>
      </w:r>
      <w:r w:rsidR="004D7366" w:rsidRPr="004D7366">
        <w:rPr>
          <w:rFonts w:ascii="Times New Roman" w:hAnsi="Times New Roman" w:cs="Times New Roman"/>
          <w:sz w:val="28"/>
          <w:szCs w:val="28"/>
        </w:rPr>
        <w:lastRenderedPageBreak/>
        <w:t>духовная культура людей, сохраняемые и передаваемые из поколения в поколение.</w:t>
      </w:r>
    </w:p>
    <w:p w:rsidR="004D7366" w:rsidRPr="004D7366" w:rsidRDefault="005C0054" w:rsidP="005C0054">
      <w:pPr>
        <w:spacing w:after="0"/>
        <w:jc w:val="both"/>
        <w:rPr>
          <w:rFonts w:ascii="Georgia" w:hAnsi="Georgi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D7366" w:rsidRPr="005C0054">
        <w:rPr>
          <w:rFonts w:ascii="Times New Roman" w:hAnsi="Times New Roman" w:cs="Times New Roman"/>
          <w:i/>
          <w:sz w:val="28"/>
          <w:szCs w:val="28"/>
        </w:rPr>
        <w:t>Память</w:t>
      </w:r>
      <w:r w:rsidR="004D7366" w:rsidRPr="004D7366">
        <w:rPr>
          <w:rFonts w:ascii="Times New Roman" w:hAnsi="Times New Roman" w:cs="Times New Roman"/>
          <w:sz w:val="28"/>
          <w:szCs w:val="28"/>
        </w:rPr>
        <w:t xml:space="preserve"> – форма психического отражения действительности, способность организма закреплять, сохранять и воспроизводить информацию о внешнем мире и о своем внутреннем состоянии для дальнейшего её использования в процессе жизнедеятельности.</w:t>
      </w:r>
    </w:p>
    <w:p w:rsidR="005C0054" w:rsidRPr="0016468A" w:rsidRDefault="005C0054" w:rsidP="005C0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</w:t>
      </w:r>
      <w:r w:rsidR="004D7366" w:rsidRPr="005C0054">
        <w:rPr>
          <w:rFonts w:ascii="Times New Roman" w:hAnsi="Times New Roman" w:cs="Times New Roman"/>
          <w:color w:val="000000"/>
          <w:sz w:val="28"/>
          <w:szCs w:val="28"/>
        </w:rPr>
        <w:t>Театрализованная деятельность открывает перед педагогами большие возможности для развития всех психических процессов.</w:t>
      </w:r>
      <w:r w:rsidRPr="005C0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Театрализованная деятельность</w:t>
      </w:r>
      <w:r w:rsidRPr="005C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– это прекрасная возможность раскрытия творческого потенциала ребенка, </w:t>
      </w:r>
      <w:r w:rsidRPr="005C00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5C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творческой направленности личности.</w:t>
      </w:r>
      <w:r w:rsidRPr="005C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7366" w:rsidRPr="0082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Известно, что театрализованная деятельность</w:t>
      </w:r>
      <w:r w:rsidR="004D7366"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входит в систему организованног</w:t>
      </w:r>
      <w:r w:rsidR="004D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обучения детей в детском саду, однако и</w:t>
      </w:r>
      <w:r w:rsidR="004D7366"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спользуя </w:t>
      </w:r>
      <w:r w:rsidR="004D7366" w:rsidRPr="0082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театрализованную деятельность</w:t>
      </w:r>
      <w:r w:rsidR="004D7366"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системе обучения детей в ДОУ, мы решаем комплекс взаимосвязанных задач во всех образовательных областях по ФГОС </w:t>
      </w:r>
      <w:proofErr w:type="gramStart"/>
      <w:r w:rsidR="004D7366"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4D7366"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D7366" w:rsidRPr="006A3A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целевыми ориентирами, которые обозначены во ФГОС ДО, ребенок на этапе завершения </w:t>
      </w:r>
      <w:r w:rsidRPr="0082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должен обладать </w:t>
      </w:r>
      <w:r w:rsidRPr="0082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развитым воображением</w:t>
      </w:r>
      <w:r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проявлять инициативу и самостоятельность в разных видах </w:t>
      </w:r>
      <w:r w:rsidRPr="0082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активно взаимодействовать </w:t>
      </w:r>
      <w:proofErr w:type="gramStart"/>
      <w:r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 Все эти личностные характеристики особенно ярко </w:t>
      </w:r>
      <w:r w:rsidRPr="0082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 в театрализованной деятельности</w:t>
      </w:r>
      <w:r w:rsidRPr="0082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231" w:rsidRPr="008D3231" w:rsidRDefault="005C0054" w:rsidP="008D323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22431" w:rsidRPr="0082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="00822431"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являясь разновидностью игры, изначально носит синтетический </w:t>
      </w:r>
      <w:r w:rsidR="00822431" w:rsidRPr="000F24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характер</w:t>
      </w:r>
      <w:r w:rsidR="00822431" w:rsidRPr="000F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22431"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литературный текст и звучащее слово, пластика и действия актёра, его костюм и изобразительное пространство сцены </w:t>
      </w:r>
      <w:r w:rsidR="00822431" w:rsidRPr="008D32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(свет, цвет, музыка и пр.)</w:t>
      </w:r>
      <w:r w:rsidR="008224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22431"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 </w:t>
      </w:r>
      <w:r w:rsidR="00822431" w:rsidRPr="0082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="00822431" w:rsidRPr="0016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педагогу решать задачи не только исполнительного характера, но и познавательные, социальные, эстетические, речевые.</w:t>
      </w:r>
      <w:r w:rsidR="008D32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образом, соблюдается одно из главных условий образовательной </w:t>
      </w:r>
      <w:r w:rsidR="008D3231" w:rsidRPr="008D3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8D32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по ФГОС – интеграция всех направлений </w:t>
      </w:r>
      <w:r w:rsidR="008D3231" w:rsidRPr="008D3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="008D3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D3231" w:rsidRPr="008D3231" w:rsidRDefault="008D3231" w:rsidP="008D323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0F2434" w:rsidRPr="008D3231">
        <w:rPr>
          <w:rFonts w:ascii="Times New Roman" w:hAnsi="Times New Roman" w:cs="Times New Roman"/>
          <w:color w:val="000000"/>
          <w:sz w:val="28"/>
          <w:szCs w:val="28"/>
        </w:rPr>
        <w:t>Театрализованная игра - одно из ярких эмоциональных средств, формирующих художественный вкус детей.</w:t>
      </w:r>
      <w:r w:rsidRPr="008D3231">
        <w:rPr>
          <w:rFonts w:ascii="Times New Roman" w:hAnsi="Times New Roman" w:cs="Times New Roman"/>
          <w:color w:val="000000"/>
          <w:sz w:val="28"/>
          <w:szCs w:val="28"/>
        </w:rPr>
        <w:t xml:space="preserve"> С первыми театрализованными действиями малыши знакомятся очень рано в процессе разнообразных игр-забав, хороводов. При прослушивании выразительного чтения стихов и сказок взрослыми. </w:t>
      </w:r>
      <w:r w:rsidR="00C02CF5">
        <w:rPr>
          <w:rFonts w:ascii="Times New Roman" w:hAnsi="Times New Roman" w:cs="Times New Roman"/>
          <w:color w:val="000000"/>
          <w:sz w:val="28"/>
          <w:szCs w:val="28"/>
        </w:rPr>
        <w:t>Желательно</w:t>
      </w:r>
      <w:r w:rsidRPr="008D323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разные возможности для того, чтобы обыграть какой - либо предмет или событие, пробуждая фантазию ребёнка. Например, на прогулке, увидев ворону: "Посмотрите, какая красивая и любопытная ворона прилетела. Она сидит на ветке и каркает, это она с вами здоровается. Давайте мы ей улыбнёмся и тоже поздороваемся. А теперь полетаем и покаркаем, как ворона".</w:t>
      </w:r>
    </w:p>
    <w:p w:rsidR="00073F4F" w:rsidRDefault="008D3231" w:rsidP="005C00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073F4F" w:rsidRPr="00073F4F">
        <w:rPr>
          <w:color w:val="000000"/>
          <w:sz w:val="28"/>
          <w:szCs w:val="28"/>
        </w:rPr>
        <w:t>Театрализованная деятельность - это не только работа над образом. Это множество театральных иг</w:t>
      </w:r>
      <w:r w:rsidR="00073F4F">
        <w:rPr>
          <w:color w:val="000000"/>
          <w:sz w:val="28"/>
          <w:szCs w:val="28"/>
        </w:rPr>
        <w:t>р и упражнений, таких как:</w:t>
      </w:r>
    </w:p>
    <w:p w:rsidR="00073F4F" w:rsidRPr="00073F4F" w:rsidRDefault="00073F4F" w:rsidP="005C00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F4F">
        <w:rPr>
          <w:color w:val="000000"/>
          <w:sz w:val="28"/>
          <w:szCs w:val="28"/>
        </w:rPr>
        <w:lastRenderedPageBreak/>
        <w:t>артикуляционная гимнастика;</w:t>
      </w:r>
    </w:p>
    <w:p w:rsidR="00073F4F" w:rsidRPr="00073F4F" w:rsidRDefault="00073F4F" w:rsidP="005C00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F4F">
        <w:rPr>
          <w:color w:val="000000"/>
          <w:sz w:val="28"/>
          <w:szCs w:val="28"/>
        </w:rPr>
        <w:t xml:space="preserve">упражнения на </w:t>
      </w:r>
      <w:r w:rsidR="00C02CF5">
        <w:rPr>
          <w:color w:val="000000"/>
          <w:sz w:val="28"/>
          <w:szCs w:val="28"/>
        </w:rPr>
        <w:t>развитие дыхания, дикции, силы</w:t>
      </w:r>
      <w:r w:rsidRPr="00073F4F">
        <w:rPr>
          <w:color w:val="000000"/>
          <w:sz w:val="28"/>
          <w:szCs w:val="28"/>
        </w:rPr>
        <w:t xml:space="preserve"> голоса;</w:t>
      </w:r>
    </w:p>
    <w:p w:rsidR="00073F4F" w:rsidRDefault="00073F4F" w:rsidP="005C00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психогимнастика</w:t>
      </w:r>
      <w:proofErr w:type="spellEnd"/>
      <w:r>
        <w:rPr>
          <w:color w:val="000000"/>
          <w:sz w:val="28"/>
          <w:szCs w:val="28"/>
        </w:rPr>
        <w:t>;</w:t>
      </w:r>
    </w:p>
    <w:p w:rsidR="00073F4F" w:rsidRDefault="00073F4F" w:rsidP="005C00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гимнастика;</w:t>
      </w:r>
    </w:p>
    <w:p w:rsidR="00C02CF5" w:rsidRDefault="00C02CF5" w:rsidP="005C00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 ролевые игры;</w:t>
      </w:r>
    </w:p>
    <w:p w:rsidR="00073F4F" w:rsidRDefault="00073F4F" w:rsidP="005C00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на ритмопластику и т.п.</w:t>
      </w:r>
    </w:p>
    <w:p w:rsidR="006701F5" w:rsidRPr="00073F4F" w:rsidRDefault="008D3231" w:rsidP="008D323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701F5" w:rsidRPr="00073F4F">
        <w:rPr>
          <w:color w:val="000000"/>
          <w:sz w:val="28"/>
          <w:szCs w:val="28"/>
        </w:rPr>
        <w:t xml:space="preserve">А сейчас, уважаемые коллеги, </w:t>
      </w:r>
      <w:r w:rsidR="000E35F5">
        <w:rPr>
          <w:color w:val="000000"/>
          <w:sz w:val="28"/>
          <w:szCs w:val="28"/>
        </w:rPr>
        <w:t>давайте вместе вспомним несколько игр, которые мы используем или можем использовать в работе с детьми. П</w:t>
      </w:r>
      <w:r w:rsidR="006701F5" w:rsidRPr="00073F4F">
        <w:rPr>
          <w:color w:val="000000"/>
          <w:sz w:val="28"/>
          <w:szCs w:val="28"/>
        </w:rPr>
        <w:t xml:space="preserve">редлагаю нам вместе </w:t>
      </w:r>
      <w:r w:rsidR="000E35F5">
        <w:rPr>
          <w:color w:val="000000"/>
          <w:sz w:val="28"/>
          <w:szCs w:val="28"/>
        </w:rPr>
        <w:t xml:space="preserve">поиграть в </w:t>
      </w:r>
      <w:r w:rsidR="006701F5" w:rsidRPr="00073F4F">
        <w:rPr>
          <w:color w:val="000000"/>
          <w:sz w:val="28"/>
          <w:szCs w:val="28"/>
        </w:rPr>
        <w:t>игру-пантомиму «Сугроб».</w:t>
      </w:r>
    </w:p>
    <w:p w:rsidR="006701F5" w:rsidRPr="0016468A" w:rsidRDefault="008D3231" w:rsidP="008D32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="006701F5" w:rsidRPr="0016468A">
        <w:rPr>
          <w:rStyle w:val="c1"/>
          <w:b/>
          <w:bCs/>
          <w:color w:val="000000"/>
          <w:sz w:val="28"/>
          <w:szCs w:val="28"/>
        </w:rPr>
        <w:t>Игра-пантомима</w:t>
      </w:r>
      <w:r w:rsidR="006701F5">
        <w:rPr>
          <w:rStyle w:val="c1"/>
          <w:b/>
          <w:bCs/>
          <w:color w:val="000000"/>
          <w:sz w:val="28"/>
          <w:szCs w:val="28"/>
        </w:rPr>
        <w:t xml:space="preserve"> </w:t>
      </w:r>
      <w:r w:rsidR="006701F5" w:rsidRPr="0016468A">
        <w:rPr>
          <w:rStyle w:val="c1"/>
          <w:b/>
          <w:bCs/>
          <w:color w:val="000000"/>
          <w:sz w:val="28"/>
          <w:szCs w:val="28"/>
        </w:rPr>
        <w:t>«Сугроб»</w:t>
      </w:r>
    </w:p>
    <w:p w:rsidR="006701F5" w:rsidRPr="0016468A" w:rsidRDefault="006701F5" w:rsidP="005C005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468A">
        <w:rPr>
          <w:rStyle w:val="c1"/>
          <w:b/>
          <w:bCs/>
          <w:color w:val="000000"/>
          <w:sz w:val="28"/>
          <w:szCs w:val="28"/>
        </w:rPr>
        <w:t>Цель: </w:t>
      </w:r>
      <w:r w:rsidRPr="0016468A">
        <w:rPr>
          <w:color w:val="000000"/>
          <w:sz w:val="28"/>
          <w:szCs w:val="28"/>
        </w:rPr>
        <w:t>развивать выразительность мимики и жестов.</w:t>
      </w:r>
    </w:p>
    <w:p w:rsidR="006701F5" w:rsidRPr="00045B35" w:rsidRDefault="006701F5" w:rsidP="005C005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045B35">
        <w:rPr>
          <w:i/>
          <w:color w:val="000000"/>
          <w:sz w:val="28"/>
          <w:szCs w:val="28"/>
        </w:rPr>
        <w:t>Дети имитируют движения по тексту.</w:t>
      </w:r>
    </w:p>
    <w:p w:rsidR="006701F5" w:rsidRPr="0016468A" w:rsidRDefault="00045B35" w:rsidP="005C005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Наступила зима. Падает снег и н</w:t>
      </w:r>
      <w:r w:rsidR="006701F5" w:rsidRPr="0016468A">
        <w:rPr>
          <w:color w:val="000000"/>
          <w:sz w:val="28"/>
          <w:szCs w:val="28"/>
        </w:rPr>
        <w:t xml:space="preserve">а поляне </w:t>
      </w:r>
      <w:r>
        <w:rPr>
          <w:color w:val="000000"/>
          <w:sz w:val="28"/>
          <w:szCs w:val="28"/>
        </w:rPr>
        <w:t xml:space="preserve">вырастает </w:t>
      </w:r>
      <w:r w:rsidR="006701F5" w:rsidRPr="0016468A">
        <w:rPr>
          <w:color w:val="000000"/>
          <w:sz w:val="28"/>
          <w:szCs w:val="28"/>
        </w:rPr>
        <w:t xml:space="preserve">сугроб. </w:t>
      </w:r>
      <w:r>
        <w:rPr>
          <w:color w:val="000000"/>
          <w:sz w:val="28"/>
          <w:szCs w:val="28"/>
        </w:rPr>
        <w:t xml:space="preserve">Сначала маленький </w:t>
      </w:r>
      <w:proofErr w:type="spellStart"/>
      <w:r>
        <w:rPr>
          <w:color w:val="000000"/>
          <w:sz w:val="28"/>
          <w:szCs w:val="28"/>
        </w:rPr>
        <w:t>сугробик</w:t>
      </w:r>
      <w:proofErr w:type="spellEnd"/>
      <w:r>
        <w:rPr>
          <w:color w:val="000000"/>
          <w:sz w:val="28"/>
          <w:szCs w:val="28"/>
        </w:rPr>
        <w:t>, потом он становится всё больше и больше</w:t>
      </w:r>
      <w:proofErr w:type="gramStart"/>
      <w:r>
        <w:rPr>
          <w:color w:val="000000"/>
          <w:sz w:val="28"/>
          <w:szCs w:val="28"/>
        </w:rPr>
        <w:t>…  Н</w:t>
      </w:r>
      <w:proofErr w:type="gramEnd"/>
      <w:r>
        <w:rPr>
          <w:color w:val="000000"/>
          <w:sz w:val="28"/>
          <w:szCs w:val="28"/>
        </w:rPr>
        <w:t>аконец, сугроб вырос б</w:t>
      </w:r>
      <w:r w:rsidR="006701F5" w:rsidRPr="0016468A">
        <w:rPr>
          <w:color w:val="000000"/>
          <w:sz w:val="28"/>
          <w:szCs w:val="28"/>
        </w:rPr>
        <w:t>ольшой-пребольшой. Но вот пригрело солнышко. Сугроб тихонечко стал оседать под лучами теплого солнца. И медленно потекли из сугроба маленькие ручейки</w:t>
      </w:r>
      <w:proofErr w:type="gramStart"/>
      <w:r w:rsidR="006701F5" w:rsidRPr="0016468A">
        <w:rPr>
          <w:color w:val="000000"/>
          <w:sz w:val="28"/>
          <w:szCs w:val="28"/>
        </w:rPr>
        <w:t>.</w:t>
      </w:r>
      <w:proofErr w:type="gramEnd"/>
      <w:r w:rsidR="006701F5" w:rsidRPr="0016468A">
        <w:rPr>
          <w:color w:val="000000"/>
          <w:sz w:val="28"/>
          <w:szCs w:val="28"/>
        </w:rPr>
        <w:t xml:space="preserve"> </w:t>
      </w:r>
      <w:r w:rsidRPr="00045B35">
        <w:rPr>
          <w:i/>
          <w:color w:val="000000"/>
          <w:sz w:val="28"/>
          <w:szCs w:val="28"/>
        </w:rPr>
        <w:t>(</w:t>
      </w:r>
      <w:proofErr w:type="gramStart"/>
      <w:r w:rsidRPr="00045B35">
        <w:rPr>
          <w:i/>
          <w:color w:val="000000"/>
          <w:sz w:val="28"/>
          <w:szCs w:val="28"/>
        </w:rPr>
        <w:t>п</w:t>
      </w:r>
      <w:proofErr w:type="gramEnd"/>
      <w:r w:rsidRPr="00045B35">
        <w:rPr>
          <w:i/>
          <w:color w:val="000000"/>
          <w:sz w:val="28"/>
          <w:szCs w:val="28"/>
        </w:rPr>
        <w:t>оказывают руками)</w:t>
      </w:r>
      <w:r>
        <w:rPr>
          <w:color w:val="000000"/>
          <w:sz w:val="28"/>
          <w:szCs w:val="28"/>
        </w:rPr>
        <w:t xml:space="preserve"> </w:t>
      </w:r>
      <w:r w:rsidR="006701F5" w:rsidRPr="0016468A">
        <w:rPr>
          <w:color w:val="000000"/>
          <w:sz w:val="28"/>
          <w:szCs w:val="28"/>
        </w:rPr>
        <w:t>Они еще сонные и слабенькие. Но вот солнце пригрело еще сильнее, и ручейки проснулись и быстро, быстро побежали, огибая камушки, кустики, деревья</w:t>
      </w:r>
      <w:proofErr w:type="gramStart"/>
      <w:r w:rsidR="006701F5" w:rsidRPr="00045B35">
        <w:rPr>
          <w:i/>
          <w:color w:val="000000"/>
          <w:sz w:val="28"/>
          <w:szCs w:val="28"/>
        </w:rPr>
        <w:t>.</w:t>
      </w:r>
      <w:proofErr w:type="gramEnd"/>
      <w:r w:rsidR="006701F5" w:rsidRPr="00045B35">
        <w:rPr>
          <w:i/>
          <w:color w:val="000000"/>
          <w:sz w:val="28"/>
          <w:szCs w:val="28"/>
        </w:rPr>
        <w:t xml:space="preserve"> </w:t>
      </w:r>
      <w:r w:rsidRPr="00045B35">
        <w:rPr>
          <w:i/>
          <w:color w:val="000000"/>
          <w:sz w:val="28"/>
          <w:szCs w:val="28"/>
        </w:rPr>
        <w:t>(</w:t>
      </w:r>
      <w:proofErr w:type="gramStart"/>
      <w:r w:rsidRPr="00045B35">
        <w:rPr>
          <w:i/>
          <w:color w:val="000000"/>
          <w:sz w:val="28"/>
          <w:szCs w:val="28"/>
        </w:rPr>
        <w:t>д</w:t>
      </w:r>
      <w:proofErr w:type="gramEnd"/>
      <w:r w:rsidRPr="00045B35">
        <w:rPr>
          <w:i/>
          <w:color w:val="000000"/>
          <w:sz w:val="28"/>
          <w:szCs w:val="28"/>
        </w:rPr>
        <w:t>ети разбегаются по залу)</w:t>
      </w:r>
      <w:r>
        <w:rPr>
          <w:color w:val="000000"/>
          <w:sz w:val="28"/>
          <w:szCs w:val="28"/>
        </w:rPr>
        <w:t xml:space="preserve"> </w:t>
      </w:r>
      <w:r w:rsidR="006701F5" w:rsidRPr="0016468A">
        <w:rPr>
          <w:color w:val="000000"/>
          <w:sz w:val="28"/>
          <w:szCs w:val="28"/>
        </w:rPr>
        <w:t xml:space="preserve">Вскоре они объединились, и вот шумит в лесу бурная река. </w:t>
      </w:r>
      <w:r w:rsidRPr="00045B35">
        <w:rPr>
          <w:i/>
          <w:color w:val="000000"/>
          <w:sz w:val="28"/>
          <w:szCs w:val="28"/>
        </w:rPr>
        <w:t>(берутся за руки и продолжают двигаться «змейкой»)</w:t>
      </w:r>
      <w:r>
        <w:rPr>
          <w:color w:val="000000"/>
          <w:sz w:val="28"/>
          <w:szCs w:val="28"/>
        </w:rPr>
        <w:t xml:space="preserve"> </w:t>
      </w:r>
      <w:r w:rsidR="006701F5" w:rsidRPr="0016468A">
        <w:rPr>
          <w:color w:val="000000"/>
          <w:sz w:val="28"/>
          <w:szCs w:val="28"/>
        </w:rPr>
        <w:t xml:space="preserve">Бежит река, увлекая с собой прошлогодние листья и ветки. И вскоре река влилась в озеро </w:t>
      </w:r>
      <w:r w:rsidRPr="00045B35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сомкнуть «змейку» в </w:t>
      </w:r>
      <w:r w:rsidRPr="00045B35">
        <w:rPr>
          <w:i/>
          <w:color w:val="000000"/>
          <w:sz w:val="28"/>
          <w:szCs w:val="28"/>
        </w:rPr>
        <w:t>круг)</w:t>
      </w:r>
      <w:r>
        <w:rPr>
          <w:color w:val="000000"/>
          <w:sz w:val="28"/>
          <w:szCs w:val="28"/>
        </w:rPr>
        <w:t xml:space="preserve"> </w:t>
      </w:r>
      <w:r w:rsidR="006701F5" w:rsidRPr="0016468A">
        <w:rPr>
          <w:color w:val="000000"/>
          <w:sz w:val="28"/>
          <w:szCs w:val="28"/>
        </w:rPr>
        <w:t>и исчезла.</w:t>
      </w:r>
    </w:p>
    <w:p w:rsidR="006701F5" w:rsidRDefault="006701F5" w:rsidP="005C005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468A">
        <w:rPr>
          <w:color w:val="000000"/>
          <w:sz w:val="28"/>
          <w:szCs w:val="28"/>
        </w:rPr>
        <w:t>— Почему река исчезла в озере?</w:t>
      </w:r>
    </w:p>
    <w:p w:rsidR="00C82CBB" w:rsidRDefault="00C82CBB" w:rsidP="005C005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D3231" w:rsidRDefault="008D3231" w:rsidP="008D3231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4321" w:rsidRPr="002C39B5">
        <w:rPr>
          <w:color w:val="000000"/>
          <w:sz w:val="28"/>
          <w:szCs w:val="28"/>
        </w:rPr>
        <w:t>Игры на мы</w:t>
      </w:r>
      <w:r w:rsidR="005E40B6">
        <w:rPr>
          <w:color w:val="000000"/>
          <w:sz w:val="28"/>
          <w:szCs w:val="28"/>
        </w:rPr>
        <w:t>шечное напряжение и расслабление помогают</w:t>
      </w:r>
      <w:r w:rsidR="005E40B6" w:rsidRPr="005E40B6">
        <w:rPr>
          <w:color w:val="000000"/>
          <w:sz w:val="28"/>
          <w:szCs w:val="28"/>
        </w:rPr>
        <w:t xml:space="preserve"> снять внутреннее мышечное напряжение, успокоиться, тем самым привести нервную систему и психику в нормальное состояние покоя. Умение детей управлять своими чувствами и эмоциями </w:t>
      </w:r>
      <w:r w:rsidR="00C82CBB">
        <w:rPr>
          <w:color w:val="000000"/>
          <w:sz w:val="28"/>
          <w:szCs w:val="28"/>
        </w:rPr>
        <w:t>помогает им обрести уверенность</w:t>
      </w:r>
      <w:r w:rsidR="005E40B6" w:rsidRPr="005E40B6">
        <w:rPr>
          <w:color w:val="000000"/>
          <w:sz w:val="28"/>
          <w:szCs w:val="28"/>
        </w:rPr>
        <w:t xml:space="preserve"> в себе.</w:t>
      </w:r>
      <w:r w:rsidR="005E40B6">
        <w:rPr>
          <w:color w:val="000000"/>
          <w:sz w:val="28"/>
          <w:szCs w:val="28"/>
        </w:rPr>
        <w:t xml:space="preserve"> </w:t>
      </w:r>
      <w:r w:rsidR="00724321" w:rsidRPr="002C39B5">
        <w:rPr>
          <w:color w:val="000000"/>
          <w:sz w:val="28"/>
          <w:szCs w:val="28"/>
        </w:rPr>
        <w:t>Упражнение можно делать под музыку</w:t>
      </w:r>
      <w:r w:rsidR="00724321">
        <w:rPr>
          <w:color w:val="000000"/>
          <w:sz w:val="28"/>
          <w:szCs w:val="28"/>
        </w:rPr>
        <w:t>.</w:t>
      </w:r>
      <w:r w:rsidR="00724321" w:rsidRPr="00724321">
        <w:rPr>
          <w:color w:val="000000"/>
          <w:sz w:val="28"/>
          <w:szCs w:val="28"/>
        </w:rPr>
        <w:t xml:space="preserve"> </w:t>
      </w:r>
    </w:p>
    <w:p w:rsidR="008D3231" w:rsidRDefault="008D3231" w:rsidP="008D3231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24321">
        <w:rPr>
          <w:b/>
          <w:color w:val="000000"/>
          <w:sz w:val="28"/>
          <w:szCs w:val="28"/>
        </w:rPr>
        <w:t>«</w:t>
      </w:r>
      <w:r w:rsidR="002C39B5" w:rsidRPr="00724321">
        <w:rPr>
          <w:b/>
          <w:color w:val="000000"/>
          <w:sz w:val="28"/>
          <w:szCs w:val="28"/>
        </w:rPr>
        <w:t>Самолеты и бабочки</w:t>
      </w:r>
      <w:r w:rsidR="00724321">
        <w:rPr>
          <w:b/>
          <w:color w:val="000000"/>
          <w:sz w:val="28"/>
          <w:szCs w:val="28"/>
        </w:rPr>
        <w:t>»</w:t>
      </w:r>
      <w:r w:rsidR="005E40B6" w:rsidRPr="005E40B6">
        <w:rPr>
          <w:color w:val="000000"/>
          <w:sz w:val="28"/>
          <w:szCs w:val="28"/>
        </w:rPr>
        <w:t xml:space="preserve"> </w:t>
      </w:r>
    </w:p>
    <w:p w:rsidR="008D3231" w:rsidRDefault="005E40B6" w:rsidP="008D3231">
      <w:pPr>
        <w:pStyle w:val="c0"/>
        <w:shd w:val="clear" w:color="auto" w:fill="FFFFFF"/>
        <w:spacing w:before="240" w:beforeAutospacing="0" w:after="0"/>
        <w:jc w:val="both"/>
        <w:rPr>
          <w:color w:val="000000"/>
          <w:sz w:val="28"/>
          <w:szCs w:val="28"/>
        </w:rPr>
      </w:pPr>
      <w:r w:rsidRPr="005E40B6">
        <w:rPr>
          <w:b/>
          <w:color w:val="000000"/>
          <w:sz w:val="28"/>
          <w:szCs w:val="28"/>
        </w:rPr>
        <w:t>Цель.</w:t>
      </w:r>
      <w:r w:rsidRPr="002C39B5">
        <w:rPr>
          <w:color w:val="000000"/>
          <w:sz w:val="28"/>
          <w:szCs w:val="28"/>
        </w:rPr>
        <w:t xml:space="preserve"> Развивать умение владеть мышечным напряжением и расслаблением, ориентироваться в пространстве, координировать движения, останавлива</w:t>
      </w:r>
      <w:r>
        <w:rPr>
          <w:color w:val="000000"/>
          <w:sz w:val="28"/>
          <w:szCs w:val="28"/>
        </w:rPr>
        <w:t>ться точно по сигналу педагога.</w:t>
      </w:r>
      <w:r w:rsidR="008D3231">
        <w:rPr>
          <w:color w:val="000000"/>
          <w:sz w:val="28"/>
          <w:szCs w:val="28"/>
        </w:rPr>
        <w:t xml:space="preserve"> </w:t>
      </w:r>
    </w:p>
    <w:p w:rsidR="002C39B5" w:rsidRDefault="002C39B5" w:rsidP="008D3231">
      <w:pPr>
        <w:pStyle w:val="c0"/>
        <w:shd w:val="clear" w:color="auto" w:fill="FFFFFF"/>
        <w:spacing w:before="240" w:beforeAutospacing="0" w:after="0"/>
        <w:jc w:val="both"/>
        <w:rPr>
          <w:color w:val="000000"/>
          <w:sz w:val="28"/>
          <w:szCs w:val="28"/>
        </w:rPr>
      </w:pPr>
      <w:r w:rsidRPr="005E40B6">
        <w:rPr>
          <w:b/>
          <w:color w:val="000000"/>
          <w:sz w:val="28"/>
          <w:szCs w:val="28"/>
        </w:rPr>
        <w:t>Ход игры.</w:t>
      </w:r>
      <w:r w:rsidRPr="002C39B5">
        <w:rPr>
          <w:color w:val="000000"/>
          <w:sz w:val="28"/>
          <w:szCs w:val="28"/>
        </w:rPr>
        <w:t xml:space="preserve"> </w:t>
      </w:r>
      <w:proofErr w:type="gramStart"/>
      <w:r w:rsidRPr="002C39B5">
        <w:rPr>
          <w:color w:val="000000"/>
          <w:sz w:val="28"/>
          <w:szCs w:val="28"/>
        </w:rPr>
        <w:t>Дети двигаются врассыпную, по команде «самолеты» бегают стремительно, вытянув руки в стороны (мышцы рук, шеи и корпуса напряжены); по команде «бабочки» переходят на легкий бег, делая руками плавные взмахи, голова мягко поворачивается из стороны в сторону («бабочка ищет красивый цветок»), кисти, локти, плечи и шея не зажаты.</w:t>
      </w:r>
      <w:proofErr w:type="gramEnd"/>
    </w:p>
    <w:p w:rsidR="00C82CBB" w:rsidRDefault="00C82CBB" w:rsidP="008D3231">
      <w:pPr>
        <w:pStyle w:val="c0"/>
        <w:shd w:val="clear" w:color="auto" w:fill="FFFFFF"/>
        <w:spacing w:before="240" w:beforeAutospacing="0" w:after="0"/>
        <w:jc w:val="both"/>
        <w:rPr>
          <w:color w:val="000000"/>
          <w:sz w:val="28"/>
          <w:szCs w:val="28"/>
        </w:rPr>
      </w:pPr>
    </w:p>
    <w:p w:rsidR="00C82CBB" w:rsidRPr="002C39B5" w:rsidRDefault="00C82CBB" w:rsidP="008D3231">
      <w:pPr>
        <w:pStyle w:val="c0"/>
        <w:shd w:val="clear" w:color="auto" w:fill="FFFFFF"/>
        <w:spacing w:before="240" w:beforeAutospacing="0" w:after="0"/>
        <w:jc w:val="both"/>
        <w:rPr>
          <w:color w:val="000000"/>
          <w:sz w:val="28"/>
          <w:szCs w:val="28"/>
        </w:rPr>
      </w:pPr>
    </w:p>
    <w:p w:rsidR="002C39B5" w:rsidRPr="00724321" w:rsidRDefault="00724321" w:rsidP="005C0054">
      <w:pPr>
        <w:pStyle w:val="c0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C39B5" w:rsidRPr="00724321">
        <w:rPr>
          <w:b/>
          <w:color w:val="000000"/>
          <w:sz w:val="28"/>
          <w:szCs w:val="28"/>
        </w:rPr>
        <w:t>Кактус и ива</w:t>
      </w:r>
      <w:r>
        <w:rPr>
          <w:b/>
          <w:color w:val="000000"/>
          <w:sz w:val="28"/>
          <w:szCs w:val="28"/>
        </w:rPr>
        <w:t>»</w:t>
      </w:r>
    </w:p>
    <w:p w:rsidR="002C39B5" w:rsidRPr="002C39B5" w:rsidRDefault="002C39B5" w:rsidP="005C0054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E40B6">
        <w:rPr>
          <w:b/>
          <w:color w:val="000000"/>
          <w:sz w:val="28"/>
          <w:szCs w:val="28"/>
        </w:rPr>
        <w:t>Ход игры.</w:t>
      </w:r>
      <w:r w:rsidRPr="002C39B5">
        <w:rPr>
          <w:color w:val="000000"/>
          <w:sz w:val="28"/>
          <w:szCs w:val="28"/>
        </w:rPr>
        <w:t xml:space="preserve"> По любому сигналу, например хлопку, дети начинают хаотично двигаться по залу</w:t>
      </w:r>
      <w:r w:rsidR="005E40B6">
        <w:rPr>
          <w:color w:val="000000"/>
          <w:sz w:val="28"/>
          <w:szCs w:val="28"/>
        </w:rPr>
        <w:t xml:space="preserve">. </w:t>
      </w:r>
      <w:r w:rsidRPr="002C39B5">
        <w:rPr>
          <w:color w:val="000000"/>
          <w:sz w:val="28"/>
          <w:szCs w:val="28"/>
        </w:rPr>
        <w:t>По команде педагога «Кактус» дети останавливаются и принимают «позу кактуса» —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мышцы напряжены. По хлопку педагога хаотическое движение возобновляется, затем следует команда: «Ива». Дети останавливаются и принимают позу «ивы»: слегка разведенные в стороны руки расслаблены в локтях и висят, как ветви ивы; голова висит, мышцы шеи расслаблены. Движение возобновляется, команды чередуются.</w:t>
      </w:r>
    </w:p>
    <w:p w:rsidR="002C39B5" w:rsidRPr="00724321" w:rsidRDefault="00724321" w:rsidP="005C0054">
      <w:pPr>
        <w:pStyle w:val="c0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724321">
        <w:rPr>
          <w:b/>
          <w:color w:val="000000"/>
          <w:sz w:val="28"/>
          <w:szCs w:val="28"/>
        </w:rPr>
        <w:t>Буратино и Пьеро</w:t>
      </w:r>
      <w:r>
        <w:rPr>
          <w:b/>
          <w:color w:val="000000"/>
          <w:sz w:val="28"/>
          <w:szCs w:val="28"/>
        </w:rPr>
        <w:t>»</w:t>
      </w:r>
    </w:p>
    <w:p w:rsidR="002C39B5" w:rsidRDefault="002C39B5" w:rsidP="005C0054">
      <w:pPr>
        <w:pStyle w:val="c0"/>
        <w:shd w:val="clear" w:color="auto" w:fill="FFFFFF"/>
        <w:spacing w:after="0"/>
        <w:ind w:firstLine="708"/>
        <w:jc w:val="both"/>
      </w:pPr>
      <w:r w:rsidRPr="000E35F5">
        <w:rPr>
          <w:b/>
          <w:color w:val="000000"/>
          <w:sz w:val="28"/>
          <w:szCs w:val="28"/>
        </w:rPr>
        <w:t>Ход игры.</w:t>
      </w:r>
      <w:r w:rsidRPr="002C39B5">
        <w:rPr>
          <w:color w:val="000000"/>
          <w:sz w:val="28"/>
          <w:szCs w:val="28"/>
        </w:rPr>
        <w:t xml:space="preserve"> Дети </w:t>
      </w:r>
      <w:r w:rsidR="00C82CBB">
        <w:rPr>
          <w:color w:val="000000"/>
          <w:sz w:val="28"/>
          <w:szCs w:val="28"/>
        </w:rPr>
        <w:t>свободно двигаются по залу,</w:t>
      </w:r>
      <w:r w:rsidRPr="002C39B5">
        <w:rPr>
          <w:color w:val="000000"/>
          <w:sz w:val="28"/>
          <w:szCs w:val="28"/>
        </w:rPr>
        <w:t xml:space="preserve">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Движение по залу возобновляется. По команде «Пьеро» — опять замирают, изображая грустного Пьеро: голова висит, шея расслаблена, руки болтаются внизу. В дальнейшем можно предложить детям двигаться, сохраняя образы деревянного крепкого Буратино и расслабленного, мягкого Пьеро.</w:t>
      </w:r>
      <w:r w:rsidRPr="002C39B5">
        <w:t xml:space="preserve"> </w:t>
      </w:r>
    </w:p>
    <w:p w:rsidR="000E35F5" w:rsidRPr="000E35F5" w:rsidRDefault="000E35F5" w:rsidP="005C0054">
      <w:pPr>
        <w:pStyle w:val="c0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0E35F5">
        <w:rPr>
          <w:sz w:val="28"/>
          <w:szCs w:val="28"/>
        </w:rPr>
        <w:t>Игра</w:t>
      </w:r>
      <w:r w:rsidR="00771742">
        <w:rPr>
          <w:sz w:val="28"/>
          <w:szCs w:val="28"/>
        </w:rPr>
        <w:t xml:space="preserve"> на развитие ловкости, выдержки</w:t>
      </w:r>
      <w:r w:rsidRPr="000E35F5">
        <w:rPr>
          <w:sz w:val="28"/>
          <w:szCs w:val="28"/>
        </w:rPr>
        <w:t>, внимания.</w:t>
      </w:r>
    </w:p>
    <w:p w:rsidR="002C39B5" w:rsidRPr="00724321" w:rsidRDefault="00724321" w:rsidP="005C0054">
      <w:pPr>
        <w:pStyle w:val="c0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C39B5" w:rsidRPr="00724321">
        <w:rPr>
          <w:b/>
          <w:color w:val="000000"/>
          <w:sz w:val="28"/>
          <w:szCs w:val="28"/>
        </w:rPr>
        <w:t>Воробьи – вороны</w:t>
      </w:r>
      <w:r>
        <w:rPr>
          <w:b/>
          <w:color w:val="000000"/>
          <w:sz w:val="28"/>
          <w:szCs w:val="28"/>
        </w:rPr>
        <w:t>»</w:t>
      </w:r>
    </w:p>
    <w:p w:rsidR="000E35F5" w:rsidRDefault="002C39B5" w:rsidP="005C00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5F5">
        <w:rPr>
          <w:b/>
          <w:color w:val="000000"/>
          <w:sz w:val="28"/>
          <w:szCs w:val="28"/>
        </w:rPr>
        <w:t>Ход игры.</w:t>
      </w:r>
      <w:r w:rsidRPr="002C39B5">
        <w:rPr>
          <w:color w:val="000000"/>
          <w:sz w:val="28"/>
          <w:szCs w:val="28"/>
        </w:rPr>
        <w:t xml:space="preserve"> Дети распределяются на две команды: «Воробьи» и «Вороны»; </w:t>
      </w:r>
      <w:r w:rsidR="000E35F5">
        <w:rPr>
          <w:color w:val="000000"/>
          <w:sz w:val="28"/>
          <w:szCs w:val="28"/>
        </w:rPr>
        <w:t>затем становятся в две шеренги друг напротив друга</w:t>
      </w:r>
      <w:r w:rsidRPr="002C39B5">
        <w:rPr>
          <w:color w:val="000000"/>
          <w:sz w:val="28"/>
          <w:szCs w:val="28"/>
        </w:rPr>
        <w:t xml:space="preserve">. </w:t>
      </w:r>
    </w:p>
    <w:p w:rsidR="000E35F5" w:rsidRDefault="002C39B5" w:rsidP="005C00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C39B5">
        <w:rPr>
          <w:color w:val="000000"/>
          <w:sz w:val="28"/>
          <w:szCs w:val="28"/>
        </w:rPr>
        <w:t>Та команда, которую называет ведущий, ловит; команда, которую не называют, — убегает в «домики» (на стулья).</w:t>
      </w:r>
      <w:proofErr w:type="gramEnd"/>
      <w:r w:rsidRPr="002C39B5">
        <w:rPr>
          <w:color w:val="000000"/>
          <w:sz w:val="28"/>
          <w:szCs w:val="28"/>
        </w:rPr>
        <w:t xml:space="preserve"> Ведущий говорит медленно: «Во - о-</w:t>
      </w:r>
      <w:proofErr w:type="spellStart"/>
      <w:r w:rsidRPr="002C39B5">
        <w:rPr>
          <w:color w:val="000000"/>
          <w:sz w:val="28"/>
          <w:szCs w:val="28"/>
        </w:rPr>
        <w:t>ро</w:t>
      </w:r>
      <w:proofErr w:type="spellEnd"/>
      <w:r w:rsidRPr="002C39B5">
        <w:rPr>
          <w:color w:val="000000"/>
          <w:sz w:val="28"/>
          <w:szCs w:val="28"/>
        </w:rPr>
        <w:t xml:space="preserve"> - о...». В этот момент готовы убегать и ловить обе команды. Именно этот момент мобилизации важен в игре.</w:t>
      </w:r>
      <w:r w:rsidR="000E35F5" w:rsidRPr="000E35F5">
        <w:rPr>
          <w:color w:val="000000"/>
          <w:sz w:val="28"/>
          <w:szCs w:val="28"/>
        </w:rPr>
        <w:t xml:space="preserve"> </w:t>
      </w:r>
    </w:p>
    <w:p w:rsidR="000E35F5" w:rsidRDefault="000E35F5" w:rsidP="005C00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Начинать игру можно с более простого варианта:</w:t>
      </w:r>
      <w:r w:rsidRPr="002C39B5">
        <w:rPr>
          <w:color w:val="000000"/>
          <w:sz w:val="28"/>
          <w:szCs w:val="28"/>
        </w:rPr>
        <w:t xml:space="preserve"> та команда, которую называет ведущий, хлопает в ладоши или начинает «летать» по залу врассыпную, а вторая команда остается на месте.</w:t>
      </w:r>
    </w:p>
    <w:p w:rsidR="00771742" w:rsidRDefault="00771742" w:rsidP="005C00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1742" w:rsidRDefault="00771742" w:rsidP="005C00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на развитие воображения:</w:t>
      </w:r>
    </w:p>
    <w:p w:rsidR="00771742" w:rsidRDefault="00771742" w:rsidP="005C00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1742" w:rsidRPr="00771742" w:rsidRDefault="00771742" w:rsidP="005C0054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771742">
        <w:rPr>
          <w:b/>
          <w:color w:val="000000"/>
          <w:sz w:val="28"/>
          <w:szCs w:val="28"/>
        </w:rPr>
        <w:t>Море волнуется</w:t>
      </w:r>
      <w:r>
        <w:rPr>
          <w:b/>
          <w:color w:val="000000"/>
          <w:sz w:val="28"/>
          <w:szCs w:val="28"/>
        </w:rPr>
        <w:t>»</w:t>
      </w:r>
    </w:p>
    <w:p w:rsidR="00771742" w:rsidRPr="00771742" w:rsidRDefault="00771742" w:rsidP="005C0054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771742">
        <w:rPr>
          <w:color w:val="000000"/>
          <w:sz w:val="28"/>
          <w:szCs w:val="28"/>
        </w:rPr>
        <w:t>Есть несколько вариантов игры.</w:t>
      </w:r>
    </w:p>
    <w:p w:rsidR="00771742" w:rsidRPr="00771742" w:rsidRDefault="00771742" w:rsidP="005C0054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771742">
        <w:rPr>
          <w:color w:val="000000"/>
          <w:sz w:val="28"/>
          <w:szCs w:val="28"/>
        </w:rPr>
        <w:t>1) Ведущий отворачивается от игроков и произносит известную считалочку:</w:t>
      </w:r>
    </w:p>
    <w:p w:rsidR="00771742" w:rsidRDefault="00771742" w:rsidP="008D3231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Море волнуется раз,</w:t>
      </w:r>
    </w:p>
    <w:p w:rsidR="00771742" w:rsidRPr="00771742" w:rsidRDefault="00771742" w:rsidP="008D3231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771742">
        <w:rPr>
          <w:color w:val="000000"/>
          <w:sz w:val="28"/>
          <w:szCs w:val="28"/>
        </w:rPr>
        <w:t>Море волнуется два,</w:t>
      </w:r>
    </w:p>
    <w:p w:rsidR="00771742" w:rsidRPr="00771742" w:rsidRDefault="00771742" w:rsidP="008D3231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771742">
        <w:rPr>
          <w:color w:val="000000"/>
          <w:sz w:val="28"/>
          <w:szCs w:val="28"/>
        </w:rPr>
        <w:t>Море волнуется три,</w:t>
      </w:r>
    </w:p>
    <w:p w:rsidR="00771742" w:rsidRPr="00771742" w:rsidRDefault="00771742" w:rsidP="008D3231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771742">
        <w:rPr>
          <w:color w:val="000000"/>
          <w:sz w:val="28"/>
          <w:szCs w:val="28"/>
        </w:rPr>
        <w:t>Морская фигура на месте замри!</w:t>
      </w:r>
    </w:p>
    <w:p w:rsidR="00771742" w:rsidRDefault="00771742" w:rsidP="005C0054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771742">
        <w:rPr>
          <w:color w:val="000000"/>
          <w:sz w:val="28"/>
          <w:szCs w:val="28"/>
        </w:rPr>
        <w:t>Пока он говорит, участники хаотично двигаются в любом порядке, изображая руками движения волн. Как только водящий замолкает, нужно замереть в какой-нибудь фигуре. Водящий подходит к одному из игроков и дотрагивается до него. Игрок изображает свою фигуру в движении, а водящий угадывает, что это такое. Игрок, чью фигуру не удалось</w:t>
      </w:r>
      <w:r>
        <w:rPr>
          <w:color w:val="000000"/>
          <w:sz w:val="28"/>
          <w:szCs w:val="28"/>
        </w:rPr>
        <w:t xml:space="preserve"> угадать, сам становится водой.</w:t>
      </w:r>
    </w:p>
    <w:p w:rsidR="00771742" w:rsidRPr="00771742" w:rsidRDefault="00771742" w:rsidP="005C0054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771742">
        <w:rPr>
          <w:color w:val="000000"/>
          <w:sz w:val="28"/>
          <w:szCs w:val="28"/>
        </w:rPr>
        <w:t>2) После произнесения считалочки игроки должны замереть в той позе, в которой оказались. Водящий поворачивается, обходит всех играющих и осматривает получившиеся фигуры. Кто первый из них пошевелится, тот становится на место ведущего, либо выбывает из игры (в этом случае победителем становится наиболее дольше продержавшийся игрок).</w:t>
      </w:r>
    </w:p>
    <w:p w:rsidR="00771742" w:rsidRDefault="00771742" w:rsidP="005C00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742">
        <w:rPr>
          <w:color w:val="000000"/>
          <w:sz w:val="28"/>
          <w:szCs w:val="28"/>
        </w:rPr>
        <w:t xml:space="preserve">3) Можно использовать другой вариант игры, когда ведущий осматривает все фигуры и выбирает наиболее ему </w:t>
      </w:r>
      <w:proofErr w:type="gramStart"/>
      <w:r w:rsidRPr="00771742">
        <w:rPr>
          <w:color w:val="000000"/>
          <w:sz w:val="28"/>
          <w:szCs w:val="28"/>
        </w:rPr>
        <w:t>понравившуюся</w:t>
      </w:r>
      <w:proofErr w:type="gramEnd"/>
      <w:r w:rsidRPr="00771742">
        <w:rPr>
          <w:color w:val="000000"/>
          <w:sz w:val="28"/>
          <w:szCs w:val="28"/>
        </w:rPr>
        <w:t>. В этом случае победителем становится игрок, наиболее ярко проявивший свою фантазию.</w:t>
      </w:r>
    </w:p>
    <w:p w:rsidR="002C39B5" w:rsidRPr="005E40B6" w:rsidRDefault="005E40B6" w:rsidP="005C0054">
      <w:pPr>
        <w:pStyle w:val="c0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C39B5" w:rsidRPr="005E40B6">
        <w:rPr>
          <w:b/>
          <w:color w:val="000000"/>
          <w:sz w:val="28"/>
          <w:szCs w:val="28"/>
        </w:rPr>
        <w:t>Танец розы</w:t>
      </w:r>
      <w:r>
        <w:rPr>
          <w:b/>
          <w:color w:val="000000"/>
          <w:sz w:val="28"/>
          <w:szCs w:val="28"/>
        </w:rPr>
        <w:t>»</w:t>
      </w:r>
    </w:p>
    <w:p w:rsidR="00771742" w:rsidRDefault="002C39B5" w:rsidP="005C0054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C39B5">
        <w:rPr>
          <w:color w:val="000000"/>
          <w:sz w:val="28"/>
          <w:szCs w:val="28"/>
        </w:rPr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2C39B5" w:rsidRDefault="002C39B5" w:rsidP="005C0054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C39B5">
        <w:rPr>
          <w:color w:val="000000"/>
          <w:sz w:val="28"/>
          <w:szCs w:val="28"/>
        </w:rPr>
        <w:t>Внезапно музыка прекращается. Это порыв северного ветра «заморозил» прекрасную розу. Ребенок застывает в любой придуманной им позе.</w:t>
      </w:r>
    </w:p>
    <w:p w:rsidR="00771742" w:rsidRDefault="00771742" w:rsidP="005C0054">
      <w:pPr>
        <w:pStyle w:val="c0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771742">
        <w:rPr>
          <w:b/>
          <w:color w:val="000000"/>
          <w:sz w:val="28"/>
          <w:szCs w:val="28"/>
        </w:rPr>
        <w:t>«Где мы были, мы не скажем, а что делали – покажем!»</w:t>
      </w:r>
    </w:p>
    <w:p w:rsidR="00771742" w:rsidRDefault="00771742" w:rsidP="005C0054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71742">
        <w:rPr>
          <w:color w:val="000000"/>
          <w:sz w:val="28"/>
          <w:szCs w:val="28"/>
        </w:rPr>
        <w:t>Ц</w:t>
      </w:r>
      <w:r w:rsidRPr="00771742">
        <w:rPr>
          <w:b/>
          <w:color w:val="000000"/>
          <w:sz w:val="28"/>
          <w:szCs w:val="28"/>
        </w:rPr>
        <w:t xml:space="preserve">ель. </w:t>
      </w:r>
      <w:r w:rsidRPr="00771742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>воображение</w:t>
      </w:r>
      <w:r w:rsidRPr="00771742">
        <w:rPr>
          <w:color w:val="000000"/>
          <w:sz w:val="28"/>
          <w:szCs w:val="28"/>
        </w:rPr>
        <w:t>, умение действовать согласованно.</w:t>
      </w:r>
    </w:p>
    <w:p w:rsidR="005C0054" w:rsidRPr="005C0054" w:rsidRDefault="005C0054" w:rsidP="005C0054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C0054">
        <w:rPr>
          <w:color w:val="000000"/>
          <w:sz w:val="28"/>
          <w:szCs w:val="28"/>
        </w:rPr>
        <w:t xml:space="preserve">Дети делятся на две группы. Одна группа </w:t>
      </w:r>
      <w:r>
        <w:rPr>
          <w:color w:val="000000"/>
          <w:sz w:val="28"/>
          <w:szCs w:val="28"/>
        </w:rPr>
        <w:t>«</w:t>
      </w:r>
      <w:r w:rsidRPr="005C0054">
        <w:rPr>
          <w:color w:val="000000"/>
          <w:sz w:val="28"/>
          <w:szCs w:val="28"/>
        </w:rPr>
        <w:t>остается дома</w:t>
      </w:r>
      <w:r>
        <w:rPr>
          <w:color w:val="000000"/>
          <w:sz w:val="28"/>
          <w:szCs w:val="28"/>
        </w:rPr>
        <w:t>»</w:t>
      </w:r>
      <w:r w:rsidRPr="005C0054">
        <w:rPr>
          <w:color w:val="000000"/>
          <w:sz w:val="28"/>
          <w:szCs w:val="28"/>
        </w:rPr>
        <w:t xml:space="preserve">, другая группа «идет гулять». Во время «прогулки» вторая группа договаривается, какое движение они будут показывать первой группе. По возвращении дети второй группы здороваются: «Здравствуйте, </w:t>
      </w:r>
      <w:r>
        <w:rPr>
          <w:color w:val="000000"/>
          <w:sz w:val="28"/>
          <w:szCs w:val="28"/>
        </w:rPr>
        <w:t>ребята</w:t>
      </w:r>
      <w:r w:rsidRPr="005C0054">
        <w:rPr>
          <w:color w:val="000000"/>
          <w:sz w:val="28"/>
          <w:szCs w:val="28"/>
        </w:rPr>
        <w:t>!»</w:t>
      </w:r>
    </w:p>
    <w:p w:rsidR="005C0054" w:rsidRPr="005C0054" w:rsidRDefault="005C0054" w:rsidP="005C0054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C0054">
        <w:rPr>
          <w:color w:val="000000"/>
          <w:sz w:val="28"/>
          <w:szCs w:val="28"/>
        </w:rPr>
        <w:t>1 группа: «Здравствуйте! Где вы были? Что вы делали?»</w:t>
      </w:r>
    </w:p>
    <w:p w:rsidR="005C0054" w:rsidRDefault="005C0054" w:rsidP="005C0054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C0054">
        <w:rPr>
          <w:color w:val="000000"/>
          <w:sz w:val="28"/>
          <w:szCs w:val="28"/>
        </w:rPr>
        <w:t xml:space="preserve">2 группа: «Где мы были, мы не скажем, а что делали </w:t>
      </w:r>
      <w:r w:rsidR="008D3231">
        <w:rPr>
          <w:color w:val="000000"/>
          <w:sz w:val="28"/>
          <w:szCs w:val="28"/>
        </w:rPr>
        <w:t xml:space="preserve">– </w:t>
      </w:r>
      <w:r w:rsidRPr="005C0054">
        <w:rPr>
          <w:color w:val="000000"/>
          <w:sz w:val="28"/>
          <w:szCs w:val="28"/>
        </w:rPr>
        <w:t>покажем</w:t>
      </w:r>
      <w:r w:rsidR="008D3231">
        <w:rPr>
          <w:color w:val="000000"/>
          <w:sz w:val="28"/>
          <w:szCs w:val="28"/>
        </w:rPr>
        <w:t>!</w:t>
      </w:r>
      <w:r w:rsidRPr="005C0054">
        <w:rPr>
          <w:color w:val="000000"/>
          <w:sz w:val="28"/>
          <w:szCs w:val="28"/>
        </w:rPr>
        <w:t>»</w:t>
      </w:r>
    </w:p>
    <w:p w:rsidR="005C0054" w:rsidRDefault="005C0054" w:rsidP="005C0054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Pr="005C0054">
        <w:rPr>
          <w:i/>
          <w:color w:val="000000"/>
          <w:sz w:val="28"/>
          <w:szCs w:val="28"/>
        </w:rPr>
        <w:t>Показ определенных действий с помощью мимики и жестов.</w:t>
      </w:r>
      <w:proofErr w:type="gramEnd"/>
      <w:r w:rsidRPr="005C0054">
        <w:rPr>
          <w:i/>
          <w:color w:val="000000"/>
          <w:sz w:val="28"/>
          <w:szCs w:val="28"/>
        </w:rPr>
        <w:t xml:space="preserve"> Например, прыжки, катание на лыжах, коньках, пинание мяча, танцы…</w:t>
      </w:r>
      <w:proofErr w:type="gramStart"/>
      <w:r w:rsidRPr="005C0054">
        <w:rPr>
          <w:i/>
          <w:color w:val="000000"/>
          <w:sz w:val="28"/>
          <w:szCs w:val="28"/>
        </w:rPr>
        <w:t xml:space="preserve"> )</w:t>
      </w:r>
      <w:proofErr w:type="gramEnd"/>
    </w:p>
    <w:p w:rsidR="005C0054" w:rsidRPr="00771742" w:rsidRDefault="005C0054" w:rsidP="005C0054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должна отгадать, что показывают дети 2 группы. Если отгадали – группы меняются местами.</w:t>
      </w:r>
    </w:p>
    <w:p w:rsidR="00DB3311" w:rsidRPr="0016468A" w:rsidRDefault="00DB3311" w:rsidP="005C005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3311" w:rsidRPr="005E40B6" w:rsidRDefault="00DB3311" w:rsidP="005C00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0B6">
        <w:rPr>
          <w:rFonts w:ascii="Times New Roman" w:hAnsi="Times New Roman" w:cs="Times New Roman"/>
          <w:b/>
          <w:sz w:val="28"/>
          <w:szCs w:val="28"/>
        </w:rPr>
        <w:t xml:space="preserve">Этюд «Спаси птенца» </w:t>
      </w:r>
    </w:p>
    <w:p w:rsidR="006701F5" w:rsidRDefault="00DB3311" w:rsidP="005C0054">
      <w:pPr>
        <w:jc w:val="both"/>
        <w:rPr>
          <w:rFonts w:ascii="Times New Roman" w:hAnsi="Times New Roman" w:cs="Times New Roman"/>
          <w:sz w:val="28"/>
          <w:szCs w:val="28"/>
        </w:rPr>
      </w:pPr>
      <w:r w:rsidRPr="00DB3311">
        <w:rPr>
          <w:rFonts w:ascii="Times New Roman" w:hAnsi="Times New Roman" w:cs="Times New Roman"/>
          <w:sz w:val="28"/>
          <w:szCs w:val="28"/>
        </w:rPr>
        <w:t xml:space="preserve">Воспитатель говорит о том, что в нашей помощи нуждаются многие животные, предлагает спасти маленького птенца:  </w:t>
      </w:r>
      <w:r w:rsidR="005C0054">
        <w:rPr>
          <w:rFonts w:ascii="Times New Roman" w:hAnsi="Times New Roman" w:cs="Times New Roman"/>
          <w:sz w:val="28"/>
          <w:szCs w:val="28"/>
        </w:rPr>
        <w:t>«</w:t>
      </w:r>
      <w:r w:rsidRPr="00DB3311">
        <w:rPr>
          <w:rFonts w:ascii="Times New Roman" w:hAnsi="Times New Roman" w:cs="Times New Roman"/>
          <w:sz w:val="28"/>
          <w:szCs w:val="28"/>
        </w:rPr>
        <w:t>Представьте, что у вас в руках маленьк</w:t>
      </w:r>
      <w:r w:rsidR="00965E4F">
        <w:rPr>
          <w:rFonts w:ascii="Times New Roman" w:hAnsi="Times New Roman" w:cs="Times New Roman"/>
          <w:sz w:val="28"/>
          <w:szCs w:val="28"/>
        </w:rPr>
        <w:t>ий беспомощный птенец. Вытяните</w:t>
      </w:r>
      <w:r w:rsidRPr="00DB3311">
        <w:rPr>
          <w:rFonts w:ascii="Times New Roman" w:hAnsi="Times New Roman" w:cs="Times New Roman"/>
          <w:sz w:val="28"/>
          <w:szCs w:val="28"/>
        </w:rPr>
        <w:t xml:space="preserve"> руки ладонями вверх. А теперь согрейте его, медленно, по одному пальчику сложите ладони, спрячьте в них птенца, подышите на него, согревая своим ровным, спокойным дыханием, приложите ладони к своей груди, дайте птенцу тепло своего сердца и дыхания. А теперь раскройте ладони и вы увидите, что птенец радостно взлетел, улыбнитесь ему и не грустите, он еще прилетит к нам.</w:t>
      </w:r>
      <w:r w:rsidR="005C0054">
        <w:rPr>
          <w:rFonts w:ascii="Times New Roman" w:hAnsi="Times New Roman" w:cs="Times New Roman"/>
          <w:sz w:val="28"/>
          <w:szCs w:val="28"/>
        </w:rPr>
        <w:t xml:space="preserve"> Давайте помашем ему рукой</w:t>
      </w:r>
      <w:proofErr w:type="gramStart"/>
      <w:r w:rsidR="005C005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A3A0F" w:rsidRPr="006701F5" w:rsidRDefault="005C0054" w:rsidP="005C0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22431" w:rsidRPr="006701F5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таких игр-инсценировок, действуя вместе </w:t>
      </w:r>
      <w:proofErr w:type="gramStart"/>
      <w:r w:rsidR="00822431" w:rsidRPr="006701F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822431" w:rsidRPr="006701F5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и подражая ему, малыши учатся понимать и использовать язык мимики и жестов, совершенствуют свою речь, в которой важными составляющими являются эмоциональная окраска и интонация</w:t>
      </w:r>
      <w:r w:rsidR="004D7366" w:rsidRPr="00670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3231" w:rsidRPr="008D3231" w:rsidRDefault="005C0054" w:rsidP="008D3231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23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701F5" w:rsidRPr="008D3231">
        <w:rPr>
          <w:rFonts w:ascii="Times New Roman" w:hAnsi="Times New Roman" w:cs="Times New Roman"/>
          <w:color w:val="000000"/>
          <w:sz w:val="28"/>
          <w:szCs w:val="28"/>
        </w:rPr>
        <w:t>Театрализованная деятельность</w:t>
      </w:r>
      <w:r w:rsidR="000F2434" w:rsidRPr="008D3231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самопознанию и самовыражению личности; создаёт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</w:t>
      </w:r>
      <w:r w:rsidR="008D32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образом, в соответствие с ФГОС, </w:t>
      </w:r>
      <w:r w:rsidR="008D3231" w:rsidRPr="008D3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="008D32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может быть включена, в образовательную </w:t>
      </w:r>
      <w:r w:rsidR="008D3231" w:rsidRPr="008D3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="00965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организованную педагогом на занятиях</w:t>
      </w:r>
      <w:r w:rsidR="008D32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965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8D32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образовательную </w:t>
      </w:r>
      <w:r w:rsidR="008D3231" w:rsidRPr="008D3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="008D32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осуществляемую в ходе режимных моментов; </w:t>
      </w:r>
      <w:r w:rsidR="00965E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8D32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самостоятельную </w:t>
      </w:r>
      <w:r w:rsidR="008D3231" w:rsidRPr="008D32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="008D3231" w:rsidRPr="008D3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D3231" w:rsidRPr="008D3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D3231" w:rsidRPr="008D3231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Театрализованная деятельность в детском саду может </w:t>
      </w:r>
      <w:r w:rsidR="00C02CF5">
        <w:rPr>
          <w:rFonts w:ascii="Times New Roman" w:hAnsi="Times New Roman" w:cs="Times New Roman"/>
          <w:color w:val="000000"/>
          <w:sz w:val="28"/>
          <w:szCs w:val="28"/>
        </w:rPr>
        <w:t>органично вплетаться во</w:t>
      </w:r>
      <w:r w:rsidR="008D3231" w:rsidRPr="008D3231">
        <w:rPr>
          <w:rFonts w:ascii="Times New Roman" w:hAnsi="Times New Roman" w:cs="Times New Roman"/>
          <w:color w:val="000000"/>
          <w:sz w:val="28"/>
          <w:szCs w:val="28"/>
        </w:rPr>
        <w:t xml:space="preserve"> все режимные моменты, </w:t>
      </w:r>
      <w:r w:rsidR="00C02CF5">
        <w:rPr>
          <w:rFonts w:ascii="Times New Roman" w:hAnsi="Times New Roman" w:cs="Times New Roman"/>
          <w:color w:val="000000"/>
          <w:sz w:val="28"/>
          <w:szCs w:val="28"/>
        </w:rPr>
        <w:t>и способствовать</w:t>
      </w:r>
      <w:r w:rsidR="008D3231" w:rsidRPr="008D3231">
        <w:rPr>
          <w:rFonts w:ascii="Times New Roman" w:hAnsi="Times New Roman" w:cs="Times New Roman"/>
          <w:color w:val="000000"/>
          <w:sz w:val="28"/>
          <w:szCs w:val="28"/>
        </w:rPr>
        <w:t xml:space="preserve"> тому, чтобы жизнь детей в группе </w:t>
      </w:r>
      <w:r w:rsidR="00C02CF5">
        <w:rPr>
          <w:rFonts w:ascii="Times New Roman" w:hAnsi="Times New Roman" w:cs="Times New Roman"/>
          <w:color w:val="000000"/>
          <w:sz w:val="28"/>
          <w:szCs w:val="28"/>
        </w:rPr>
        <w:t xml:space="preserve">стала </w:t>
      </w:r>
      <w:r w:rsidR="008D3231" w:rsidRPr="008D3231">
        <w:rPr>
          <w:rFonts w:ascii="Times New Roman" w:hAnsi="Times New Roman" w:cs="Times New Roman"/>
          <w:color w:val="000000"/>
          <w:sz w:val="28"/>
          <w:szCs w:val="28"/>
        </w:rPr>
        <w:t>увлекательнее и разнообразнее.</w:t>
      </w:r>
    </w:p>
    <w:p w:rsidR="000F2434" w:rsidRPr="005E40B6" w:rsidRDefault="000F2434" w:rsidP="005C005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22431" w:rsidRPr="00E15A12" w:rsidRDefault="00822431" w:rsidP="008224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2431" w:rsidRPr="00E15A12" w:rsidRDefault="00822431" w:rsidP="008224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2431" w:rsidRPr="00E15A12" w:rsidRDefault="00822431" w:rsidP="008224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2431" w:rsidRPr="00E15A12" w:rsidRDefault="00822431" w:rsidP="0082243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22431" w:rsidRPr="00E1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A47"/>
    <w:multiLevelType w:val="hybridMultilevel"/>
    <w:tmpl w:val="FBC4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10344"/>
    <w:multiLevelType w:val="hybridMultilevel"/>
    <w:tmpl w:val="0A24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B3"/>
    <w:rsid w:val="00045B35"/>
    <w:rsid w:val="00073F4F"/>
    <w:rsid w:val="000A24A9"/>
    <w:rsid w:val="000E35F5"/>
    <w:rsid w:val="000F2434"/>
    <w:rsid w:val="00174419"/>
    <w:rsid w:val="00295E35"/>
    <w:rsid w:val="002C39B5"/>
    <w:rsid w:val="004D7366"/>
    <w:rsid w:val="005C0054"/>
    <w:rsid w:val="005E40B6"/>
    <w:rsid w:val="006701F5"/>
    <w:rsid w:val="006A3A0F"/>
    <w:rsid w:val="00710639"/>
    <w:rsid w:val="00724321"/>
    <w:rsid w:val="00771742"/>
    <w:rsid w:val="00822431"/>
    <w:rsid w:val="0082407B"/>
    <w:rsid w:val="008B6184"/>
    <w:rsid w:val="008D3231"/>
    <w:rsid w:val="00965E4F"/>
    <w:rsid w:val="00A45EB3"/>
    <w:rsid w:val="00A84FD0"/>
    <w:rsid w:val="00BD6615"/>
    <w:rsid w:val="00C02CF5"/>
    <w:rsid w:val="00C82CBB"/>
    <w:rsid w:val="00DB3311"/>
    <w:rsid w:val="00E01AD9"/>
    <w:rsid w:val="00E15A12"/>
    <w:rsid w:val="00E36F9A"/>
    <w:rsid w:val="00E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2431"/>
  </w:style>
  <w:style w:type="paragraph" w:styleId="a3">
    <w:name w:val="Normal (Web)"/>
    <w:basedOn w:val="a"/>
    <w:uiPriority w:val="99"/>
    <w:unhideWhenUsed/>
    <w:rsid w:val="008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184"/>
    <w:rPr>
      <w:b/>
      <w:bCs/>
    </w:rPr>
  </w:style>
  <w:style w:type="character" w:styleId="a5">
    <w:name w:val="Emphasis"/>
    <w:basedOn w:val="a0"/>
    <w:uiPriority w:val="20"/>
    <w:qFormat/>
    <w:rsid w:val="008B6184"/>
    <w:rPr>
      <w:i/>
      <w:iCs/>
    </w:rPr>
  </w:style>
  <w:style w:type="character" w:customStyle="1" w:styleId="w">
    <w:name w:val="w"/>
    <w:basedOn w:val="a0"/>
    <w:rsid w:val="008B6184"/>
  </w:style>
  <w:style w:type="character" w:styleId="a6">
    <w:name w:val="Hyperlink"/>
    <w:basedOn w:val="a0"/>
    <w:uiPriority w:val="99"/>
    <w:semiHidden/>
    <w:unhideWhenUsed/>
    <w:rsid w:val="008B61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2431"/>
  </w:style>
  <w:style w:type="paragraph" w:styleId="a3">
    <w:name w:val="Normal (Web)"/>
    <w:basedOn w:val="a"/>
    <w:uiPriority w:val="99"/>
    <w:unhideWhenUsed/>
    <w:rsid w:val="0082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184"/>
    <w:rPr>
      <w:b/>
      <w:bCs/>
    </w:rPr>
  </w:style>
  <w:style w:type="character" w:styleId="a5">
    <w:name w:val="Emphasis"/>
    <w:basedOn w:val="a0"/>
    <w:uiPriority w:val="20"/>
    <w:qFormat/>
    <w:rsid w:val="008B6184"/>
    <w:rPr>
      <w:i/>
      <w:iCs/>
    </w:rPr>
  </w:style>
  <w:style w:type="character" w:customStyle="1" w:styleId="w">
    <w:name w:val="w"/>
    <w:basedOn w:val="a0"/>
    <w:rsid w:val="008B6184"/>
  </w:style>
  <w:style w:type="character" w:styleId="a6">
    <w:name w:val="Hyperlink"/>
    <w:basedOn w:val="a0"/>
    <w:uiPriority w:val="99"/>
    <w:semiHidden/>
    <w:unhideWhenUsed/>
    <w:rsid w:val="008B61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2018-11-25T19:56:00Z</dcterms:created>
  <dcterms:modified xsi:type="dcterms:W3CDTF">2019-01-04T16:06:00Z</dcterms:modified>
</cp:coreProperties>
</file>