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AC" w:rsidRDefault="00B16CAC" w:rsidP="00B16CAC">
      <w:pPr>
        <w:spacing w:after="0" w:line="240" w:lineRule="auto"/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</w:pPr>
    </w:p>
    <w:p w:rsidR="00B16CAC" w:rsidRDefault="00B16CAC" w:rsidP="00B16CAC">
      <w:pPr>
        <w:spacing w:after="0" w:line="240" w:lineRule="auto"/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</w:pPr>
    </w:p>
    <w:p w:rsidR="00B16CAC" w:rsidRPr="001A259A" w:rsidRDefault="00B16CAC" w:rsidP="00B16CAC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FF0000"/>
          <w:sz w:val="28"/>
          <w:szCs w:val="28"/>
        </w:rPr>
      </w:pPr>
      <w:r w:rsidRPr="001A259A">
        <w:rPr>
          <w:rFonts w:ascii="Roboto-Regular" w:hAnsi="Roboto-Regular"/>
          <w:b/>
          <w:bCs/>
          <w:color w:val="FF0000"/>
          <w:sz w:val="28"/>
          <w:szCs w:val="28"/>
        </w:rPr>
        <w:t xml:space="preserve">     </w:t>
      </w:r>
      <w:r>
        <w:rPr>
          <w:rFonts w:ascii="Roboto-Regular" w:hAnsi="Roboto-Regular"/>
          <w:b/>
          <w:bCs/>
          <w:color w:val="FF0000"/>
          <w:sz w:val="28"/>
          <w:szCs w:val="28"/>
        </w:rPr>
        <w:t xml:space="preserve">                      </w:t>
      </w:r>
      <w:r w:rsidRPr="001A259A">
        <w:rPr>
          <w:rFonts w:ascii="Roboto-Regular" w:hAnsi="Roboto-Regular"/>
          <w:b/>
          <w:bCs/>
          <w:color w:val="FF0000"/>
          <w:sz w:val="28"/>
          <w:szCs w:val="28"/>
        </w:rPr>
        <w:t xml:space="preserve"> Тема доклада на педагогическом совете</w:t>
      </w:r>
    </w:p>
    <w:p w:rsidR="00B16CAC" w:rsidRDefault="00B16CAC" w:rsidP="00B16CAC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  <w:r w:rsidRPr="001A259A">
        <w:rPr>
          <w:rFonts w:ascii="Roboto-Regular" w:hAnsi="Roboto-Regular"/>
          <w:b/>
          <w:bCs/>
          <w:color w:val="FF0000"/>
          <w:sz w:val="28"/>
          <w:szCs w:val="28"/>
        </w:rPr>
        <w:t xml:space="preserve"> </w:t>
      </w:r>
      <w:r>
        <w:rPr>
          <w:rFonts w:ascii="Roboto-Regular" w:hAnsi="Roboto-Regular"/>
          <w:b/>
          <w:bCs/>
          <w:color w:val="FF0000"/>
          <w:sz w:val="28"/>
          <w:szCs w:val="28"/>
        </w:rPr>
        <w:t xml:space="preserve">                      </w:t>
      </w:r>
      <w:r>
        <w:rPr>
          <w:rFonts w:ascii="Roboto-Regular" w:hAnsi="Roboto-Regular" w:hint="eastAsia"/>
          <w:b/>
          <w:bCs/>
          <w:color w:val="FF0000"/>
          <w:sz w:val="28"/>
          <w:szCs w:val="28"/>
        </w:rPr>
        <w:t>«</w:t>
      </w:r>
      <w:r>
        <w:rPr>
          <w:rFonts w:ascii="Roboto-Regular" w:hAnsi="Roboto-Regular"/>
          <w:b/>
          <w:bCs/>
          <w:color w:val="FF0000"/>
          <w:sz w:val="28"/>
          <w:szCs w:val="28"/>
        </w:rPr>
        <w:t>Технология развития критического мышления</w:t>
      </w:r>
      <w:r>
        <w:rPr>
          <w:rFonts w:ascii="Roboto-Regular" w:hAnsi="Roboto-Regular" w:hint="eastAsia"/>
          <w:b/>
          <w:bCs/>
          <w:color w:val="FF0000"/>
          <w:sz w:val="28"/>
          <w:szCs w:val="28"/>
        </w:rPr>
        <w:t>»</w:t>
      </w:r>
      <w:r>
        <w:rPr>
          <w:rFonts w:ascii="Roboto-Regular" w:hAnsi="Roboto-Regular"/>
          <w:b/>
          <w:bCs/>
          <w:color w:val="000000"/>
          <w:sz w:val="23"/>
          <w:szCs w:val="23"/>
        </w:rPr>
        <w:t xml:space="preserve"> </w:t>
      </w:r>
    </w:p>
    <w:p w:rsidR="00B16CAC" w:rsidRDefault="00B16CAC" w:rsidP="00B16CAC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</w:p>
    <w:p w:rsidR="00B16CAC" w:rsidRDefault="00B16CAC" w:rsidP="00B16CAC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3"/>
          <w:szCs w:val="23"/>
        </w:rPr>
      </w:pPr>
      <w:r>
        <w:rPr>
          <w:rFonts w:ascii="Roboto-Regular" w:hAnsi="Roboto-Regular"/>
          <w:b/>
          <w:bCs/>
          <w:color w:val="000000"/>
          <w:sz w:val="23"/>
          <w:szCs w:val="23"/>
        </w:rPr>
        <w:t xml:space="preserve">Выступающий: </w:t>
      </w:r>
      <w:proofErr w:type="spellStart"/>
      <w:r>
        <w:rPr>
          <w:rFonts w:ascii="Roboto-Regular" w:hAnsi="Roboto-Regular"/>
          <w:b/>
          <w:bCs/>
          <w:color w:val="000000"/>
          <w:sz w:val="23"/>
          <w:szCs w:val="23"/>
        </w:rPr>
        <w:t>Обрезкова</w:t>
      </w:r>
      <w:proofErr w:type="spellEnd"/>
      <w:r>
        <w:rPr>
          <w:rFonts w:ascii="Roboto-Regular" w:hAnsi="Roboto-Regular"/>
          <w:b/>
          <w:bCs/>
          <w:color w:val="000000"/>
          <w:sz w:val="23"/>
          <w:szCs w:val="23"/>
        </w:rPr>
        <w:t xml:space="preserve"> Ирина Геннадьевна, учитель начальных классов МОУ </w:t>
      </w:r>
      <w:proofErr w:type="spellStart"/>
      <w:r>
        <w:rPr>
          <w:rFonts w:ascii="Roboto-Regular" w:hAnsi="Roboto-Regular"/>
          <w:b/>
          <w:bCs/>
          <w:color w:val="000000"/>
          <w:sz w:val="23"/>
          <w:szCs w:val="23"/>
        </w:rPr>
        <w:t>Игнатовской</w:t>
      </w:r>
      <w:proofErr w:type="spellEnd"/>
      <w:r>
        <w:rPr>
          <w:rFonts w:ascii="Roboto-Regular" w:hAnsi="Roboto-Regular"/>
          <w:b/>
          <w:bCs/>
          <w:color w:val="000000"/>
          <w:sz w:val="23"/>
          <w:szCs w:val="23"/>
        </w:rPr>
        <w:t xml:space="preserve"> СОШ</w:t>
      </w:r>
    </w:p>
    <w:p w:rsidR="00B16CAC" w:rsidRDefault="00B16CAC" w:rsidP="00B16CAC">
      <w:pPr>
        <w:spacing w:after="0" w:line="240" w:lineRule="auto"/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</w:pPr>
    </w:p>
    <w:p w:rsidR="00B16CAC" w:rsidRDefault="00B16CAC" w:rsidP="00B16CAC">
      <w:pPr>
        <w:spacing w:after="0" w:line="240" w:lineRule="auto"/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</w:pPr>
    </w:p>
    <w:p w:rsidR="00B16CAC" w:rsidRDefault="00B16CAC" w:rsidP="00B16CAC">
      <w:pPr>
        <w:spacing w:after="0" w:line="240" w:lineRule="auto"/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</w:pPr>
    </w:p>
    <w:p w:rsidR="00B16CAC" w:rsidRDefault="00B16CAC" w:rsidP="00B16CAC">
      <w:pPr>
        <w:spacing w:after="0" w:line="240" w:lineRule="auto"/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</w:pPr>
    </w:p>
    <w:p w:rsidR="00B16CAC" w:rsidRPr="00B16CAC" w:rsidRDefault="00B16CAC" w:rsidP="00B1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 Кто-то из «мудрых» сказал, что народ, который думает на один год вперёд - выращивает хлеб. Народ, который думает на 10 лет вперёд - выращивает сад. Народ, который думает на 100 лет вперёд - выращивает молодое поколение. Ученые отмечают, что в наше быстро меняющееся время, с которым связывают стремительный рост информации, высокими темпами происходит увеличение объёма знаний человека в структуре мышления. Но с точки зрения овладения логическими законами процесс мышления протекает, как правило, стихийно. Поэтому продуктивность мыслительной деятельности школьников, к сожалению, остаётся далеко позади их возможностей и не в полной мере отвечает задачам современного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обучения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.М</w:t>
      </w:r>
      <w:proofErr w:type="gram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ыслительный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 процесс начинается тогда, когда возникает задача или проблема, у которой нет готового способа решения. Если есть стремление что-то понять, в чём-то разобраться, то здесь тоже речь идёт о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мышлении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.К</w:t>
      </w:r>
      <w:proofErr w:type="gram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ак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 повысить мотивацию к обучению у современных школьников? Как вовлечь учеников в образовательный процесс? Как научить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учиться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?Э</w:t>
      </w:r>
      <w:proofErr w:type="gram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ти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 вопросы ежедневно задает себе каждый учитель. Понятно, что решить данные проблемы, опираясь только на традиционную классно-урочную систему нельзя. Пришло время изменить подход к обучению, в центре которого должен стоять не учитель, а сам ученик. Только грамотное использование различных способов обучения позволит создать условия, которые будут побуждать самих школьников к получению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знаний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.Р</w:t>
      </w:r>
      <w:proofErr w:type="gram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аботая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 с детьми младшего школьного возраста, я находилась в поиске таких методов и приёмов работы, которые бы совершенствовали мыслительные способности учащихся и позволили бы мыслить более продуктивно. Именно благодаря способности человека мыслить решаются трудные задачи, делаются открытия, появляются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изобретения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.Н</w:t>
      </w:r>
      <w:proofErr w:type="gram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о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 можно ли научиться мыслить более эффективно? Как и другие качества ума, мышление можно развивать. </w:t>
      </w:r>
      <w:r w:rsidRPr="00B16CAC">
        <w:rPr>
          <w:rFonts w:ascii="Times-New-Roman" w:eastAsia="Times New Roman" w:hAnsi="Times-New-Roman" w:cs="Times New Roman"/>
          <w:b/>
          <w:bCs/>
          <w:sz w:val="21"/>
          <w:szCs w:val="21"/>
          <w:shd w:val="clear" w:color="auto" w:fill="FFFFFF"/>
          <w:lang w:eastAsia="ru-RU"/>
        </w:rPr>
        <w:t>Развивать мышление</w:t>
      </w:r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 – значит развивать умение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думать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.О</w:t>
      </w:r>
      <w:proofErr w:type="gram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дним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 из инновационных методов, позволяющих добиться позитивных результатов в формировании мыслительной деятельности младших школьников, является технология развития критического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мышления.Однако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, анализ психолого-педагогической литературы, изучение массового опыта свидетельствуют о том, что в педагогической теории и практике еще не накоплен достаточный материал по использованию технологии развития критического мышления как средства для формирования мыслительной деятельности учащихся в учебно-воспитательном 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процессе</w:t>
      </w:r>
      <w:proofErr w:type="gram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. Недостаточно изучены педагогические условия формирования мыслительной деятельности младших школьников на основе использования на практике инновационных форм и средств, в частности технологии развития критического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мышления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.В</w:t>
      </w:r>
      <w:proofErr w:type="spellEnd"/>
      <w:proofErr w:type="gram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 настоящее время, когда приоритетным направлением обучения выбрано личностно-ориентированное обучение, перед нами стоит цель сделать его, с одной стороны, содержательным и практическим, а, с другой стороны, доступным и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интересным.Любое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 новшество, как известно, встречает на своем пути поддержку, одобрение или сопротивление. Для меня это тоже больной вопрос: как сделать свои уроки увлекательными и емкими в плане содержания. Я пришла к выводу, что актуальна технология критического мышления, ее применение позволяет оживить урок, сделать его увлекательным и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эмоциональным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.В</w:t>
      </w:r>
      <w:proofErr w:type="gram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се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 вышеизложенное является актуальным обоснованием темы моей концепции: «Использование технологии развития критического мышления для формирования мыслительной деятельности младших школьников»Цель работы- исследовать эффективность применения технологии развития критического мышления, как средства для развития мыслительной деятельности учащихся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.Ц</w:t>
      </w:r>
      <w:proofErr w:type="gram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ель данной технологии - развитие мыслительных навыков учащихся, необходимых не только в учебе, но и в обычной жизни (умение принимать взвешенные решения, работать с информацией, анализировать различные стороны явлений и т.п.).</w:t>
      </w:r>
      <w:r w:rsidRPr="00B16CAC">
        <w:rPr>
          <w:rFonts w:ascii="Times-New-Roman" w:eastAsia="Times New Roman" w:hAnsi="Times-New-Roman" w:cs="Times New Roman"/>
          <w:b/>
          <w:bCs/>
          <w:sz w:val="21"/>
          <w:szCs w:val="21"/>
          <w:shd w:val="clear" w:color="auto" w:fill="FFFFFF"/>
          <w:lang w:eastAsia="ru-RU"/>
        </w:rPr>
        <w:t>После анализа литературы по интересующему вопросу была выдвинута гипотеза: если использовать методы и приёмы технологии развития критического мышления, то можно активизировать мыслительную деятельность учащихся:</w:t>
      </w:r>
    </w:p>
    <w:p w:rsidR="00B16CAC" w:rsidRPr="00B16CAC" w:rsidRDefault="00B16CAC" w:rsidP="00B16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умение ставить вопросы;</w:t>
      </w:r>
    </w:p>
    <w:p w:rsidR="00B16CAC" w:rsidRPr="00B16CAC" w:rsidRDefault="00B16CAC" w:rsidP="00B16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lastRenderedPageBreak/>
        <w:t>умение выделить главное;</w:t>
      </w:r>
    </w:p>
    <w:p w:rsidR="00B16CAC" w:rsidRPr="00B16CAC" w:rsidRDefault="00B16CAC" w:rsidP="00B16C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умение делать сравнение;</w:t>
      </w:r>
    </w:p>
    <w:p w:rsidR="00B16CAC" w:rsidRPr="00B16CAC" w:rsidRDefault="00B16CAC" w:rsidP="00B16C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умение устанавливать причинно – следственные связи и делать умозаключения;</w:t>
      </w:r>
    </w:p>
    <w:p w:rsidR="00B16CAC" w:rsidRPr="00B16CAC" w:rsidRDefault="00B16CAC" w:rsidP="00B16C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умение видеть смысл в информации, понимать проблему в целом;</w:t>
      </w:r>
    </w:p>
    <w:p w:rsidR="00B16CAC" w:rsidRPr="00B16CAC" w:rsidRDefault="00B16CAC" w:rsidP="00B16C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способности к поиску, анализу, к творческой переработке информации.</w:t>
      </w:r>
    </w:p>
    <w:p w:rsidR="00B16CAC" w:rsidRPr="00B16CAC" w:rsidRDefault="00B16CAC" w:rsidP="00B1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AC">
        <w:rPr>
          <w:rFonts w:ascii="Times-New-Roman" w:eastAsia="Times New Roman" w:hAnsi="Times-New-Roman" w:cs="Times New Roman"/>
          <w:b/>
          <w:bCs/>
          <w:sz w:val="21"/>
          <w:szCs w:val="21"/>
          <w:shd w:val="clear" w:color="auto" w:fill="FFFFFF"/>
          <w:lang w:eastAsia="ru-RU"/>
        </w:rPr>
        <w:t>Содержание работы определило следующие задачи:</w:t>
      </w:r>
    </w:p>
    <w:p w:rsidR="00B16CAC" w:rsidRPr="00B16CAC" w:rsidRDefault="00B16CAC" w:rsidP="00B16C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Исследовать вопросы теории критического мышления.</w:t>
      </w:r>
    </w:p>
    <w:p w:rsidR="00B16CAC" w:rsidRPr="00B16CAC" w:rsidRDefault="00B16CAC" w:rsidP="00B16C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Изучить умственное развитие учащихся на первый год обучения в школе проводить диагностику их развития во время обучения в школе 1 ступени.</w:t>
      </w:r>
    </w:p>
    <w:p w:rsidR="00B16CAC" w:rsidRPr="00B16CAC" w:rsidRDefault="00B16CAC" w:rsidP="00B16C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Разработать критерии ожидаемых результатов.</w:t>
      </w:r>
    </w:p>
    <w:p w:rsidR="00B16CAC" w:rsidRPr="00B16CAC" w:rsidRDefault="00B16CAC" w:rsidP="00B16C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Применять приемы и методы технологии развития критического мышления на практике.</w:t>
      </w:r>
    </w:p>
    <w:p w:rsidR="00B16CAC" w:rsidRPr="00B16CAC" w:rsidRDefault="00B16CAC" w:rsidP="00B16CA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Вести поиск и разработку необходимых диагностических материалов.</w:t>
      </w:r>
    </w:p>
    <w:p w:rsidR="00B16CAC" w:rsidRPr="00B16CAC" w:rsidRDefault="00B16CAC" w:rsidP="00B16CA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 xml:space="preserve">Выявить уровень </w:t>
      </w:r>
      <w:proofErr w:type="spellStart"/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сформированности</w:t>
      </w:r>
      <w:proofErr w:type="spellEnd"/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 xml:space="preserve"> развития мыслительной деятельности учащихся.</w:t>
      </w:r>
    </w:p>
    <w:p w:rsidR="00B16CAC" w:rsidRPr="00B16CAC" w:rsidRDefault="00B16CAC" w:rsidP="00B1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В чем же «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инновационность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» представленной технологии? Представляется, что эта модель, выходя за рамки классической технологической стратегии, тем не менее, представляет опыт практической реализации личностно-ориентированного подхода в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обучении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.О</w:t>
      </w:r>
      <w:proofErr w:type="gram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собенностью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 данной педагогической технологии является то, что учащийся в процессе обучения сам конструирует этот процесс, исходя из реальных и конкретных целей, сам отслеживает направления своего развития, сам определяет конечный результат. С другой стороны, использование данной стратегии ориентировано на развитие навыков вдумчивой работы с информацией.«Скажи мне – я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забуду,Покажи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 мне – я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запомню,Вовлеки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 меня – я пойму».Технология «Развитие критического мышления» разработана американскими педагогами 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Джинни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 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Стил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, 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Кертис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 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Мередит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, Чарльзом Темплом и Скоттом 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Уолтером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.П</w:t>
      </w:r>
      <w:proofErr w:type="gram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од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 критическим мышлением понимают проявление детской любознательности, выработку собственной точки зрения по определенному вопросу, способность отстоять ее логическими доводами, использование исследовательских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методов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.В</w:t>
      </w:r>
      <w:proofErr w:type="spellEnd"/>
      <w:proofErr w:type="gram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 основе технологии формирования критического мышления через чтение и письмо лежит теория осмысленного обучения Л.С. 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Выготского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 «…всякое размышление есть результат внутреннего спора, так, как если бы человек повторял по отношению к себе те формы и способы поведения, которые он применял раньше к другим».Методический аспект формирования критического мышления заключается в том, что данная технология представляет собой систему стратегий, объединяющих приемы учебной работы по видам учебной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деятельности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.</w:t>
      </w:r>
      <w:r w:rsidRPr="00B16CAC">
        <w:rPr>
          <w:rFonts w:ascii="Times-New-Roman" w:eastAsia="Times New Roman" w:hAnsi="Times-New-Roman" w:cs="Times New Roman"/>
          <w:b/>
          <w:bCs/>
          <w:sz w:val="21"/>
          <w:szCs w:val="21"/>
          <w:shd w:val="clear" w:color="auto" w:fill="FFFFFF"/>
          <w:lang w:eastAsia="ru-RU"/>
        </w:rPr>
        <w:t>Д</w:t>
      </w:r>
      <w:proofErr w:type="gramEnd"/>
      <w:r w:rsidRPr="00B16CAC">
        <w:rPr>
          <w:rFonts w:ascii="Times-New-Roman" w:eastAsia="Times New Roman" w:hAnsi="Times-New-Roman" w:cs="Times New Roman"/>
          <w:b/>
          <w:bCs/>
          <w:sz w:val="21"/>
          <w:szCs w:val="21"/>
          <w:shd w:val="clear" w:color="auto" w:fill="FFFFFF"/>
          <w:lang w:eastAsia="ru-RU"/>
        </w:rPr>
        <w:t>анная</w:t>
      </w:r>
      <w:proofErr w:type="spellEnd"/>
      <w:r w:rsidRPr="00B16CAC">
        <w:rPr>
          <w:rFonts w:ascii="Times-New-Roman" w:eastAsia="Times New Roman" w:hAnsi="Times-New-Roman" w:cs="Times New Roman"/>
          <w:b/>
          <w:bCs/>
          <w:sz w:val="21"/>
          <w:szCs w:val="21"/>
          <w:shd w:val="clear" w:color="auto" w:fill="FFFFFF"/>
          <w:lang w:eastAsia="ru-RU"/>
        </w:rPr>
        <w:t xml:space="preserve"> технология предполагает использование на уроке трех этапов (стадий): стадии вызова, смысловой стадии и стадии рефлексии.</w:t>
      </w:r>
    </w:p>
    <w:p w:rsidR="00B16CAC" w:rsidRPr="00B16CAC" w:rsidRDefault="00B16CAC" w:rsidP="00B16CA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1 этап - «Вызов» (ликвидация чистого листа). Ребенок ставит перед собой вопрос «Что я знаю?» по данной проблеме.</w:t>
      </w:r>
    </w:p>
    <w:p w:rsidR="00B16CAC" w:rsidRPr="00B16CAC" w:rsidRDefault="00B16CAC" w:rsidP="00B16CA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2 этап - «Осмысление» (реализация осмысления).</w:t>
      </w:r>
    </w:p>
    <w:p w:rsidR="00B16CAC" w:rsidRPr="00B16CAC" w:rsidRDefault="00B16CAC" w:rsidP="00B16CA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На данной стадии ребенок под руководством учителя и с помощью своих товарищей ответит на вопросы, которые сам поставил перед собой на первой стадии (что хочу знать).</w:t>
      </w:r>
    </w:p>
    <w:p w:rsidR="00B16CAC" w:rsidRPr="00B16CAC" w:rsidRDefault="00B16CAC" w:rsidP="00B16C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3 этап - «Рефлексия» (размышление). Размышление и обобщение того, «что узнал» ребенок на уроке по данной проблеме.</w:t>
      </w:r>
    </w:p>
    <w:p w:rsidR="00B16CAC" w:rsidRPr="00B16CAC" w:rsidRDefault="00B16CAC" w:rsidP="00B1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lastRenderedPageBreak/>
        <w:t xml:space="preserve">Базовая модель (вызов-осмысление-рефлексия) задает логику построения занятия, последовательность и способы сочетания конкретных технологических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приемов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.О</w:t>
      </w:r>
      <w:proofErr w:type="gram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пыт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 показывает, что моделировать урок в той или иной технологии не просто. В данном случае, повышаются трудозатраты учителя при разработке уроков с применением технологии развития критического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мышления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.Н</w:t>
      </w:r>
      <w:proofErr w:type="gram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а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 каждой стадии урока я использую определенные приемы работы, которые помогают включить учащихся в совместную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деятельность.На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 фазе вызова это: рассказ - предположение по ключевым словам, по заголовку; графическая систематизация материала (кластеры и таблицы), верные и неверные утверждения, словарная работа, рассматривание иллюстраций. Информация, полученная в ходе совместной работы, выслушивается, записывается,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обсуждается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.С</w:t>
      </w:r>
      <w:proofErr w:type="gram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тадия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 осмысления направлена на сохранение интереса к теме при непосредственной работе с новой информацией, постепенное продвижение от знания «старого» к «новому». Этому способствуют стратегия «Чтение с остановками», прием «Дерево предсказаний», поиск ответов на поставленные в первой части урока вопросы. «Работа в группах» - прием, когда ученик усваивает быстро и качественно лишь то, что тут же после получения новой информации применяет на деле или передает другим, «Мозговой штурм» позволяет не только активизировать младших школьников и помогает разрешить проблему, но также и формирует нестандартное мышление.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 Прием «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Инсерт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»- прочитать текст и сделать пометки значками. Эти значки дети ставят по ходу чтения на полях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.(</w:t>
      </w:r>
      <w:proofErr w:type="gram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 «» - уже знал, «+» - новое для меня, «-» - думал по другому, «?» - не понял, есть вопросы).На этапе проверки первичного восприятия важно проверить уяснение эмоциональной реакции детей на произведение и их понимания общего смысла произведения. Самый удобный способ, на мой взгляд, это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беседа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.Н</w:t>
      </w:r>
      <w:proofErr w:type="gram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а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 уроках придаю большое значение этапу рефлексии и домашнему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заданию.</w:t>
      </w:r>
      <w:r w:rsidRPr="00B16CAC">
        <w:rPr>
          <w:rFonts w:ascii="Times-New-Roman" w:eastAsia="Times New Roman" w:hAnsi="Times-New-Roman" w:cs="Times New Roman"/>
          <w:b/>
          <w:bCs/>
          <w:sz w:val="21"/>
          <w:szCs w:val="21"/>
          <w:shd w:val="clear" w:color="auto" w:fill="FFFFFF"/>
          <w:lang w:eastAsia="ru-RU"/>
        </w:rPr>
        <w:t>На</w:t>
      </w:r>
      <w:proofErr w:type="spellEnd"/>
      <w:r w:rsidRPr="00B16CAC">
        <w:rPr>
          <w:rFonts w:ascii="Times-New-Roman" w:eastAsia="Times New Roman" w:hAnsi="Times-New-Roman" w:cs="Times New Roman"/>
          <w:b/>
          <w:bCs/>
          <w:sz w:val="21"/>
          <w:szCs w:val="21"/>
          <w:shd w:val="clear" w:color="auto" w:fill="FFFFFF"/>
          <w:lang w:eastAsia="ru-RU"/>
        </w:rPr>
        <w:t xml:space="preserve"> стадии рефлексии представляются важными не только логические умозаключения, но и эмоциональные переживания. Использую как устные, так и письменные приемы проведения рефлексии. Это такие задания как:</w:t>
      </w:r>
    </w:p>
    <w:p w:rsidR="00B16CAC" w:rsidRPr="00B16CAC" w:rsidRDefault="00B16CAC" w:rsidP="00B16CA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 xml:space="preserve">упражнение «От </w:t>
      </w:r>
      <w:proofErr w:type="gramStart"/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обратного</w:t>
      </w:r>
      <w:proofErr w:type="gramEnd"/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» -- детям предлагается выполнить следующее задание: Что было бы, если……</w:t>
      </w:r>
    </w:p>
    <w:p w:rsidR="00B16CAC" w:rsidRPr="00B16CAC" w:rsidRDefault="00B16CAC" w:rsidP="00B16CA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упражнение «</w:t>
      </w:r>
      <w:proofErr w:type="spellStart"/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Синквейн</w:t>
      </w:r>
      <w:proofErr w:type="spellEnd"/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»</w:t>
      </w:r>
      <w:proofErr w:type="gramStart"/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B16CAC" w:rsidRPr="00B16CAC" w:rsidRDefault="00B16CAC" w:rsidP="00B16CA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исследование по отдельным вопросам.</w:t>
      </w:r>
    </w:p>
    <w:p w:rsidR="00B16CAC" w:rsidRPr="00B16CAC" w:rsidRDefault="00B16CAC" w:rsidP="00B1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Использование таких заданий позволяет детям четче формулировать свои мысли, лучше запоминать изученное. На всех стадиях работы использую как индивидуальные, так и групповые формы работы. В течение урока обязательно поощряю работу каждого ребенка, выслушиваю всех, никогда не критикую личные мнения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детей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.</w:t>
      </w:r>
      <w:r w:rsidRPr="00B16CAC">
        <w:rPr>
          <w:rFonts w:ascii="Times-New-Roman" w:eastAsia="Times New Roman" w:hAnsi="Times-New-Roman" w:cs="Times New Roman"/>
          <w:b/>
          <w:bCs/>
          <w:sz w:val="21"/>
          <w:szCs w:val="21"/>
          <w:shd w:val="clear" w:color="auto" w:fill="FFFFFF"/>
          <w:lang w:eastAsia="ru-RU"/>
        </w:rPr>
        <w:t>Д</w:t>
      </w:r>
      <w:proofErr w:type="gramEnd"/>
      <w:r w:rsidRPr="00B16CAC">
        <w:rPr>
          <w:rFonts w:ascii="Times-New-Roman" w:eastAsia="Times New Roman" w:hAnsi="Times-New-Roman" w:cs="Times New Roman"/>
          <w:b/>
          <w:bCs/>
          <w:sz w:val="21"/>
          <w:szCs w:val="21"/>
          <w:shd w:val="clear" w:color="auto" w:fill="FFFFFF"/>
          <w:lang w:eastAsia="ru-RU"/>
        </w:rPr>
        <w:t>ля</w:t>
      </w:r>
      <w:proofErr w:type="spellEnd"/>
      <w:r w:rsidRPr="00B16CAC">
        <w:rPr>
          <w:rFonts w:ascii="Times-New-Roman" w:eastAsia="Times New Roman" w:hAnsi="Times-New-Roman" w:cs="Times New Roman"/>
          <w:b/>
          <w:bCs/>
          <w:sz w:val="21"/>
          <w:szCs w:val="21"/>
          <w:shd w:val="clear" w:color="auto" w:fill="FFFFFF"/>
          <w:lang w:eastAsia="ru-RU"/>
        </w:rPr>
        <w:t xml:space="preserve"> оценивания результативности были разработаны критерии:</w:t>
      </w:r>
    </w:p>
    <w:p w:rsidR="00B16CAC" w:rsidRPr="00B16CAC" w:rsidRDefault="00B16CAC" w:rsidP="00B16C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развитие логического мышления</w:t>
      </w:r>
    </w:p>
    <w:p w:rsidR="00B16CAC" w:rsidRPr="00B16CAC" w:rsidRDefault="00B16CAC" w:rsidP="00B16CA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развитие критического мышления</w:t>
      </w:r>
    </w:p>
    <w:p w:rsidR="00B16CAC" w:rsidRPr="00B16CAC" w:rsidRDefault="00B16CAC" w:rsidP="00B16C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 xml:space="preserve">применение навыков критического мышления </w:t>
      </w:r>
      <w:proofErr w:type="gramStart"/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в</w:t>
      </w:r>
      <w:proofErr w:type="gramEnd"/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 xml:space="preserve"> различных</w:t>
      </w:r>
    </w:p>
    <w:p w:rsidR="00B16CAC" w:rsidRPr="00B16CAC" w:rsidRDefault="00B16CAC" w:rsidP="00B1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Наряду с данной методикой мною применяется такой метод исследования, как педагогическое наблюдение, а именно включённое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наблюдение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.Т</w:t>
      </w:r>
      <w:proofErr w:type="gram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акой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 метод предполагает, что учитель сам участвует в процессе, за которым ведёт наблюдение, одновременно не прекращая наблюдать. Я наблюдала за учащимися, как они умеют 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рефлексировать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 свою деятельность и деятельность своих одноклассников. На уроке, построенном по технологии критического мышления, рефлексия работает на всех стадиях урока. Процесс рефлексии заключается в осознании своих мыслей и действий, в осознании мыслей и действий другого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человека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.</w:t>
      </w:r>
      <w:r w:rsidRPr="00B16CAC">
        <w:rPr>
          <w:rFonts w:ascii="Times-New-Roman" w:eastAsia="Times New Roman" w:hAnsi="Times-New-Roman" w:cs="Times New Roman"/>
          <w:b/>
          <w:bCs/>
          <w:sz w:val="21"/>
          <w:szCs w:val="21"/>
          <w:shd w:val="clear" w:color="auto" w:fill="FFFFFF"/>
          <w:lang w:eastAsia="ru-RU"/>
        </w:rPr>
        <w:t>Т</w:t>
      </w:r>
      <w:proofErr w:type="gramEnd"/>
      <w:r w:rsidRPr="00B16CAC">
        <w:rPr>
          <w:rFonts w:ascii="Times-New-Roman" w:eastAsia="Times New Roman" w:hAnsi="Times-New-Roman" w:cs="Times New Roman"/>
          <w:b/>
          <w:bCs/>
          <w:sz w:val="21"/>
          <w:szCs w:val="21"/>
          <w:shd w:val="clear" w:color="auto" w:fill="FFFFFF"/>
          <w:lang w:eastAsia="ru-RU"/>
        </w:rPr>
        <w:t>акая</w:t>
      </w:r>
      <w:proofErr w:type="spellEnd"/>
      <w:r w:rsidRPr="00B16CAC">
        <w:rPr>
          <w:rFonts w:ascii="Times-New-Roman" w:eastAsia="Times New Roman" w:hAnsi="Times-New-Roman" w:cs="Times New Roman"/>
          <w:b/>
          <w:bCs/>
          <w:sz w:val="21"/>
          <w:szCs w:val="21"/>
          <w:shd w:val="clear" w:color="auto" w:fill="FFFFFF"/>
          <w:lang w:eastAsia="ru-RU"/>
        </w:rPr>
        <w:t xml:space="preserve"> работа ума развивает следующие качества:</w:t>
      </w:r>
    </w:p>
    <w:p w:rsidR="00B16CAC" w:rsidRPr="00B16CAC" w:rsidRDefault="00B16CAC" w:rsidP="00B16CA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готовность к планированию;</w:t>
      </w:r>
    </w:p>
    <w:p w:rsidR="00B16CAC" w:rsidRPr="00B16CAC" w:rsidRDefault="00B16CAC" w:rsidP="00B16CA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наблюдение за собственными действиями;</w:t>
      </w:r>
    </w:p>
    <w:p w:rsidR="00B16CAC" w:rsidRPr="00B16CAC" w:rsidRDefault="00B16CAC" w:rsidP="00B16CA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поиск компромиссных решений;</w:t>
      </w:r>
    </w:p>
    <w:p w:rsidR="00B16CAC" w:rsidRPr="00B16CAC" w:rsidRDefault="00B16CAC" w:rsidP="00B16C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lastRenderedPageBreak/>
        <w:t>готовность исправлять свои ошибки;</w:t>
      </w:r>
    </w:p>
    <w:p w:rsidR="00B16CAC" w:rsidRPr="00B16CAC" w:rsidRDefault="00B16CAC" w:rsidP="00B16CA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настойчивость в достижении цели.</w:t>
      </w:r>
    </w:p>
    <w:p w:rsidR="00B16CAC" w:rsidRPr="00B16CAC" w:rsidRDefault="00B16CAC" w:rsidP="00B16CA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умение исключать лишнее;</w:t>
      </w:r>
    </w:p>
    <w:p w:rsidR="00B16CAC" w:rsidRPr="00B16CAC" w:rsidRDefault="00B16CAC" w:rsidP="00B16CA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словесно – логическое мышление;</w:t>
      </w:r>
    </w:p>
    <w:p w:rsidR="00B16CAC" w:rsidRPr="00B16CAC" w:rsidRDefault="00B16CAC" w:rsidP="00B16CA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умение обобщать;</w:t>
      </w:r>
    </w:p>
    <w:p w:rsidR="00B16CAC" w:rsidRPr="00B16CAC" w:rsidRDefault="00B16CAC" w:rsidP="00B16CA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умение анализировать.</w:t>
      </w:r>
    </w:p>
    <w:p w:rsidR="00B16CAC" w:rsidRPr="00B16CAC" w:rsidRDefault="00B16CAC" w:rsidP="00B1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Данные качества необходимы не только в учебной деятельности, но и в жизненных различных ситуациях. Установка на критическое мышление формирует такие качества у младших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школьников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.</w:t>
      </w:r>
      <w:r w:rsidRPr="00B16CAC">
        <w:rPr>
          <w:rFonts w:ascii="Times-New-Roman" w:eastAsia="Times New Roman" w:hAnsi="Times-New-Roman" w:cs="Times New Roman"/>
          <w:b/>
          <w:bCs/>
          <w:sz w:val="21"/>
          <w:szCs w:val="21"/>
          <w:shd w:val="clear" w:color="auto" w:fill="FFFFFF"/>
          <w:lang w:eastAsia="ru-RU"/>
        </w:rPr>
        <w:t>М</w:t>
      </w:r>
      <w:proofErr w:type="gramEnd"/>
      <w:r w:rsidRPr="00B16CAC">
        <w:rPr>
          <w:rFonts w:ascii="Times-New-Roman" w:eastAsia="Times New Roman" w:hAnsi="Times-New-Roman" w:cs="Times New Roman"/>
          <w:b/>
          <w:bCs/>
          <w:sz w:val="21"/>
          <w:szCs w:val="21"/>
          <w:shd w:val="clear" w:color="auto" w:fill="FFFFFF"/>
          <w:lang w:eastAsia="ru-RU"/>
        </w:rPr>
        <w:t>етоды</w:t>
      </w:r>
      <w:proofErr w:type="spellEnd"/>
      <w:r w:rsidRPr="00B16CAC">
        <w:rPr>
          <w:rFonts w:ascii="Times-New-Roman" w:eastAsia="Times New Roman" w:hAnsi="Times-New-Roman" w:cs="Times New Roman"/>
          <w:b/>
          <w:bCs/>
          <w:sz w:val="21"/>
          <w:szCs w:val="21"/>
          <w:shd w:val="clear" w:color="auto" w:fill="FFFFFF"/>
          <w:lang w:eastAsia="ru-RU"/>
        </w:rPr>
        <w:t xml:space="preserve"> и приёмы технологии способствуют:</w:t>
      </w:r>
    </w:p>
    <w:p w:rsidR="00B16CAC" w:rsidRPr="00B16CAC" w:rsidRDefault="00B16CAC" w:rsidP="00B16CA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лучшему запоминанию изученного материала;</w:t>
      </w:r>
    </w:p>
    <w:p w:rsidR="00B16CAC" w:rsidRPr="00B16CAC" w:rsidRDefault="00B16CAC" w:rsidP="00B16CA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активизируют деятельность учащихся на уроке;</w:t>
      </w:r>
    </w:p>
    <w:p w:rsidR="00B16CAC" w:rsidRPr="00B16CAC" w:rsidRDefault="00B16CAC" w:rsidP="00B16CA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Helvetica" w:eastAsia="Times New Roman" w:hAnsi="Helvetica" w:cs="Times New Roman"/>
          <w:color w:val="333333"/>
          <w:sz w:val="27"/>
          <w:szCs w:val="27"/>
          <w:lang w:eastAsia="ru-RU"/>
        </w:rPr>
      </w:pPr>
      <w:r w:rsidRPr="00B16CAC">
        <w:rPr>
          <w:rFonts w:ascii="Times-New-Roman" w:eastAsia="Times New Roman" w:hAnsi="Times-New-Roman" w:cs="Times New Roman"/>
          <w:color w:val="333333"/>
          <w:sz w:val="21"/>
          <w:szCs w:val="21"/>
          <w:lang w:eastAsia="ru-RU"/>
        </w:rPr>
        <w:t>формулирование вопросов развивает познавательную деятельность.</w:t>
      </w:r>
    </w:p>
    <w:p w:rsidR="002A340F" w:rsidRPr="00B16CAC" w:rsidRDefault="00B16CAC" w:rsidP="00B16CAC"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Принципиально важны и идея ценности личности, и создание среды, благоприятной для ее развития, самопознания и самовыражения. Поэтому, с одной стороны, в ходе учебной деятельности моделируется и анализируется процесс познания на всех его этапах. Это позволяет использовать данную технологию как средство и инструмент саморазвития и самообразования человека (и ученика, и учителя). С другой стороны, вся учебная деятельность строится на основе партнерских взаимоотношений между учителем и учениками, между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учениками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.Т</w:t>
      </w:r>
      <w:proofErr w:type="gram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ехнология</w:t>
      </w:r>
      <w:proofErr w:type="spell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 ориентирована на воспитание у ученика социальной ответственности. Для этого весь учебный процесс тесно увязывается с конкретными жизненными задачами, выяснением и решением проблем, с которыми дети сталкиваются в реальной жизни. В конце ещё раз хочется отметить, что важно не в готовом виде давать знания, а добывать их совместно. Работа, проводимая в рамках развития критического мышления, научит детей анализировать, синтезировать, сопоставлять, делать </w:t>
      </w:r>
      <w:proofErr w:type="spell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умозаключения</w:t>
      </w:r>
      <w:proofErr w:type="gramStart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>.Я</w:t>
      </w:r>
      <w:proofErr w:type="spellEnd"/>
      <w:proofErr w:type="gramEnd"/>
      <w:r w:rsidRPr="00B16CAC">
        <w:rPr>
          <w:rFonts w:ascii="Times-New-Roman" w:eastAsia="Times New Roman" w:hAnsi="Times-New-Roman" w:cs="Times New Roman"/>
          <w:sz w:val="21"/>
          <w:szCs w:val="21"/>
          <w:shd w:val="clear" w:color="auto" w:fill="FFFFFF"/>
          <w:lang w:eastAsia="ru-RU"/>
        </w:rPr>
        <w:t xml:space="preserve"> учусь вместе с детьми, учусь у детей, и, возможно, порой это живое взаимодействие интереснее и дороже стройности университетских лекций. </w:t>
      </w:r>
    </w:p>
    <w:sectPr w:rsidR="002A340F" w:rsidRPr="00B16CAC" w:rsidSect="002A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D07"/>
    <w:multiLevelType w:val="multilevel"/>
    <w:tmpl w:val="E470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A434F"/>
    <w:multiLevelType w:val="multilevel"/>
    <w:tmpl w:val="BF8E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B745D"/>
    <w:multiLevelType w:val="multilevel"/>
    <w:tmpl w:val="E9AE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D52D7"/>
    <w:multiLevelType w:val="multilevel"/>
    <w:tmpl w:val="70E6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960FC"/>
    <w:multiLevelType w:val="multilevel"/>
    <w:tmpl w:val="D754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A389D"/>
    <w:multiLevelType w:val="multilevel"/>
    <w:tmpl w:val="17AC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17EBF"/>
    <w:multiLevelType w:val="multilevel"/>
    <w:tmpl w:val="529A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2548B5"/>
    <w:multiLevelType w:val="multilevel"/>
    <w:tmpl w:val="306C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DC14E9"/>
    <w:multiLevelType w:val="multilevel"/>
    <w:tmpl w:val="E7F4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BB3BA3"/>
    <w:multiLevelType w:val="multilevel"/>
    <w:tmpl w:val="2E16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4051B"/>
    <w:multiLevelType w:val="multilevel"/>
    <w:tmpl w:val="FD30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F769C6"/>
    <w:multiLevelType w:val="multilevel"/>
    <w:tmpl w:val="53F4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F76C6E"/>
    <w:multiLevelType w:val="multilevel"/>
    <w:tmpl w:val="F298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3C35A1"/>
    <w:multiLevelType w:val="multilevel"/>
    <w:tmpl w:val="32C0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17237B"/>
    <w:multiLevelType w:val="multilevel"/>
    <w:tmpl w:val="A04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835EBA"/>
    <w:multiLevelType w:val="multilevel"/>
    <w:tmpl w:val="BFC6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9E6A52"/>
    <w:multiLevelType w:val="multilevel"/>
    <w:tmpl w:val="2CF0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E176E5"/>
    <w:multiLevelType w:val="multilevel"/>
    <w:tmpl w:val="253E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226BF4"/>
    <w:multiLevelType w:val="multilevel"/>
    <w:tmpl w:val="90DC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BB3C2B"/>
    <w:multiLevelType w:val="multilevel"/>
    <w:tmpl w:val="E6D6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98606B"/>
    <w:multiLevelType w:val="multilevel"/>
    <w:tmpl w:val="52D6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D45470"/>
    <w:multiLevelType w:val="multilevel"/>
    <w:tmpl w:val="35F6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F424A4"/>
    <w:multiLevelType w:val="multilevel"/>
    <w:tmpl w:val="9BCE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001A05"/>
    <w:multiLevelType w:val="multilevel"/>
    <w:tmpl w:val="D514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FA4A49"/>
    <w:multiLevelType w:val="multilevel"/>
    <w:tmpl w:val="4312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EF64B3"/>
    <w:multiLevelType w:val="multilevel"/>
    <w:tmpl w:val="F602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241BE5"/>
    <w:multiLevelType w:val="multilevel"/>
    <w:tmpl w:val="CFC2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937C6B"/>
    <w:multiLevelType w:val="multilevel"/>
    <w:tmpl w:val="E766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DD5DC7"/>
    <w:multiLevelType w:val="multilevel"/>
    <w:tmpl w:val="BCBE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554C4C"/>
    <w:multiLevelType w:val="multilevel"/>
    <w:tmpl w:val="7EBA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91332B"/>
    <w:multiLevelType w:val="multilevel"/>
    <w:tmpl w:val="8858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D26A59"/>
    <w:multiLevelType w:val="multilevel"/>
    <w:tmpl w:val="59CE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2E1728"/>
    <w:multiLevelType w:val="multilevel"/>
    <w:tmpl w:val="0982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BD19AF"/>
    <w:multiLevelType w:val="multilevel"/>
    <w:tmpl w:val="F8A6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9"/>
  </w:num>
  <w:num w:numId="3">
    <w:abstractNumId w:val="21"/>
  </w:num>
  <w:num w:numId="4">
    <w:abstractNumId w:val="7"/>
  </w:num>
  <w:num w:numId="5">
    <w:abstractNumId w:val="23"/>
  </w:num>
  <w:num w:numId="6">
    <w:abstractNumId w:val="2"/>
  </w:num>
  <w:num w:numId="7">
    <w:abstractNumId w:val="19"/>
  </w:num>
  <w:num w:numId="8">
    <w:abstractNumId w:val="11"/>
  </w:num>
  <w:num w:numId="9">
    <w:abstractNumId w:val="22"/>
  </w:num>
  <w:num w:numId="10">
    <w:abstractNumId w:val="25"/>
  </w:num>
  <w:num w:numId="11">
    <w:abstractNumId w:val="18"/>
  </w:num>
  <w:num w:numId="12">
    <w:abstractNumId w:val="12"/>
  </w:num>
  <w:num w:numId="13">
    <w:abstractNumId w:val="3"/>
  </w:num>
  <w:num w:numId="14">
    <w:abstractNumId w:val="1"/>
  </w:num>
  <w:num w:numId="15">
    <w:abstractNumId w:val="10"/>
  </w:num>
  <w:num w:numId="16">
    <w:abstractNumId w:val="24"/>
  </w:num>
  <w:num w:numId="17">
    <w:abstractNumId w:val="14"/>
  </w:num>
  <w:num w:numId="18">
    <w:abstractNumId w:val="17"/>
  </w:num>
  <w:num w:numId="19">
    <w:abstractNumId w:val="26"/>
  </w:num>
  <w:num w:numId="20">
    <w:abstractNumId w:val="32"/>
  </w:num>
  <w:num w:numId="21">
    <w:abstractNumId w:val="28"/>
  </w:num>
  <w:num w:numId="22">
    <w:abstractNumId w:val="30"/>
  </w:num>
  <w:num w:numId="23">
    <w:abstractNumId w:val="27"/>
  </w:num>
  <w:num w:numId="24">
    <w:abstractNumId w:val="8"/>
  </w:num>
  <w:num w:numId="25">
    <w:abstractNumId w:val="0"/>
  </w:num>
  <w:num w:numId="26">
    <w:abstractNumId w:val="5"/>
  </w:num>
  <w:num w:numId="27">
    <w:abstractNumId w:val="13"/>
  </w:num>
  <w:num w:numId="28">
    <w:abstractNumId w:val="16"/>
  </w:num>
  <w:num w:numId="29">
    <w:abstractNumId w:val="4"/>
  </w:num>
  <w:num w:numId="30">
    <w:abstractNumId w:val="29"/>
  </w:num>
  <w:num w:numId="31">
    <w:abstractNumId w:val="20"/>
  </w:num>
  <w:num w:numId="32">
    <w:abstractNumId w:val="15"/>
  </w:num>
  <w:num w:numId="33">
    <w:abstractNumId w:val="31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CAC"/>
    <w:rsid w:val="002A340F"/>
    <w:rsid w:val="00B1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1847</Words>
  <Characters>10529</Characters>
  <Application>Microsoft Office Word</Application>
  <DocSecurity>0</DocSecurity>
  <Lines>87</Lines>
  <Paragraphs>24</Paragraphs>
  <ScaleCrop>false</ScaleCrop>
  <Company>Microsoft Corporation</Company>
  <LinksUpToDate>false</LinksUpToDate>
  <CharactersWithSpaces>12352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2018-12-01T07:59:00Z</dcterms:created>
  <dcterms:modified xsi:type="dcterms:W3CDTF">2018-12-01T08:01:00Z</dcterms:modified>
</cp:coreProperties>
</file>