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F4" w:rsidRPr="000526EC" w:rsidRDefault="000526EC" w:rsidP="007637F4">
      <w:r>
        <w:t xml:space="preserve">                </w:t>
      </w:r>
      <w:proofErr w:type="spellStart"/>
      <w:r w:rsidR="00E138AE" w:rsidRPr="007637F4">
        <w:rPr>
          <w:sz w:val="28"/>
          <w:szCs w:val="28"/>
          <w:u w:val="single"/>
        </w:rPr>
        <w:t>Учебно</w:t>
      </w:r>
      <w:proofErr w:type="spellEnd"/>
      <w:r w:rsidR="00E138AE" w:rsidRPr="007637F4">
        <w:rPr>
          <w:sz w:val="28"/>
          <w:szCs w:val="28"/>
          <w:u w:val="single"/>
        </w:rPr>
        <w:t xml:space="preserve"> - педагогическое пособие.</w:t>
      </w:r>
      <w:r w:rsidR="007637F4" w:rsidRPr="007637F4">
        <w:rPr>
          <w:sz w:val="28"/>
          <w:szCs w:val="28"/>
          <w:u w:val="single"/>
        </w:rPr>
        <w:t xml:space="preserve">  Из личного опыта работы преподавателя г. Волгограда ДШИ №3  Гусева В.А. Тема «Э. Вила </w:t>
      </w:r>
      <w:proofErr w:type="spellStart"/>
      <w:r w:rsidR="007637F4" w:rsidRPr="007637F4">
        <w:rPr>
          <w:sz w:val="28"/>
          <w:szCs w:val="28"/>
          <w:u w:val="single"/>
        </w:rPr>
        <w:t>Лобос</w:t>
      </w:r>
      <w:proofErr w:type="spellEnd"/>
      <w:r w:rsidR="007637F4" w:rsidRPr="007637F4">
        <w:rPr>
          <w:sz w:val="28"/>
          <w:szCs w:val="28"/>
          <w:u w:val="single"/>
        </w:rPr>
        <w:t xml:space="preserve"> и прелюдия №4» из цикла « Шедевры гитарной музыки».</w:t>
      </w:r>
    </w:p>
    <w:p w:rsidR="000526EC" w:rsidRDefault="007637F4" w:rsidP="007637F4">
      <w:pPr>
        <w:rPr>
          <w:sz w:val="28"/>
          <w:szCs w:val="28"/>
        </w:rPr>
      </w:pPr>
      <w:r w:rsidRPr="007637F4">
        <w:rPr>
          <w:sz w:val="28"/>
          <w:szCs w:val="28"/>
        </w:rPr>
        <w:t xml:space="preserve">   </w:t>
      </w:r>
    </w:p>
    <w:p w:rsidR="007637F4" w:rsidRPr="000526EC" w:rsidRDefault="000526EC" w:rsidP="007637F4">
      <w:pPr>
        <w:rPr>
          <w:sz w:val="28"/>
          <w:szCs w:val="28"/>
        </w:rPr>
      </w:pPr>
      <w:r w:rsidRPr="000526EC">
        <w:rPr>
          <w:sz w:val="28"/>
          <w:szCs w:val="28"/>
        </w:rPr>
        <w:t xml:space="preserve">    </w:t>
      </w:r>
      <w:r w:rsidR="007637F4" w:rsidRPr="000526EC">
        <w:rPr>
          <w:sz w:val="28"/>
          <w:szCs w:val="28"/>
        </w:rPr>
        <w:t xml:space="preserve"> </w:t>
      </w:r>
      <w:proofErr w:type="spellStart"/>
      <w:r w:rsidR="007637F4" w:rsidRPr="000526EC">
        <w:rPr>
          <w:sz w:val="28"/>
          <w:szCs w:val="28"/>
        </w:rPr>
        <w:t>Эйтор</w:t>
      </w:r>
      <w:proofErr w:type="spellEnd"/>
      <w:r w:rsidR="007637F4" w:rsidRPr="000526EC">
        <w:rPr>
          <w:rStyle w:val="apple-converted-space"/>
          <w:rFonts w:ascii="Arial" w:hAnsi="Arial" w:cs="Arial"/>
          <w:b/>
          <w:bCs/>
          <w:color w:val="000000"/>
          <w:sz w:val="28"/>
          <w:szCs w:val="28"/>
        </w:rPr>
        <w:t> </w:t>
      </w:r>
      <w:r w:rsidR="007637F4" w:rsidRPr="000526EC">
        <w:rPr>
          <w:bCs/>
          <w:sz w:val="28"/>
          <w:szCs w:val="28"/>
        </w:rPr>
        <w:t xml:space="preserve">Вила </w:t>
      </w:r>
      <w:proofErr w:type="spellStart"/>
      <w:r w:rsidR="007637F4" w:rsidRPr="000526EC">
        <w:rPr>
          <w:bCs/>
          <w:sz w:val="28"/>
          <w:szCs w:val="28"/>
        </w:rPr>
        <w:t>Лобос</w:t>
      </w:r>
      <w:proofErr w:type="spellEnd"/>
      <w:r w:rsidR="007637F4" w:rsidRPr="000526EC">
        <w:rPr>
          <w:rStyle w:val="apple-converted-space"/>
          <w:rFonts w:ascii="Arial" w:hAnsi="Arial" w:cs="Arial"/>
          <w:b/>
          <w:bCs/>
          <w:color w:val="000000"/>
          <w:sz w:val="28"/>
          <w:szCs w:val="28"/>
        </w:rPr>
        <w:t> </w:t>
      </w:r>
      <w:r w:rsidR="007637F4" w:rsidRPr="000526EC">
        <w:rPr>
          <w:sz w:val="28"/>
          <w:szCs w:val="28"/>
        </w:rPr>
        <w:t xml:space="preserve">(1887 – 1959) – выдающийся бразильский композитор, фольклорист, педагог, дирижёр, хормейстер, музыкальный публицист, горячий пропагандист лучших образцов классической музыки. Начав под руководством отца, свой музыкальный путь с освоения виолончели, в дальнейшем Вила </w:t>
      </w:r>
      <w:proofErr w:type="spellStart"/>
      <w:r w:rsidR="007637F4" w:rsidRPr="000526EC">
        <w:rPr>
          <w:sz w:val="28"/>
          <w:szCs w:val="28"/>
        </w:rPr>
        <w:t>Лобос</w:t>
      </w:r>
      <w:proofErr w:type="spellEnd"/>
      <w:r w:rsidR="007637F4" w:rsidRPr="000526EC">
        <w:rPr>
          <w:sz w:val="28"/>
          <w:szCs w:val="28"/>
        </w:rPr>
        <w:t xml:space="preserve"> освоил игру на многих музыкальных инструментах, в том числе и на гитаре. Оставив обучение в Национальном музыкальном институте в Рио-де-Жанейро, Вилла </w:t>
      </w:r>
      <w:proofErr w:type="spellStart"/>
      <w:r w:rsidR="007637F4" w:rsidRPr="000526EC">
        <w:rPr>
          <w:sz w:val="28"/>
          <w:szCs w:val="28"/>
        </w:rPr>
        <w:t>Лобос</w:t>
      </w:r>
      <w:proofErr w:type="spellEnd"/>
      <w:r w:rsidR="007637F4" w:rsidRPr="000526EC">
        <w:rPr>
          <w:sz w:val="28"/>
          <w:szCs w:val="28"/>
        </w:rPr>
        <w:t xml:space="preserve"> совершенствуется в Париже, где знакомится с композиторами М. Равелем, С. Прокофьевым, М. де Фальей, которые оказали большое влияние на его творчество. Одной из главных  страниц творчества композитора является многотомный капитальный труд «Практическое  руководство для  изучения фольклора», задуманный как фундамент музыкального воспитания детей. </w:t>
      </w:r>
    </w:p>
    <w:p w:rsidR="007637F4" w:rsidRPr="000526EC" w:rsidRDefault="007637F4" w:rsidP="007637F4">
      <w:pPr>
        <w:pStyle w:val="a3"/>
        <w:rPr>
          <w:rFonts w:ascii="Arial" w:hAnsi="Arial" w:cs="Arial"/>
          <w:color w:val="000000"/>
          <w:sz w:val="28"/>
          <w:szCs w:val="28"/>
        </w:rPr>
      </w:pPr>
      <w:r w:rsidRPr="000526EC">
        <w:rPr>
          <w:rFonts w:ascii="Arial" w:hAnsi="Arial" w:cs="Arial"/>
          <w:color w:val="000000"/>
          <w:sz w:val="28"/>
          <w:szCs w:val="28"/>
        </w:rPr>
        <w:t xml:space="preserve">    Вернувшись на родину, Вила </w:t>
      </w:r>
      <w:proofErr w:type="spellStart"/>
      <w:r w:rsidRPr="000526EC">
        <w:rPr>
          <w:rFonts w:ascii="Arial" w:hAnsi="Arial" w:cs="Arial"/>
          <w:color w:val="000000"/>
          <w:sz w:val="28"/>
          <w:szCs w:val="28"/>
        </w:rPr>
        <w:t>Лобос</w:t>
      </w:r>
      <w:proofErr w:type="spellEnd"/>
      <w:r w:rsidRPr="000526EC">
        <w:rPr>
          <w:rFonts w:ascii="Arial" w:hAnsi="Arial" w:cs="Arial"/>
          <w:color w:val="000000"/>
          <w:sz w:val="28"/>
          <w:szCs w:val="28"/>
        </w:rPr>
        <w:t xml:space="preserve"> помимо композиторской деятельности занимается организацией единой системы музыкального образования в Бразилии. Под его руководством была создана сеть музыкальных школ, образована Академия хорового пения, Бразильская академия музыки, президентом которой был сам композитор.</w:t>
      </w:r>
    </w:p>
    <w:p w:rsidR="000526EC" w:rsidRPr="000526EC" w:rsidRDefault="007637F4" w:rsidP="007637F4">
      <w:pPr>
        <w:pStyle w:val="a3"/>
        <w:rPr>
          <w:rFonts w:ascii="Arial" w:hAnsi="Arial" w:cs="Arial"/>
          <w:color w:val="000000"/>
          <w:sz w:val="28"/>
          <w:szCs w:val="28"/>
        </w:rPr>
      </w:pPr>
      <w:r w:rsidRPr="000526EC">
        <w:rPr>
          <w:rFonts w:ascii="Arial" w:hAnsi="Arial" w:cs="Arial"/>
          <w:color w:val="000000"/>
          <w:sz w:val="28"/>
          <w:szCs w:val="28"/>
        </w:rPr>
        <w:t xml:space="preserve">    Деятельность Вила </w:t>
      </w:r>
      <w:proofErr w:type="spellStart"/>
      <w:r w:rsidRPr="000526EC">
        <w:rPr>
          <w:rFonts w:ascii="Arial" w:hAnsi="Arial" w:cs="Arial"/>
          <w:color w:val="000000"/>
          <w:sz w:val="28"/>
          <w:szCs w:val="28"/>
        </w:rPr>
        <w:t>Лобоса</w:t>
      </w:r>
      <w:proofErr w:type="spellEnd"/>
      <w:r w:rsidRPr="000526EC">
        <w:rPr>
          <w:rFonts w:ascii="Arial" w:hAnsi="Arial" w:cs="Arial"/>
          <w:color w:val="000000"/>
          <w:sz w:val="28"/>
          <w:szCs w:val="28"/>
        </w:rPr>
        <w:t xml:space="preserve"> получила широкое признание на родине и за рубежом. </w:t>
      </w:r>
      <w:proofErr w:type="gramStart"/>
      <w:r w:rsidRPr="000526EC">
        <w:rPr>
          <w:rFonts w:ascii="Arial" w:hAnsi="Arial" w:cs="Arial"/>
          <w:color w:val="000000"/>
          <w:sz w:val="28"/>
          <w:szCs w:val="28"/>
        </w:rPr>
        <w:t>Он создал огромное – около двух тысяч – количество произведений в самых разнообразных жанрах: оперу, оперетту, балеты, оратории, симфонии, симфонические поэмы, концерты для разных инструментов (в том числе концерт для гитары с оркестром), камерные ансамбли, хоры, фортепианные произведения, песни.</w:t>
      </w:r>
      <w:proofErr w:type="gramEnd"/>
      <w:r w:rsidRPr="000526EC">
        <w:rPr>
          <w:rFonts w:ascii="Arial" w:hAnsi="Arial" w:cs="Arial"/>
          <w:color w:val="000000"/>
          <w:sz w:val="28"/>
          <w:szCs w:val="28"/>
        </w:rPr>
        <w:t xml:space="preserve"> В богатом наследии Вила </w:t>
      </w:r>
      <w:proofErr w:type="spellStart"/>
      <w:r w:rsidRPr="000526EC">
        <w:rPr>
          <w:rFonts w:ascii="Arial" w:hAnsi="Arial" w:cs="Arial"/>
          <w:color w:val="000000"/>
          <w:sz w:val="28"/>
          <w:szCs w:val="28"/>
        </w:rPr>
        <w:t>Лобоса</w:t>
      </w:r>
      <w:proofErr w:type="spellEnd"/>
      <w:r w:rsidRPr="000526EC">
        <w:rPr>
          <w:rFonts w:ascii="Arial" w:hAnsi="Arial" w:cs="Arial"/>
          <w:color w:val="000000"/>
          <w:sz w:val="28"/>
          <w:szCs w:val="28"/>
        </w:rPr>
        <w:t xml:space="preserve"> есть произведения для гитары, ставшие же гитарной классикой</w:t>
      </w:r>
      <w:r w:rsidRPr="000526EC">
        <w:rPr>
          <w:rStyle w:val="apple-converted-space"/>
          <w:rFonts w:ascii="Arial" w:hAnsi="Arial" w:cs="Arial"/>
          <w:color w:val="000000"/>
          <w:sz w:val="28"/>
          <w:szCs w:val="28"/>
        </w:rPr>
        <w:t> </w:t>
      </w:r>
      <w:proofErr w:type="spellStart"/>
      <w:proofErr w:type="gramStart"/>
      <w:r w:rsidRPr="000526EC">
        <w:rPr>
          <w:rFonts w:ascii="Arial" w:hAnsi="Arial" w:cs="Arial"/>
          <w:color w:val="000000"/>
          <w:sz w:val="28"/>
          <w:szCs w:val="28"/>
        </w:rPr>
        <w:t>XX</w:t>
      </w:r>
      <w:proofErr w:type="gramEnd"/>
      <w:r w:rsidRPr="000526EC">
        <w:rPr>
          <w:rFonts w:ascii="Arial" w:hAnsi="Arial" w:cs="Arial"/>
          <w:color w:val="000000"/>
          <w:sz w:val="28"/>
          <w:szCs w:val="28"/>
        </w:rPr>
        <w:t>века</w:t>
      </w:r>
      <w:proofErr w:type="spellEnd"/>
      <w:r w:rsidRPr="000526EC">
        <w:rPr>
          <w:rFonts w:ascii="Arial" w:hAnsi="Arial" w:cs="Arial"/>
          <w:color w:val="000000"/>
          <w:sz w:val="28"/>
          <w:szCs w:val="28"/>
        </w:rPr>
        <w:t xml:space="preserve">. Среди них «Пять прелюдий для гитары соло». С гитарой, которую Вила </w:t>
      </w:r>
      <w:proofErr w:type="spellStart"/>
      <w:r w:rsidRPr="000526EC">
        <w:rPr>
          <w:rFonts w:ascii="Arial" w:hAnsi="Arial" w:cs="Arial"/>
          <w:color w:val="000000"/>
          <w:sz w:val="28"/>
          <w:szCs w:val="28"/>
        </w:rPr>
        <w:t>Лобос</w:t>
      </w:r>
      <w:proofErr w:type="spellEnd"/>
      <w:r w:rsidRPr="000526EC">
        <w:rPr>
          <w:rFonts w:ascii="Arial" w:hAnsi="Arial" w:cs="Arial"/>
          <w:color w:val="000000"/>
          <w:sz w:val="28"/>
          <w:szCs w:val="28"/>
        </w:rPr>
        <w:t xml:space="preserve"> любил всю жизнь, связаны яркие страницы его творчества. Играть на  гитаре он начал в 7-8 лет, не пользуясь какой-либо школой или педагогической литературой. Обладая навыками игры на виолончели, он на её основе выработал собственные приёмы игры. Первыми работами для гитары явились его переложения пьес Баха, Генделя, Шопена. Созданные впоследствии оригинальные произведения для гитары вдохновлены искусством выдающегося гитариста современности  </w:t>
      </w:r>
      <w:proofErr w:type="spellStart"/>
      <w:r w:rsidRPr="000526EC">
        <w:rPr>
          <w:rFonts w:ascii="Arial" w:hAnsi="Arial" w:cs="Arial"/>
          <w:color w:val="000000"/>
          <w:sz w:val="28"/>
          <w:szCs w:val="28"/>
        </w:rPr>
        <w:t>А.Сеговии</w:t>
      </w:r>
      <w:proofErr w:type="spellEnd"/>
      <w:r w:rsidRPr="000526EC">
        <w:rPr>
          <w:rFonts w:ascii="Arial" w:hAnsi="Arial" w:cs="Arial"/>
          <w:color w:val="000000"/>
          <w:sz w:val="28"/>
          <w:szCs w:val="28"/>
        </w:rPr>
        <w:t xml:space="preserve"> и </w:t>
      </w:r>
      <w:r w:rsidRPr="000526EC">
        <w:rPr>
          <w:rFonts w:ascii="Arial" w:hAnsi="Arial" w:cs="Arial"/>
          <w:color w:val="000000"/>
          <w:sz w:val="28"/>
          <w:szCs w:val="28"/>
        </w:rPr>
        <w:lastRenderedPageBreak/>
        <w:t xml:space="preserve">посвящены ему. </w:t>
      </w:r>
      <w:proofErr w:type="spellStart"/>
      <w:r w:rsidRPr="000526EC">
        <w:rPr>
          <w:rFonts w:ascii="Arial" w:hAnsi="Arial" w:cs="Arial"/>
          <w:color w:val="000000"/>
          <w:sz w:val="28"/>
          <w:szCs w:val="28"/>
        </w:rPr>
        <w:t>Сеговия</w:t>
      </w:r>
      <w:proofErr w:type="spellEnd"/>
      <w:r w:rsidRPr="000526EC">
        <w:rPr>
          <w:rFonts w:ascii="Arial" w:hAnsi="Arial" w:cs="Arial"/>
          <w:color w:val="000000"/>
          <w:sz w:val="28"/>
          <w:szCs w:val="28"/>
        </w:rPr>
        <w:t xml:space="preserve"> высоко ценил произведения Вила </w:t>
      </w:r>
      <w:proofErr w:type="spellStart"/>
      <w:r w:rsidRPr="000526EC">
        <w:rPr>
          <w:rFonts w:ascii="Arial" w:hAnsi="Arial" w:cs="Arial"/>
          <w:color w:val="000000"/>
          <w:sz w:val="28"/>
          <w:szCs w:val="28"/>
        </w:rPr>
        <w:t>Лобоса</w:t>
      </w:r>
      <w:proofErr w:type="spellEnd"/>
      <w:r w:rsidRPr="000526EC">
        <w:rPr>
          <w:rFonts w:ascii="Arial" w:hAnsi="Arial" w:cs="Arial"/>
          <w:color w:val="000000"/>
          <w:sz w:val="28"/>
          <w:szCs w:val="28"/>
        </w:rPr>
        <w:t xml:space="preserve"> для гитары и признавался, что они привлекают его самобытными мелодиями, ритмикой, необычными гармониями. Неоспоримо также влияние на композитора европейской школы импрессионизма, что в сочетании с национальным колоритом дало такой замечательный художественный эффект. Вместе с тем оригинальная трактовка выразительных возможностей гитары обусловлена, </w:t>
      </w:r>
      <w:proofErr w:type="gramStart"/>
      <w:r w:rsidRPr="000526EC">
        <w:rPr>
          <w:rFonts w:ascii="Arial" w:hAnsi="Arial" w:cs="Arial"/>
          <w:color w:val="000000"/>
          <w:sz w:val="28"/>
          <w:szCs w:val="28"/>
        </w:rPr>
        <w:t>по видимому</w:t>
      </w:r>
      <w:proofErr w:type="gramEnd"/>
      <w:r w:rsidRPr="000526EC">
        <w:rPr>
          <w:rFonts w:ascii="Arial" w:hAnsi="Arial" w:cs="Arial"/>
          <w:color w:val="000000"/>
          <w:sz w:val="28"/>
          <w:szCs w:val="28"/>
        </w:rPr>
        <w:t xml:space="preserve">, и некоторыми недостатками в владении инструментом Вила </w:t>
      </w:r>
      <w:proofErr w:type="spellStart"/>
      <w:r w:rsidRPr="000526EC">
        <w:rPr>
          <w:rFonts w:ascii="Arial" w:hAnsi="Arial" w:cs="Arial"/>
          <w:color w:val="000000"/>
          <w:sz w:val="28"/>
          <w:szCs w:val="28"/>
        </w:rPr>
        <w:t>Лобосом</w:t>
      </w:r>
      <w:proofErr w:type="spellEnd"/>
      <w:r w:rsidRPr="000526EC">
        <w:rPr>
          <w:rFonts w:ascii="Arial" w:hAnsi="Arial" w:cs="Arial"/>
          <w:color w:val="000000"/>
          <w:sz w:val="28"/>
          <w:szCs w:val="28"/>
        </w:rPr>
        <w:t xml:space="preserve"> (что, в частности, отмечал и </w:t>
      </w:r>
      <w:proofErr w:type="spellStart"/>
      <w:r w:rsidRPr="000526EC">
        <w:rPr>
          <w:rFonts w:ascii="Arial" w:hAnsi="Arial" w:cs="Arial"/>
          <w:color w:val="000000"/>
          <w:sz w:val="28"/>
          <w:szCs w:val="28"/>
        </w:rPr>
        <w:t>А.Сеговия</w:t>
      </w:r>
      <w:proofErr w:type="spellEnd"/>
      <w:r w:rsidRPr="000526EC">
        <w:rPr>
          <w:rFonts w:ascii="Arial" w:hAnsi="Arial" w:cs="Arial"/>
          <w:color w:val="000000"/>
          <w:sz w:val="28"/>
          <w:szCs w:val="28"/>
        </w:rPr>
        <w:t xml:space="preserve">). </w:t>
      </w:r>
    </w:p>
    <w:p w:rsidR="000526EC" w:rsidRPr="000526EC" w:rsidRDefault="000526EC" w:rsidP="007637F4">
      <w:pPr>
        <w:pStyle w:val="a3"/>
        <w:rPr>
          <w:rFonts w:ascii="Arial" w:hAnsi="Arial" w:cs="Arial"/>
          <w:color w:val="000000"/>
          <w:sz w:val="28"/>
          <w:szCs w:val="28"/>
        </w:rPr>
      </w:pPr>
      <w:r w:rsidRPr="000526EC">
        <w:rPr>
          <w:rFonts w:ascii="Arial" w:hAnsi="Arial" w:cs="Arial"/>
          <w:color w:val="000000"/>
          <w:sz w:val="28"/>
          <w:szCs w:val="28"/>
        </w:rPr>
        <w:t xml:space="preserve">     </w:t>
      </w:r>
      <w:r w:rsidR="007637F4" w:rsidRPr="000526EC">
        <w:rPr>
          <w:rFonts w:ascii="Arial" w:hAnsi="Arial" w:cs="Arial"/>
          <w:color w:val="000000"/>
          <w:sz w:val="28"/>
          <w:szCs w:val="28"/>
        </w:rPr>
        <w:t xml:space="preserve">Действительно, если посмотреть ряд пьес композитора, то можно заметить часто повторяемый прием: неизменное положение пальцев левой руки при перемещении их по грифу сочетании с открытыми струнами, что дает очень красивое и непривычное звучание. Возможно, это тот случай, когда недостаток оборачивается достоинством. Талант композитора сделал простой игровой прием своеобразной, только ему присущей </w:t>
      </w:r>
      <w:proofErr w:type="spellStart"/>
      <w:r w:rsidR="007637F4" w:rsidRPr="000526EC">
        <w:rPr>
          <w:rFonts w:ascii="Arial" w:hAnsi="Arial" w:cs="Arial"/>
          <w:color w:val="000000"/>
          <w:sz w:val="28"/>
          <w:szCs w:val="28"/>
        </w:rPr>
        <w:t>особенности</w:t>
      </w:r>
      <w:proofErr w:type="gramStart"/>
      <w:r w:rsidR="007637F4" w:rsidRPr="000526EC">
        <w:rPr>
          <w:rFonts w:ascii="Arial" w:hAnsi="Arial" w:cs="Arial"/>
          <w:color w:val="000000"/>
          <w:sz w:val="28"/>
          <w:szCs w:val="28"/>
        </w:rPr>
        <w:t>.В</w:t>
      </w:r>
      <w:proofErr w:type="gramEnd"/>
      <w:r w:rsidR="007637F4" w:rsidRPr="000526EC">
        <w:rPr>
          <w:rFonts w:ascii="Arial" w:hAnsi="Arial" w:cs="Arial"/>
          <w:color w:val="000000"/>
          <w:sz w:val="28"/>
          <w:szCs w:val="28"/>
        </w:rPr>
        <w:t>ила</w:t>
      </w:r>
      <w:proofErr w:type="spellEnd"/>
      <w:r w:rsidR="007637F4" w:rsidRPr="000526EC">
        <w:rPr>
          <w:rFonts w:ascii="Arial" w:hAnsi="Arial" w:cs="Arial"/>
          <w:color w:val="000000"/>
          <w:sz w:val="28"/>
          <w:szCs w:val="28"/>
        </w:rPr>
        <w:t xml:space="preserve"> </w:t>
      </w:r>
      <w:proofErr w:type="spellStart"/>
      <w:r w:rsidR="007637F4" w:rsidRPr="000526EC">
        <w:rPr>
          <w:rFonts w:ascii="Arial" w:hAnsi="Arial" w:cs="Arial"/>
          <w:color w:val="000000"/>
          <w:sz w:val="28"/>
          <w:szCs w:val="28"/>
        </w:rPr>
        <w:t>Лобос</w:t>
      </w:r>
      <w:proofErr w:type="spellEnd"/>
      <w:r w:rsidR="007637F4" w:rsidRPr="000526EC">
        <w:rPr>
          <w:rFonts w:ascii="Arial" w:hAnsi="Arial" w:cs="Arial"/>
          <w:color w:val="000000"/>
          <w:sz w:val="28"/>
          <w:szCs w:val="28"/>
        </w:rPr>
        <w:t xml:space="preserve"> настаивал, чтобы его произведения исполнялись без каких-либо вольностей, так, как исполняются произведения И. С. Баха. </w:t>
      </w:r>
    </w:p>
    <w:p w:rsidR="007637F4" w:rsidRPr="000526EC" w:rsidRDefault="000526EC" w:rsidP="007637F4">
      <w:pPr>
        <w:pStyle w:val="a3"/>
        <w:rPr>
          <w:rFonts w:ascii="Arial" w:hAnsi="Arial" w:cs="Arial"/>
          <w:color w:val="000000"/>
          <w:sz w:val="28"/>
          <w:szCs w:val="28"/>
        </w:rPr>
      </w:pPr>
      <w:r w:rsidRPr="000526EC">
        <w:rPr>
          <w:rFonts w:ascii="Arial" w:hAnsi="Arial" w:cs="Arial"/>
          <w:color w:val="000000"/>
          <w:sz w:val="28"/>
          <w:szCs w:val="28"/>
        </w:rPr>
        <w:t xml:space="preserve">     </w:t>
      </w:r>
      <w:r w:rsidR="007637F4" w:rsidRPr="000526EC">
        <w:rPr>
          <w:rFonts w:ascii="Arial" w:hAnsi="Arial" w:cs="Arial"/>
          <w:color w:val="000000"/>
          <w:sz w:val="28"/>
          <w:szCs w:val="28"/>
        </w:rPr>
        <w:t>Гитаристы часто забывают об этом и отталкиваются в своей интерпретации не от внимательного изучения авторских ремарок и самого текста, а от штампов, заимствованных у известных концертантов, чьи «вольности» берутся за эталон.</w:t>
      </w:r>
    </w:p>
    <w:p w:rsidR="007637F4" w:rsidRPr="000526EC" w:rsidRDefault="007637F4" w:rsidP="007637F4">
      <w:pPr>
        <w:pStyle w:val="a3"/>
        <w:rPr>
          <w:rFonts w:ascii="Arial" w:hAnsi="Arial" w:cs="Arial"/>
          <w:color w:val="000000"/>
          <w:sz w:val="28"/>
          <w:szCs w:val="28"/>
        </w:rPr>
      </w:pPr>
    </w:p>
    <w:p w:rsidR="007637F4" w:rsidRPr="000526EC" w:rsidRDefault="007637F4" w:rsidP="007637F4">
      <w:pPr>
        <w:pStyle w:val="a3"/>
        <w:rPr>
          <w:rFonts w:ascii="Arial" w:hAnsi="Arial" w:cs="Arial"/>
          <w:color w:val="000000"/>
          <w:sz w:val="28"/>
          <w:szCs w:val="28"/>
        </w:rPr>
      </w:pPr>
    </w:p>
    <w:p w:rsidR="007637F4" w:rsidRPr="000526EC" w:rsidRDefault="007637F4" w:rsidP="007637F4">
      <w:pPr>
        <w:pStyle w:val="a3"/>
        <w:rPr>
          <w:rFonts w:ascii="Arial" w:hAnsi="Arial" w:cs="Arial"/>
          <w:color w:val="000000"/>
          <w:sz w:val="28"/>
          <w:szCs w:val="28"/>
          <w:u w:val="single"/>
          <w:lang w:val="en-US"/>
        </w:rPr>
      </w:pPr>
      <w:r w:rsidRPr="000526EC">
        <w:rPr>
          <w:rFonts w:ascii="Arial" w:hAnsi="Arial" w:cs="Arial"/>
          <w:color w:val="000000"/>
          <w:sz w:val="28"/>
          <w:szCs w:val="28"/>
        </w:rPr>
        <w:t xml:space="preserve">         </w:t>
      </w:r>
      <w:r w:rsidR="000526EC" w:rsidRPr="000526EC">
        <w:rPr>
          <w:rFonts w:ascii="Arial" w:hAnsi="Arial" w:cs="Arial"/>
          <w:color w:val="000000"/>
          <w:sz w:val="28"/>
          <w:szCs w:val="28"/>
        </w:rPr>
        <w:t xml:space="preserve">                </w:t>
      </w:r>
      <w:r w:rsidRPr="000526EC">
        <w:rPr>
          <w:rFonts w:ascii="Arial" w:hAnsi="Arial" w:cs="Arial"/>
          <w:color w:val="000000"/>
          <w:sz w:val="28"/>
          <w:szCs w:val="28"/>
        </w:rPr>
        <w:t xml:space="preserve"> </w:t>
      </w:r>
      <w:r w:rsidRPr="000526EC">
        <w:rPr>
          <w:rFonts w:ascii="Arial" w:hAnsi="Arial" w:cs="Arial"/>
          <w:b/>
          <w:bCs/>
          <w:color w:val="000000"/>
          <w:sz w:val="28"/>
          <w:szCs w:val="28"/>
          <w:u w:val="single"/>
        </w:rPr>
        <w:t xml:space="preserve">Э. Вила </w:t>
      </w:r>
      <w:proofErr w:type="spellStart"/>
      <w:r w:rsidRPr="000526EC">
        <w:rPr>
          <w:rFonts w:ascii="Arial" w:hAnsi="Arial" w:cs="Arial"/>
          <w:b/>
          <w:bCs/>
          <w:color w:val="000000"/>
          <w:sz w:val="28"/>
          <w:szCs w:val="28"/>
          <w:u w:val="single"/>
        </w:rPr>
        <w:t>Лобос</w:t>
      </w:r>
      <w:proofErr w:type="spellEnd"/>
      <w:r w:rsidRPr="000526EC">
        <w:rPr>
          <w:rFonts w:ascii="Arial" w:hAnsi="Arial" w:cs="Arial"/>
          <w:b/>
          <w:bCs/>
          <w:color w:val="000000"/>
          <w:sz w:val="28"/>
          <w:szCs w:val="28"/>
          <w:u w:val="single"/>
        </w:rPr>
        <w:t>. Прелюдия № 4</w:t>
      </w:r>
    </w:p>
    <w:p w:rsidR="000526EC" w:rsidRPr="000526EC" w:rsidRDefault="007637F4" w:rsidP="007637F4">
      <w:pPr>
        <w:pStyle w:val="a3"/>
        <w:rPr>
          <w:rFonts w:ascii="Arial" w:hAnsi="Arial" w:cs="Arial"/>
          <w:color w:val="000000"/>
          <w:sz w:val="28"/>
          <w:szCs w:val="28"/>
        </w:rPr>
      </w:pPr>
      <w:r w:rsidRPr="000526EC">
        <w:rPr>
          <w:rFonts w:ascii="Arial" w:hAnsi="Arial" w:cs="Arial"/>
          <w:color w:val="000000"/>
          <w:sz w:val="28"/>
          <w:szCs w:val="28"/>
        </w:rPr>
        <w:t xml:space="preserve">Прелюдия Э. Вила </w:t>
      </w:r>
      <w:proofErr w:type="spellStart"/>
      <w:r w:rsidRPr="000526EC">
        <w:rPr>
          <w:rFonts w:ascii="Arial" w:hAnsi="Arial" w:cs="Arial"/>
          <w:color w:val="000000"/>
          <w:sz w:val="28"/>
          <w:szCs w:val="28"/>
        </w:rPr>
        <w:t>Лобоса</w:t>
      </w:r>
      <w:proofErr w:type="spellEnd"/>
      <w:r w:rsidRPr="000526EC">
        <w:rPr>
          <w:rFonts w:ascii="Arial" w:hAnsi="Arial" w:cs="Arial"/>
          <w:color w:val="000000"/>
          <w:sz w:val="28"/>
          <w:szCs w:val="28"/>
        </w:rPr>
        <w:t xml:space="preserve"> написана в простой трехчастной форме с контрастными по характеру частями. Тема крайних частей пьесы исполняется в медленном темпе, очень напевно и выразительно. Она сопровождается гармоническими фигурациями, звучание которых напоминает колокольный перезвон. Нужно обратить внимание на изменение тактовых размеров в крайних частях. Средняя (вторая) часть прелюдии исполняется с постепенно усиливающимся (лавинообразным) звучанием арпеджированных аккордов к концу части, напоминающим переход слабого движения ветра в сильнейший ураганный шквал. Однако, даже в самом быстром темпе извлекать звуки арпеджио следует четко и ритмически ровно, акцентируя большим пальцем правой руки басовые звуки. Упражнения на восходящее арпеджио из четырёх звуков есть в «Школе игры на классической шестиструнной гитаре» Эмилио </w:t>
      </w:r>
      <w:proofErr w:type="spellStart"/>
      <w:r w:rsidRPr="000526EC">
        <w:rPr>
          <w:rFonts w:ascii="Arial" w:hAnsi="Arial" w:cs="Arial"/>
          <w:color w:val="000000"/>
          <w:sz w:val="28"/>
          <w:szCs w:val="28"/>
        </w:rPr>
        <w:t>Пухоля</w:t>
      </w:r>
      <w:proofErr w:type="spellEnd"/>
      <w:r w:rsidRPr="000526EC">
        <w:rPr>
          <w:rFonts w:ascii="Arial" w:hAnsi="Arial" w:cs="Arial"/>
          <w:color w:val="000000"/>
          <w:sz w:val="28"/>
          <w:szCs w:val="28"/>
        </w:rPr>
        <w:t xml:space="preserve"> </w:t>
      </w:r>
      <w:proofErr w:type="gramStart"/>
      <w:r w:rsidRPr="000526EC">
        <w:rPr>
          <w:rFonts w:ascii="Arial" w:hAnsi="Arial" w:cs="Arial"/>
          <w:color w:val="000000"/>
          <w:sz w:val="28"/>
          <w:szCs w:val="28"/>
        </w:rPr>
        <w:t xml:space="preserve">( </w:t>
      </w:r>
      <w:proofErr w:type="gramEnd"/>
      <w:r w:rsidRPr="000526EC">
        <w:rPr>
          <w:rFonts w:ascii="Arial" w:hAnsi="Arial" w:cs="Arial"/>
          <w:color w:val="000000"/>
          <w:sz w:val="28"/>
          <w:szCs w:val="28"/>
        </w:rPr>
        <w:t xml:space="preserve">урок № 53 ).Любая последовательность арпеджио может быть исполнена легко, </w:t>
      </w:r>
      <w:r w:rsidRPr="000526EC">
        <w:rPr>
          <w:rFonts w:ascii="Arial" w:hAnsi="Arial" w:cs="Arial"/>
          <w:color w:val="000000"/>
          <w:sz w:val="28"/>
          <w:szCs w:val="28"/>
        </w:rPr>
        <w:lastRenderedPageBreak/>
        <w:t xml:space="preserve">если кисть эластична. Басовые звуки должны исполняются более </w:t>
      </w:r>
      <w:proofErr w:type="spellStart"/>
      <w:r w:rsidRPr="000526EC">
        <w:rPr>
          <w:rFonts w:ascii="Arial" w:hAnsi="Arial" w:cs="Arial"/>
          <w:color w:val="000000"/>
          <w:sz w:val="28"/>
          <w:szCs w:val="28"/>
        </w:rPr>
        <w:t>энергично</w:t>
      </w:r>
      <w:proofErr w:type="gramStart"/>
      <w:r w:rsidRPr="000526EC">
        <w:rPr>
          <w:rFonts w:ascii="Arial" w:hAnsi="Arial" w:cs="Arial"/>
          <w:color w:val="000000"/>
          <w:sz w:val="28"/>
          <w:szCs w:val="28"/>
        </w:rPr>
        <w:t>.С</w:t>
      </w:r>
      <w:proofErr w:type="spellEnd"/>
      <w:proofErr w:type="gramEnd"/>
      <w:r w:rsidRPr="000526EC">
        <w:rPr>
          <w:rFonts w:ascii="Arial" w:hAnsi="Arial" w:cs="Arial"/>
          <w:color w:val="000000"/>
          <w:sz w:val="28"/>
          <w:szCs w:val="28"/>
        </w:rPr>
        <w:t xml:space="preserve"> первых тактов прелюдии встречаются скачки, смена позиции, прием глиссандо, скольжение, </w:t>
      </w:r>
      <w:proofErr w:type="spellStart"/>
      <w:r w:rsidRPr="000526EC">
        <w:rPr>
          <w:rFonts w:ascii="Arial" w:hAnsi="Arial" w:cs="Arial"/>
          <w:color w:val="000000"/>
          <w:sz w:val="28"/>
          <w:szCs w:val="28"/>
        </w:rPr>
        <w:t>акцетны</w:t>
      </w:r>
      <w:proofErr w:type="spellEnd"/>
      <w:r w:rsidRPr="000526EC">
        <w:rPr>
          <w:rFonts w:ascii="Arial" w:hAnsi="Arial" w:cs="Arial"/>
          <w:color w:val="000000"/>
          <w:sz w:val="28"/>
          <w:szCs w:val="28"/>
        </w:rPr>
        <w:t xml:space="preserve">, вибрато. На все эти виды техники есть упражнения в «Школе игры на классической шестиструнной гитаре» Эмилио </w:t>
      </w:r>
      <w:proofErr w:type="spellStart"/>
      <w:r w:rsidRPr="000526EC">
        <w:rPr>
          <w:rFonts w:ascii="Arial" w:hAnsi="Arial" w:cs="Arial"/>
          <w:color w:val="000000"/>
          <w:sz w:val="28"/>
          <w:szCs w:val="28"/>
        </w:rPr>
        <w:t>Пухоля</w:t>
      </w:r>
      <w:proofErr w:type="gramStart"/>
      <w:r w:rsidRPr="000526EC">
        <w:rPr>
          <w:rFonts w:ascii="Arial" w:hAnsi="Arial" w:cs="Arial"/>
          <w:color w:val="000000"/>
          <w:sz w:val="28"/>
          <w:szCs w:val="28"/>
        </w:rPr>
        <w:t>.В</w:t>
      </w:r>
      <w:proofErr w:type="spellEnd"/>
      <w:proofErr w:type="gramEnd"/>
      <w:r w:rsidRPr="000526EC">
        <w:rPr>
          <w:rFonts w:ascii="Arial" w:hAnsi="Arial" w:cs="Arial"/>
          <w:color w:val="000000"/>
          <w:sz w:val="28"/>
          <w:szCs w:val="28"/>
        </w:rPr>
        <w:t xml:space="preserve"> последнем такте средней части звук</w:t>
      </w:r>
      <w:r w:rsidRPr="000526EC">
        <w:rPr>
          <w:rStyle w:val="apple-converted-space"/>
          <w:rFonts w:ascii="Arial" w:hAnsi="Arial" w:cs="Arial"/>
          <w:color w:val="000000"/>
          <w:sz w:val="28"/>
          <w:szCs w:val="28"/>
        </w:rPr>
        <w:t> </w:t>
      </w:r>
      <w:proofErr w:type="spellStart"/>
      <w:r w:rsidRPr="000526EC">
        <w:rPr>
          <w:rFonts w:ascii="Arial" w:hAnsi="Arial" w:cs="Arial"/>
          <w:i/>
          <w:iCs/>
          <w:color w:val="000000"/>
          <w:sz w:val="28"/>
          <w:szCs w:val="28"/>
        </w:rPr>
        <w:t>си,</w:t>
      </w:r>
      <w:r w:rsidRPr="000526EC">
        <w:rPr>
          <w:rFonts w:ascii="Arial" w:hAnsi="Arial" w:cs="Arial"/>
          <w:color w:val="000000"/>
          <w:sz w:val="28"/>
          <w:szCs w:val="28"/>
        </w:rPr>
        <w:t>записанный</w:t>
      </w:r>
      <w:proofErr w:type="spellEnd"/>
      <w:r w:rsidRPr="000526EC">
        <w:rPr>
          <w:rFonts w:ascii="Arial" w:hAnsi="Arial" w:cs="Arial"/>
          <w:color w:val="000000"/>
          <w:sz w:val="28"/>
          <w:szCs w:val="28"/>
        </w:rPr>
        <w:t xml:space="preserve"> нотой с черточкой, берется одновременно со вторым звуком</w:t>
      </w:r>
      <w:r w:rsidRPr="000526EC">
        <w:rPr>
          <w:rStyle w:val="apple-converted-space"/>
          <w:rFonts w:ascii="Arial" w:hAnsi="Arial" w:cs="Arial"/>
          <w:color w:val="000000"/>
          <w:sz w:val="28"/>
          <w:szCs w:val="28"/>
        </w:rPr>
        <w:t> </w:t>
      </w:r>
      <w:r w:rsidRPr="000526EC">
        <w:rPr>
          <w:rFonts w:ascii="Arial" w:hAnsi="Arial" w:cs="Arial"/>
          <w:i/>
          <w:iCs/>
          <w:color w:val="000000"/>
          <w:sz w:val="28"/>
          <w:szCs w:val="28"/>
        </w:rPr>
        <w:t>соль</w:t>
      </w:r>
      <w:r w:rsidRPr="000526EC">
        <w:rPr>
          <w:rStyle w:val="apple-converted-space"/>
          <w:rFonts w:ascii="Arial" w:hAnsi="Arial" w:cs="Arial"/>
          <w:color w:val="000000"/>
          <w:sz w:val="28"/>
          <w:szCs w:val="28"/>
        </w:rPr>
        <w:t> </w:t>
      </w:r>
      <w:r w:rsidRPr="000526EC">
        <w:rPr>
          <w:rFonts w:ascii="Arial" w:hAnsi="Arial" w:cs="Arial"/>
          <w:color w:val="000000"/>
          <w:sz w:val="28"/>
          <w:szCs w:val="28"/>
        </w:rPr>
        <w:t>в триоли. В последнем такте этой части играется только одна нота</w:t>
      </w:r>
      <w:r w:rsidRPr="000526EC">
        <w:rPr>
          <w:rStyle w:val="apple-converted-space"/>
          <w:rFonts w:ascii="Arial" w:hAnsi="Arial" w:cs="Arial"/>
          <w:color w:val="000000"/>
          <w:sz w:val="28"/>
          <w:szCs w:val="28"/>
        </w:rPr>
        <w:t> </w:t>
      </w:r>
      <w:r w:rsidRPr="000526EC">
        <w:rPr>
          <w:rFonts w:ascii="Arial" w:hAnsi="Arial" w:cs="Arial"/>
          <w:i/>
          <w:iCs/>
          <w:color w:val="000000"/>
          <w:sz w:val="28"/>
          <w:szCs w:val="28"/>
        </w:rPr>
        <w:t>си</w:t>
      </w:r>
      <w:r w:rsidRPr="000526EC">
        <w:rPr>
          <w:rStyle w:val="apple-converted-space"/>
          <w:rFonts w:ascii="Arial" w:hAnsi="Arial" w:cs="Arial"/>
          <w:color w:val="000000"/>
          <w:sz w:val="28"/>
          <w:szCs w:val="28"/>
        </w:rPr>
        <w:t> </w:t>
      </w:r>
      <w:r w:rsidRPr="000526EC">
        <w:rPr>
          <w:rFonts w:ascii="Arial" w:hAnsi="Arial" w:cs="Arial"/>
          <w:color w:val="000000"/>
          <w:sz w:val="28"/>
          <w:szCs w:val="28"/>
        </w:rPr>
        <w:t>2-й октавы на фоне звука</w:t>
      </w:r>
      <w:r w:rsidRPr="000526EC">
        <w:rPr>
          <w:rStyle w:val="apple-converted-space"/>
          <w:rFonts w:ascii="Arial" w:hAnsi="Arial" w:cs="Arial"/>
          <w:color w:val="000000"/>
          <w:sz w:val="28"/>
          <w:szCs w:val="28"/>
        </w:rPr>
        <w:t> </w:t>
      </w:r>
      <w:r w:rsidRPr="000526EC">
        <w:rPr>
          <w:rFonts w:ascii="Arial" w:hAnsi="Arial" w:cs="Arial"/>
          <w:i/>
          <w:iCs/>
          <w:color w:val="000000"/>
          <w:sz w:val="28"/>
          <w:szCs w:val="28"/>
        </w:rPr>
        <w:t>си</w:t>
      </w:r>
      <w:r w:rsidRPr="000526EC">
        <w:rPr>
          <w:rStyle w:val="apple-converted-space"/>
          <w:rFonts w:ascii="Arial" w:hAnsi="Arial" w:cs="Arial"/>
          <w:color w:val="000000"/>
          <w:sz w:val="28"/>
          <w:szCs w:val="28"/>
        </w:rPr>
        <w:t> </w:t>
      </w:r>
      <w:r w:rsidRPr="000526EC">
        <w:rPr>
          <w:rFonts w:ascii="Arial" w:hAnsi="Arial" w:cs="Arial"/>
          <w:color w:val="000000"/>
          <w:sz w:val="28"/>
          <w:szCs w:val="28"/>
        </w:rPr>
        <w:t>1-й октавы, продолжающего звучать с предыдущего такта. Далее тема первой части исполняется двумя октавами выше натуральными флажолетами. Чтобы не заглушить звуки мелодии на (1) или (2) струнах, флажолеты извлекаются тремя пальцами левой руки, а не одним.</w:t>
      </w:r>
      <w:r w:rsidR="000526EC" w:rsidRPr="000526EC">
        <w:rPr>
          <w:rFonts w:ascii="Arial" w:hAnsi="Arial" w:cs="Arial"/>
          <w:color w:val="000000"/>
          <w:sz w:val="28"/>
          <w:szCs w:val="28"/>
        </w:rPr>
        <w:t xml:space="preserve"> </w:t>
      </w:r>
    </w:p>
    <w:p w:rsidR="007637F4" w:rsidRDefault="000526EC" w:rsidP="007637F4">
      <w:pPr>
        <w:pStyle w:val="a3"/>
        <w:rPr>
          <w:sz w:val="28"/>
          <w:szCs w:val="28"/>
        </w:rPr>
      </w:pPr>
      <w:r w:rsidRPr="000526EC">
        <w:rPr>
          <w:rFonts w:ascii="Arial" w:hAnsi="Arial" w:cs="Arial"/>
          <w:color w:val="000000"/>
          <w:sz w:val="28"/>
          <w:szCs w:val="28"/>
        </w:rPr>
        <w:t xml:space="preserve">     </w:t>
      </w:r>
      <w:r w:rsidR="007637F4" w:rsidRPr="000526EC">
        <w:rPr>
          <w:color w:val="000000"/>
          <w:sz w:val="28"/>
          <w:szCs w:val="28"/>
        </w:rPr>
        <w:t xml:space="preserve">Уместные пластические движения помогают “театрализации” </w:t>
      </w:r>
      <w:r w:rsidRPr="000526EC">
        <w:rPr>
          <w:color w:val="000000"/>
          <w:sz w:val="28"/>
          <w:szCs w:val="28"/>
        </w:rPr>
        <w:t>музыки,</w:t>
      </w:r>
      <w:r w:rsidR="007637F4" w:rsidRPr="000526EC">
        <w:rPr>
          <w:color w:val="000000"/>
          <w:sz w:val="28"/>
          <w:szCs w:val="28"/>
        </w:rPr>
        <w:t xml:space="preserve"> как для себя, так и для слушателей. Необходимо помнить, что исполнение музыки является театральным актом. Для эффективности исполнения необходимо преодолеть скованность. Поэтому не стесняйтесь пользоваться жестикуляцией, которая поможет “</w:t>
      </w:r>
      <w:r w:rsidRPr="000526EC">
        <w:rPr>
          <w:color w:val="000000"/>
          <w:sz w:val="28"/>
          <w:szCs w:val="28"/>
        </w:rPr>
        <w:t>театрализовать</w:t>
      </w:r>
      <w:r w:rsidR="007637F4" w:rsidRPr="000526EC">
        <w:rPr>
          <w:color w:val="000000"/>
          <w:sz w:val="28"/>
          <w:szCs w:val="28"/>
        </w:rPr>
        <w:t>” исполняемую музыку</w:t>
      </w:r>
      <w:r w:rsidRPr="000526EC">
        <w:rPr>
          <w:color w:val="000000"/>
          <w:sz w:val="28"/>
          <w:szCs w:val="28"/>
        </w:rPr>
        <w:t>.… И</w:t>
      </w:r>
      <w:r w:rsidR="007637F4" w:rsidRPr="000526EC">
        <w:rPr>
          <w:color w:val="000000"/>
          <w:sz w:val="28"/>
          <w:szCs w:val="28"/>
        </w:rPr>
        <w:t xml:space="preserve"> самого себя! Так, например, в заключительном аккорде, можно воспользоваться кругообразным движением кисти правой руки, имитируя ВЫТЯГИВАНИЕ ЗВУКА из инструмента и затем заглушить аккорд</w:t>
      </w:r>
      <w:r w:rsidRPr="000526EC">
        <w:rPr>
          <w:color w:val="000000"/>
          <w:sz w:val="28"/>
          <w:szCs w:val="28"/>
        </w:rPr>
        <w:t xml:space="preserve">, </w:t>
      </w:r>
      <w:r w:rsidR="007637F4" w:rsidRPr="000526EC">
        <w:rPr>
          <w:color w:val="000000"/>
          <w:sz w:val="28"/>
          <w:szCs w:val="28"/>
        </w:rPr>
        <w:t xml:space="preserve"> воспользовавшись ребром правой кисти с вращательным движением предплечья</w:t>
      </w:r>
      <w:r w:rsidR="007637F4" w:rsidRPr="000526EC">
        <w:rPr>
          <w:rFonts w:ascii="Arial" w:hAnsi="Arial" w:cs="Arial"/>
          <w:color w:val="000000"/>
          <w:sz w:val="28"/>
          <w:szCs w:val="28"/>
        </w:rPr>
        <w:t>.</w:t>
      </w:r>
      <w:r w:rsidRPr="000526EC">
        <w:rPr>
          <w:rFonts w:ascii="Arial" w:hAnsi="Arial" w:cs="Arial"/>
          <w:color w:val="000000"/>
          <w:sz w:val="28"/>
          <w:szCs w:val="28"/>
        </w:rPr>
        <w:t xml:space="preserve"> </w:t>
      </w:r>
      <w:r w:rsidRPr="000526EC">
        <w:rPr>
          <w:sz w:val="28"/>
          <w:szCs w:val="28"/>
        </w:rPr>
        <w:t>Прилагаю аудио записи прелюдии №4, которую нужно прослушать и почувствовать её замысел</w:t>
      </w:r>
      <w:r>
        <w:rPr>
          <w:sz w:val="28"/>
          <w:szCs w:val="28"/>
        </w:rPr>
        <w:t xml:space="preserve"> и  восхищение.</w:t>
      </w:r>
      <w:r w:rsidR="002F31AD">
        <w:rPr>
          <w:sz w:val="28"/>
          <w:szCs w:val="28"/>
        </w:rPr>
        <w:t xml:space="preserve"> Играет Джулиан </w:t>
      </w:r>
      <w:proofErr w:type="spellStart"/>
      <w:r w:rsidR="002F31AD">
        <w:rPr>
          <w:sz w:val="28"/>
          <w:szCs w:val="28"/>
        </w:rPr>
        <w:t>Брим</w:t>
      </w:r>
      <w:proofErr w:type="spellEnd"/>
      <w:r w:rsidR="002F31AD">
        <w:rPr>
          <w:sz w:val="28"/>
          <w:szCs w:val="28"/>
        </w:rPr>
        <w:t>.</w:t>
      </w:r>
      <w:bookmarkStart w:id="0" w:name="_GoBack"/>
      <w:bookmarkEnd w:id="0"/>
    </w:p>
    <w:p w:rsidR="000526EC" w:rsidRDefault="000526EC" w:rsidP="000526EC">
      <w:pPr>
        <w:pStyle w:val="a3"/>
        <w:rPr>
          <w:sz w:val="28"/>
          <w:szCs w:val="28"/>
        </w:rPr>
      </w:pPr>
      <w:r>
        <w:rPr>
          <w:sz w:val="28"/>
          <w:szCs w:val="28"/>
        </w:rPr>
        <w:t xml:space="preserve">                                     </w:t>
      </w:r>
    </w:p>
    <w:p w:rsidR="000526EC" w:rsidRDefault="000526EC" w:rsidP="000526EC">
      <w:pPr>
        <w:pStyle w:val="a3"/>
        <w:rPr>
          <w:sz w:val="28"/>
          <w:szCs w:val="28"/>
        </w:rPr>
      </w:pPr>
    </w:p>
    <w:p w:rsidR="000526EC" w:rsidRPr="000526EC" w:rsidRDefault="000526EC" w:rsidP="000526EC">
      <w:pPr>
        <w:pStyle w:val="a3"/>
        <w:rPr>
          <w:rFonts w:ascii="Arial" w:hAnsi="Arial" w:cs="Arial"/>
          <w:i/>
          <w:color w:val="000000"/>
          <w:sz w:val="28"/>
          <w:szCs w:val="28"/>
          <w:u w:val="single"/>
        </w:rPr>
      </w:pPr>
      <w:r>
        <w:rPr>
          <w:sz w:val="28"/>
          <w:szCs w:val="28"/>
        </w:rPr>
        <w:t xml:space="preserve">                                      Волгоград  2018г.</w:t>
      </w:r>
    </w:p>
    <w:p w:rsidR="007637F4" w:rsidRPr="000526EC" w:rsidRDefault="007637F4" w:rsidP="007637F4">
      <w:pPr>
        <w:rPr>
          <w:sz w:val="28"/>
          <w:szCs w:val="28"/>
        </w:rPr>
      </w:pPr>
    </w:p>
    <w:p w:rsidR="007637F4" w:rsidRPr="000526EC" w:rsidRDefault="007637F4" w:rsidP="007637F4">
      <w:pPr>
        <w:rPr>
          <w:sz w:val="28"/>
          <w:szCs w:val="28"/>
        </w:rPr>
      </w:pPr>
    </w:p>
    <w:sectPr w:rsidR="007637F4" w:rsidRPr="000526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A3"/>
    <w:rsid w:val="000526EC"/>
    <w:rsid w:val="002F31AD"/>
    <w:rsid w:val="00553A9E"/>
    <w:rsid w:val="006141A3"/>
    <w:rsid w:val="007637F4"/>
    <w:rsid w:val="00E13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37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637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37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63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920</Words>
  <Characters>5247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3</cp:revision>
  <dcterms:created xsi:type="dcterms:W3CDTF">2018-10-29T13:32:00Z</dcterms:created>
  <dcterms:modified xsi:type="dcterms:W3CDTF">2018-10-29T14:06:00Z</dcterms:modified>
</cp:coreProperties>
</file>