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33" w:rsidRPr="003E243A" w:rsidRDefault="00586633" w:rsidP="003E243A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</w:p>
    <w:p w:rsidR="00C52B0C" w:rsidRDefault="00C52B0C" w:rsidP="00C52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для детей – сирот и детей, оставшихся без попечения родителей, с ограниченными возможностями здоровья</w:t>
      </w:r>
    </w:p>
    <w:p w:rsidR="00C52B0C" w:rsidRDefault="00C52B0C" w:rsidP="00C52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Чапаевск</w:t>
      </w: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Pr="001330F8" w:rsidRDefault="00C52B0C" w:rsidP="00C52B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48"/>
          <w:szCs w:val="28"/>
          <w:lang w:eastAsia="ru-RU"/>
        </w:rPr>
      </w:pPr>
      <w:r w:rsidRPr="001330F8">
        <w:rPr>
          <w:rFonts w:ascii="Times New Roman" w:eastAsia="Times New Roman" w:hAnsi="Times New Roman" w:cs="Times New Roman"/>
          <w:b/>
          <w:bCs/>
          <w:iCs/>
          <w:color w:val="211E1E"/>
          <w:sz w:val="48"/>
          <w:szCs w:val="28"/>
          <w:lang w:eastAsia="ru-RU"/>
        </w:rPr>
        <w:t>Педагогический проект</w:t>
      </w:r>
      <w:r w:rsidRPr="001330F8">
        <w:rPr>
          <w:rFonts w:ascii="Times New Roman" w:eastAsia="Times New Roman" w:hAnsi="Times New Roman" w:cs="Times New Roman"/>
          <w:b/>
          <w:bCs/>
          <w:color w:val="211E1E"/>
          <w:sz w:val="48"/>
          <w:szCs w:val="28"/>
          <w:lang w:eastAsia="ru-RU"/>
        </w:rPr>
        <w:br/>
        <w:t>«Сказка, как средство развития речи детей старшего дошкольного возраста»</w:t>
      </w:r>
    </w:p>
    <w:p w:rsidR="00C52B0C" w:rsidRPr="001330F8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</w:p>
    <w:p w:rsidR="00C52B0C" w:rsidRPr="001330F8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330F8">
        <w:rPr>
          <w:rFonts w:ascii="Times New Roman" w:hAnsi="Times New Roman" w:cs="Times New Roman"/>
          <w:bCs/>
          <w:sz w:val="28"/>
          <w:szCs w:val="28"/>
        </w:rPr>
        <w:t>ос</w:t>
      </w:r>
      <w:r>
        <w:rPr>
          <w:rFonts w:ascii="Times New Roman" w:hAnsi="Times New Roman" w:cs="Times New Roman"/>
          <w:bCs/>
          <w:sz w:val="28"/>
          <w:szCs w:val="28"/>
        </w:rPr>
        <w:t>питатель</w:t>
      </w:r>
      <w:r w:rsidRPr="001330F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Default="00C52B0C" w:rsidP="00C52B0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2B0C" w:rsidRPr="00E53A66" w:rsidRDefault="00C52B0C" w:rsidP="00C52B0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2018г.</w:t>
      </w:r>
    </w:p>
    <w:p w:rsidR="00C52B0C" w:rsidRDefault="00C52B0C" w:rsidP="003E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</w:pPr>
    </w:p>
    <w:p w:rsidR="00A81C9D" w:rsidRPr="00C52B0C" w:rsidRDefault="00A81C9D" w:rsidP="00C52B0C">
      <w:pPr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Для  чего  нужны  нам  сказки?</w:t>
      </w:r>
    </w:p>
    <w:p w:rsidR="00A81C9D" w:rsidRPr="003E243A" w:rsidRDefault="00A81C9D" w:rsidP="003E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  <w:t>Для чего нужны нам сказки?</w:t>
      </w:r>
    </w:p>
    <w:p w:rsidR="00A81C9D" w:rsidRPr="003E243A" w:rsidRDefault="00A81C9D" w:rsidP="003E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  <w:t>Что в них ищет человек?</w:t>
      </w:r>
      <w:r w:rsidRPr="003E243A"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  <w:br/>
        <w:t>Может быть, добро и ласку.</w:t>
      </w:r>
      <w:r w:rsidRPr="003E243A"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  <w:br/>
        <w:t>Может быть, вчерашний снег.</w:t>
      </w:r>
      <w:r w:rsidRPr="003E243A"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  <w:br/>
        <w:t>В сказке радость побеждает,</w:t>
      </w:r>
      <w:r w:rsidRPr="003E243A">
        <w:rPr>
          <w:rFonts w:ascii="Times New Roman" w:eastAsia="Times New Roman" w:hAnsi="Times New Roman" w:cs="Times New Roman"/>
          <w:i/>
          <w:color w:val="211E1E"/>
          <w:sz w:val="32"/>
          <w:szCs w:val="28"/>
          <w:lang w:eastAsia="ru-RU"/>
        </w:rPr>
        <w:br/>
        <w:t>Сказка учит нас любить…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4"/>
          <w:lang w:eastAsia="ru-RU"/>
        </w:rPr>
        <w:t>АКТУАЛЬНОСТЬ  ПРОЕКТА:</w:t>
      </w:r>
    </w:p>
    <w:p w:rsidR="00B77DFE" w:rsidRPr="003E243A" w:rsidRDefault="00A675FB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 xml:space="preserve">Дошкольный возраст – уникальный период для приобретения свойств личности и период, когда ребенок быстро и жадно познает окружающий мир, впитывает огромное количество впечатлений. Именно в этот период активно начинают овладевать средством человеческого общения – речью.  Овладевая речью, ребенок получает ключ к познанию окружающего  его мира природы, вещей, человеческих отношений. </w:t>
      </w:r>
    </w:p>
    <w:p w:rsidR="00B77DFE" w:rsidRPr="003E243A" w:rsidRDefault="00A675FB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Ограниченность речевого общения отрицательно влияют на формирование личности ребенка, вызывают психические наслоения, специфические особенности эмоционально-волевой сферы, способствуют развитию отрицательных качеств характера (застенчивости, нерешительности, замкнутости, негативизма, чувства неполноценности).</w:t>
      </w:r>
    </w:p>
    <w:p w:rsidR="000456A9" w:rsidRPr="003E243A" w:rsidRDefault="000456A9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Овладение родным языком, развитие речи является одним из самых важных приобретений ребенка в дошкольном возрасте и рассматривается в современном дошкольном воспитании как общая основа воспитания и обучения детей.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</w:t>
      </w:r>
      <w:r w:rsidR="000456A9" w:rsidRPr="003E243A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щения</w:t>
      </w:r>
      <w:r w:rsidRPr="003E243A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.</w:t>
      </w:r>
    </w:p>
    <w:p w:rsidR="000456A9" w:rsidRPr="003E243A" w:rsidRDefault="000456A9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4"/>
          <w:lang w:eastAsia="ru-RU"/>
        </w:rPr>
        <w:t>ПРИЧИНЫ НИЗКОГО РЕЧЕВОГО ОБЩЕНИЯ:</w:t>
      </w:r>
    </w:p>
    <w:p w:rsidR="000456A9" w:rsidRPr="003E243A" w:rsidRDefault="00A675FB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Массовое явление, связанное с низким уровнем речевого развития детей, обусловлено серьёзными причинами. Компьютер широко вошел в жизнь ребенка дошкольного возраста. Дети мало общаются, речевой опыт таких детей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  книг и прослушиванию произведений детской художественной литературы. Социальные проблемы общества часто не позволяют родителям уделять достаточного внимания развитию своих детей. Игрушки, телевидение, компьютер заменили собой живое</w:t>
      </w:r>
      <w:r w:rsidR="000456A9" w:rsidRPr="003E243A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 xml:space="preserve"> </w:t>
      </w:r>
      <w:r w:rsidR="000456A9"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речевое общение.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28"/>
          <w:szCs w:val="24"/>
          <w:lang w:eastAsia="ru-RU"/>
        </w:rPr>
        <w:t>ЦЕЛЬ ПРОЕКТА: </w:t>
      </w:r>
    </w:p>
    <w:p w:rsidR="000456A9" w:rsidRPr="003E243A" w:rsidRDefault="000456A9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 xml:space="preserve">развитие речи детей старшего дошкольного возраста посредством сказки и театрализованной деятельностью. </w:t>
      </w:r>
    </w:p>
    <w:p w:rsidR="001330F8" w:rsidRDefault="001330F8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4"/>
          <w:lang w:eastAsia="ru-RU"/>
        </w:rPr>
      </w:pP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28"/>
          <w:szCs w:val="24"/>
          <w:lang w:eastAsia="ru-RU"/>
        </w:rPr>
        <w:lastRenderedPageBreak/>
        <w:t>ЗАДАЧИ ПРОЕКТА: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Продолжать знакомить со сказками.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 xml:space="preserve">Продолжить формировать  фонематический слух, грамматический строй речи, связную речь. 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Обогащать словарь детей.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 xml:space="preserve">Развивать  монологическую и диалогическую речь,  творческие и театральные способности. 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Обучать  детей использованию мимики, жестов, различным изменениям характеристик голоса для передачи настроения, характера и поведения героев, так же при описании картин, природы и т.п.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Создать условия для развития речи детей средствами сказок и театрализованной деятельностью.</w:t>
      </w:r>
    </w:p>
    <w:p w:rsidR="003E243A" w:rsidRPr="003E243A" w:rsidRDefault="003E243A" w:rsidP="003E24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 xml:space="preserve">Воспитывать  личностные качества при выступлении на публику – </w:t>
      </w:r>
      <w:proofErr w:type="spellStart"/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раскрепощенность</w:t>
      </w:r>
      <w:proofErr w:type="spellEnd"/>
      <w:r w:rsidRPr="003E243A">
        <w:rPr>
          <w:rFonts w:ascii="Times New Roman" w:eastAsia="Times New Roman" w:hAnsi="Times New Roman" w:cs="Times New Roman"/>
          <w:bCs/>
          <w:color w:val="211E1E"/>
          <w:sz w:val="28"/>
          <w:szCs w:val="24"/>
          <w:lang w:eastAsia="ru-RU"/>
        </w:rPr>
        <w:t>, эмоциональность, выразительность и т.д.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УЧАСТНИКИ ПРОЕКТА: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i/>
          <w:iCs/>
          <w:color w:val="211E1E"/>
          <w:sz w:val="32"/>
          <w:szCs w:val="28"/>
          <w:lang w:eastAsia="ru-RU"/>
        </w:rPr>
        <w:t>Дети старшей группы</w:t>
      </w: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: 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участвуют в разных видах деятельности (познавательной, игровой, практической).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i/>
          <w:iCs/>
          <w:color w:val="211E1E"/>
          <w:sz w:val="32"/>
          <w:szCs w:val="28"/>
          <w:lang w:eastAsia="ru-RU"/>
        </w:rPr>
        <w:t>Воспитатель:</w:t>
      </w: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 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организует</w:t>
      </w:r>
      <w:r w:rsidR="00DB6AE8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деятельность детей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i/>
          <w:iCs/>
          <w:color w:val="211E1E"/>
          <w:sz w:val="32"/>
          <w:szCs w:val="28"/>
          <w:lang w:eastAsia="ru-RU"/>
        </w:rPr>
        <w:t>Музыкальный руководитель</w:t>
      </w: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: 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организует музыкальное сопровождение театрализованных представлений, постановок.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ПРОДОЛЖИТЕЛЬНОСТЬ ПРОЕКТА: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 </w:t>
      </w:r>
      <w:proofErr w:type="gramStart"/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краткосрочный</w:t>
      </w:r>
      <w:proofErr w:type="gramEnd"/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Проект осуществлялся  через образовательные области: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Этапы  работы  над  проектом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I этап. Подготовительно</w:t>
      </w:r>
      <w:r w:rsid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 xml:space="preserve"> </w:t>
      </w: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-</w:t>
      </w:r>
      <w:r w:rsid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 xml:space="preserve"> </w:t>
      </w: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информационный:</w:t>
      </w:r>
    </w:p>
    <w:p w:rsidR="0012437F" w:rsidRPr="003E243A" w:rsidRDefault="0012437F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32"/>
          <w:szCs w:val="28"/>
          <w:lang w:eastAsia="ru-RU"/>
        </w:rPr>
        <w:t>Изучение методической литературы по теме проекта.</w:t>
      </w:r>
    </w:p>
    <w:p w:rsidR="0012437F" w:rsidRPr="003E243A" w:rsidRDefault="0012437F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32"/>
          <w:szCs w:val="28"/>
          <w:lang w:eastAsia="ru-RU"/>
        </w:rPr>
        <w:t>Подбор методической и художественной литературы, иллюстраций, картин, пословиц, поговорок.</w:t>
      </w:r>
    </w:p>
    <w:p w:rsidR="0012437F" w:rsidRPr="003E243A" w:rsidRDefault="0012437F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Cs/>
          <w:color w:val="211E1E"/>
          <w:sz w:val="32"/>
          <w:szCs w:val="28"/>
          <w:lang w:eastAsia="ru-RU"/>
        </w:rPr>
        <w:t>Подбор материала и оборудования для образовательной деятельности, бесед.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II этап. Практический</w:t>
      </w:r>
      <w:r w:rsid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 xml:space="preserve"> </w:t>
      </w: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- познавательный:</w:t>
      </w:r>
    </w:p>
    <w:p w:rsidR="00DB6AE8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Организация познавательной деятельности детей: </w:t>
      </w:r>
    </w:p>
    <w:p w:rsidR="00DB6AE8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Провести цикл  познавательных мероприятий. Создание мини – библиотеки по сказкам. </w:t>
      </w:r>
      <w:proofErr w:type="gramStart"/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Познавательная</w:t>
      </w:r>
      <w:proofErr w:type="gramEnd"/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беседы </w:t>
      </w:r>
      <w:r w:rsidRPr="003E243A">
        <w:rPr>
          <w:rFonts w:ascii="Times New Roman" w:eastAsia="Times New Roman" w:hAnsi="Times New Roman" w:cs="Times New Roman"/>
          <w:i/>
          <w:iCs/>
          <w:color w:val="211E1E"/>
          <w:sz w:val="32"/>
          <w:szCs w:val="28"/>
          <w:lang w:eastAsia="ru-RU"/>
        </w:rPr>
        <w:t>«Сказки - добрые друзья»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, «Мои любимые сказки». Познавательные мероприятия. Отгадывание</w:t>
      </w:r>
      <w:r w:rsidR="00DB6AE8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загадок о сказочных героях. Заучивание 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</w:t>
      </w:r>
      <w:r w:rsidR="00DB6AE8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сказки 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«Репка»</w:t>
      </w:r>
      <w:r w:rsidR="00DB6AE8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для постановки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. Рассматривание иллюстраций разных художников к сказкам</w:t>
      </w:r>
      <w:r w:rsidR="00DB6AE8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. </w:t>
      </w:r>
    </w:p>
    <w:p w:rsidR="00DB6AE8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Совместно с ребёнком нарисовать рисунок «Любимая сказка».  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lastRenderedPageBreak/>
        <w:t>Мероприятия по работе с детьми: чтение художественной литературы, просмотр мультфильмов</w:t>
      </w:r>
      <w:r w:rsidR="001330F8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-сказок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, дидактические и сюжетно-ролевые игры, ситуативное общение.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>III этап.</w:t>
      </w:r>
      <w:r w:rsidR="0012437F" w:rsidRPr="003E243A">
        <w:rPr>
          <w:rFonts w:ascii="Times New Roman" w:eastAsia="Times New Roman" w:hAnsi="Times New Roman" w:cs="Times New Roman"/>
          <w:b/>
          <w:bCs/>
          <w:color w:val="211E1E"/>
          <w:sz w:val="32"/>
          <w:szCs w:val="28"/>
          <w:lang w:eastAsia="ru-RU"/>
        </w:rPr>
        <w:t xml:space="preserve"> Заключительный: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Подведение итогов, анализ ожидаемого результата.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Пок</w:t>
      </w:r>
      <w:r w:rsid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аз  инсценировки р.н.с. «Р</w:t>
      </w:r>
      <w:r w:rsidR="00DB6AE8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епка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»;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Презентация проекта</w:t>
      </w:r>
    </w:p>
    <w:p w:rsidR="00A81C9D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28"/>
          <w:u w:val="single"/>
          <w:lang w:eastAsia="ru-RU"/>
        </w:rPr>
        <w:t>Предполагаемый результат.</w:t>
      </w:r>
    </w:p>
    <w:p w:rsidR="003E243A" w:rsidRPr="003E243A" w:rsidRDefault="003E243A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Общение и р</w:t>
      </w:r>
      <w:r w:rsidR="00A675FB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ечь детей </w:t>
      </w: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стану</w:t>
      </w:r>
      <w:r w:rsidR="00A675FB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т более распространенной, эмоционально выразительной, грамотной. Дети будут правильно строить предложения, сочетая слова и используя окончания. На публике будут выступать смелей, используя возможности голоса, интонаций, мимики и жестов. </w:t>
      </w:r>
    </w:p>
    <w:p w:rsidR="0012437F" w:rsidRPr="003E243A" w:rsidRDefault="00A81C9D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28"/>
          <w:lang w:eastAsia="ru-RU"/>
        </w:rPr>
        <w:t>Содержание работы с детьми.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Беседы «Сказки–добрые друзья», «Мои любимые сказки»</w:t>
      </w:r>
      <w:proofErr w:type="gramStart"/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,</w:t>
      </w:r>
      <w:proofErr w:type="gramEnd"/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 xml:space="preserve"> «какие сказки вам читают дома»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Чтение разных сказок 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Разучивание присказок, поговорок, пословиц о сказках, сказочных героях.</w:t>
      </w:r>
    </w:p>
    <w:p w:rsidR="00A81C9D" w:rsidRPr="003E243A" w:rsidRDefault="003E243A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Пересказ прочитанных сказок</w:t>
      </w:r>
      <w:r w:rsidR="00A81C9D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Самостоятельное составление сказок.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Рассказывание сказок собственного сочинения.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Иллюстрирование прочитанных сказок, сказок собственного сочинения. Сопровождение рассматривания готовых работ словесными рассказами и пояснениями.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Рассматривание иллюстраций разных художников к сказкам.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Загадки о сказках, героях сказок.</w:t>
      </w:r>
    </w:p>
    <w:p w:rsidR="00A81C9D" w:rsidRPr="003E243A" w:rsidRDefault="00A81C9D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 Викторина по сказкам.</w:t>
      </w:r>
    </w:p>
    <w:p w:rsidR="00A81C9D" w:rsidRPr="001330F8" w:rsidRDefault="003E243A" w:rsidP="003E243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Инсценировка сказки «Репка</w:t>
      </w:r>
      <w:r w:rsidR="00A81C9D" w:rsidRPr="003E243A">
        <w:rPr>
          <w:rFonts w:ascii="Times New Roman" w:eastAsia="Times New Roman" w:hAnsi="Times New Roman" w:cs="Times New Roman"/>
          <w:color w:val="211E1E"/>
          <w:sz w:val="32"/>
          <w:szCs w:val="28"/>
          <w:lang w:eastAsia="ru-RU"/>
        </w:rPr>
        <w:t>».</w:t>
      </w:r>
    </w:p>
    <w:p w:rsidR="003E243A" w:rsidRPr="001330F8" w:rsidRDefault="001330F8" w:rsidP="003E2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</w:pPr>
      <w:bookmarkStart w:id="0" w:name="_GoBack"/>
      <w:bookmarkEnd w:id="0"/>
      <w:r w:rsidRPr="001330F8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Организация развивающей предметно-пространственной среды</w:t>
      </w:r>
    </w:p>
    <w:p w:rsidR="00B77DFE" w:rsidRPr="001330F8" w:rsidRDefault="00A675FB" w:rsidP="0013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В группе создана развивающая предметно-пространственная   среда, которая рассматривается как система, стимулирующая речевое развитие ребенка, направляющая и интегрирующая детские виды деятельности в образовательных областях, способствующая общему развитию дошкольников </w:t>
      </w:r>
    </w:p>
    <w:p w:rsidR="003E243A" w:rsidRPr="00C52B0C" w:rsidRDefault="00A675FB" w:rsidP="00C5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Для развития речи используется все пространство группы, которое в свою очередь разделяется на определенные зоны.  Например,  </w:t>
      </w:r>
      <w:r w:rsidRPr="001330F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в игровой зоне</w:t>
      </w: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 активизируется речь  детей в процессе самостоятельной деятельности, в процессе сюжетно-ролевых, режиссерских и других игр; </w:t>
      </w:r>
      <w:r w:rsidRPr="001330F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в зоне развития речи</w:t>
      </w: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 обогащается  и активизируется словарь  в процессе ознакомления детей с  художественной литературой (книжный уголок, библиотека); </w:t>
      </w:r>
      <w:r w:rsidRPr="001330F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в театрально</w:t>
      </w:r>
      <w:r w:rsidR="001330F8" w:rsidRPr="001330F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 xml:space="preserve"> </w:t>
      </w:r>
      <w:r w:rsidRPr="001330F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игровой</w:t>
      </w: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</w:t>
      </w:r>
      <w:r w:rsidRPr="00A675FB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 xml:space="preserve">деятельности </w:t>
      </w: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, общение</w:t>
      </w:r>
      <w:r w:rsidRPr="001330F8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происходит средствами различных видов театров.</w:t>
      </w:r>
    </w:p>
    <w:sectPr w:rsidR="003E243A" w:rsidRPr="00C52B0C" w:rsidSect="001330F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879"/>
    <w:multiLevelType w:val="multilevel"/>
    <w:tmpl w:val="E60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354E2"/>
    <w:multiLevelType w:val="hybridMultilevel"/>
    <w:tmpl w:val="52B42A3A"/>
    <w:lvl w:ilvl="0" w:tplc="417A7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C3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6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E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2A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C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2E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40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996B2C"/>
    <w:multiLevelType w:val="multilevel"/>
    <w:tmpl w:val="783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C3ACA"/>
    <w:multiLevelType w:val="hybridMultilevel"/>
    <w:tmpl w:val="3692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72A0B"/>
    <w:multiLevelType w:val="hybridMultilevel"/>
    <w:tmpl w:val="6826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935D4"/>
    <w:multiLevelType w:val="multilevel"/>
    <w:tmpl w:val="9A2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AC5EAB"/>
    <w:multiLevelType w:val="hybridMultilevel"/>
    <w:tmpl w:val="086C85E8"/>
    <w:lvl w:ilvl="0" w:tplc="B7B89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8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3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A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4C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E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8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7E0A76"/>
    <w:multiLevelType w:val="hybridMultilevel"/>
    <w:tmpl w:val="14F0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E7FBA"/>
    <w:multiLevelType w:val="hybridMultilevel"/>
    <w:tmpl w:val="BAE0AEFA"/>
    <w:lvl w:ilvl="0" w:tplc="54607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A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EE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48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29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29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E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46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0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9B766B"/>
    <w:multiLevelType w:val="multilevel"/>
    <w:tmpl w:val="610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D16930"/>
    <w:multiLevelType w:val="hybridMultilevel"/>
    <w:tmpl w:val="374CE4AC"/>
    <w:lvl w:ilvl="0" w:tplc="3BBA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A7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E2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61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8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AA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43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05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A0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AE3093"/>
    <w:multiLevelType w:val="multilevel"/>
    <w:tmpl w:val="85CC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26191"/>
    <w:multiLevelType w:val="hybridMultilevel"/>
    <w:tmpl w:val="9F8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52446"/>
    <w:multiLevelType w:val="hybridMultilevel"/>
    <w:tmpl w:val="71A2DD5E"/>
    <w:lvl w:ilvl="0" w:tplc="E5463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0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27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46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2D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0A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6C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4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8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60"/>
    <w:rsid w:val="0001114A"/>
    <w:rsid w:val="000456A9"/>
    <w:rsid w:val="00053F31"/>
    <w:rsid w:val="0006112A"/>
    <w:rsid w:val="00082840"/>
    <w:rsid w:val="000F76C0"/>
    <w:rsid w:val="0012437F"/>
    <w:rsid w:val="001330F8"/>
    <w:rsid w:val="00170303"/>
    <w:rsid w:val="00171959"/>
    <w:rsid w:val="001F6DA0"/>
    <w:rsid w:val="00280D68"/>
    <w:rsid w:val="002908A0"/>
    <w:rsid w:val="003E243A"/>
    <w:rsid w:val="00410C87"/>
    <w:rsid w:val="0042145F"/>
    <w:rsid w:val="00431C55"/>
    <w:rsid w:val="00475749"/>
    <w:rsid w:val="004B7654"/>
    <w:rsid w:val="004F70E5"/>
    <w:rsid w:val="00572089"/>
    <w:rsid w:val="00583BBA"/>
    <w:rsid w:val="00586633"/>
    <w:rsid w:val="005B251F"/>
    <w:rsid w:val="006176EB"/>
    <w:rsid w:val="006F5406"/>
    <w:rsid w:val="007B5C61"/>
    <w:rsid w:val="007D5FF8"/>
    <w:rsid w:val="00811160"/>
    <w:rsid w:val="00846CBA"/>
    <w:rsid w:val="008B5D36"/>
    <w:rsid w:val="009935B9"/>
    <w:rsid w:val="009A0EAF"/>
    <w:rsid w:val="009B6AE0"/>
    <w:rsid w:val="009E21B5"/>
    <w:rsid w:val="00A675FB"/>
    <w:rsid w:val="00A81C9D"/>
    <w:rsid w:val="00AE7F1A"/>
    <w:rsid w:val="00B72A5F"/>
    <w:rsid w:val="00B77DFE"/>
    <w:rsid w:val="00B9727C"/>
    <w:rsid w:val="00BD03AB"/>
    <w:rsid w:val="00C002B2"/>
    <w:rsid w:val="00C1719F"/>
    <w:rsid w:val="00C52B0C"/>
    <w:rsid w:val="00CD5ABD"/>
    <w:rsid w:val="00CE21F8"/>
    <w:rsid w:val="00CF0596"/>
    <w:rsid w:val="00CF2DB6"/>
    <w:rsid w:val="00D419A2"/>
    <w:rsid w:val="00DB6636"/>
    <w:rsid w:val="00DB6AE8"/>
    <w:rsid w:val="00DC08E8"/>
    <w:rsid w:val="00DF2D98"/>
    <w:rsid w:val="00E33657"/>
    <w:rsid w:val="00E53A66"/>
    <w:rsid w:val="00FB3CBE"/>
    <w:rsid w:val="00FF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6633"/>
  </w:style>
  <w:style w:type="character" w:customStyle="1" w:styleId="c2">
    <w:name w:val="c2"/>
    <w:basedOn w:val="a0"/>
    <w:rsid w:val="00586633"/>
  </w:style>
  <w:style w:type="paragraph" w:customStyle="1" w:styleId="c6">
    <w:name w:val="c6"/>
    <w:basedOn w:val="a"/>
    <w:rsid w:val="0058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6633"/>
  </w:style>
  <w:style w:type="paragraph" w:styleId="a3">
    <w:name w:val="Balloon Text"/>
    <w:basedOn w:val="a"/>
    <w:link w:val="a4"/>
    <w:uiPriority w:val="99"/>
    <w:semiHidden/>
    <w:unhideWhenUsed/>
    <w:rsid w:val="00A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6633"/>
  </w:style>
  <w:style w:type="character" w:customStyle="1" w:styleId="c2">
    <w:name w:val="c2"/>
    <w:basedOn w:val="a0"/>
    <w:rsid w:val="00586633"/>
  </w:style>
  <w:style w:type="paragraph" w:customStyle="1" w:styleId="c6">
    <w:name w:val="c6"/>
    <w:basedOn w:val="a"/>
    <w:rsid w:val="0058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6633"/>
  </w:style>
  <w:style w:type="paragraph" w:styleId="a3">
    <w:name w:val="Balloon Text"/>
    <w:basedOn w:val="a"/>
    <w:link w:val="a4"/>
    <w:uiPriority w:val="99"/>
    <w:semiHidden/>
    <w:unhideWhenUsed/>
    <w:rsid w:val="00A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458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4</cp:revision>
  <cp:lastPrinted>2018-03-28T17:30:00Z</cp:lastPrinted>
  <dcterms:created xsi:type="dcterms:W3CDTF">2018-03-28T17:37:00Z</dcterms:created>
  <dcterms:modified xsi:type="dcterms:W3CDTF">2018-05-17T19:44:00Z</dcterms:modified>
</cp:coreProperties>
</file>