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5" w:rsidRPr="002D1D3B" w:rsidRDefault="003969C5" w:rsidP="0093013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D3B">
        <w:rPr>
          <w:rFonts w:ascii="Times New Roman" w:hAnsi="Times New Roman" w:cs="Times New Roman"/>
          <w:b/>
          <w:caps/>
          <w:sz w:val="28"/>
          <w:szCs w:val="28"/>
        </w:rPr>
        <w:t>Маленькому ребенку – большие права</w:t>
      </w:r>
    </w:p>
    <w:p w:rsidR="003969C5" w:rsidRPr="002D1D3B" w:rsidRDefault="003969C5" w:rsidP="003969C5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Одной из глобальных проблем современности, в решении которых заинтересовано все мировое сообщество, является обеспечение прав ребенка. И это не случайно. Ведь подрастающее поколение – это гарантия жизнедеятельности общества и будущего его развития.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Защита прав ребенка представляет систему согласованных действий государства, общественности и международных неправительственных организаций, направленных на обеспечение прав ребенка с целью формирования гармонически развитой личности, содействие их закреплению в законодательстве.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Значительным событием в области защиты прав детей стало принятие Конвенции о правах ребенка. Здесь ребенок впервые рассматривался не только как объект, требующий социальной защиты, но и как субъект, которому предоставлен весь спектр прав человека.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Казахстан наряду со 190 странами мира, учитывая приоритет общепризнанных принципов международного права, 8 июня </w:t>
      </w:r>
      <w:smartTag w:uri="urn:schemas-microsoft-com:office:smarttags" w:element="metricconverter">
        <w:smartTagPr>
          <w:attr w:name="ProductID" w:val="1994 г"/>
        </w:smartTagPr>
        <w:r w:rsidRPr="002D1D3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2D1D3B">
        <w:rPr>
          <w:rFonts w:ascii="Times New Roman" w:hAnsi="Times New Roman" w:cs="Times New Roman"/>
          <w:sz w:val="28"/>
          <w:szCs w:val="28"/>
        </w:rPr>
        <w:t>. ратифицировал Конвенцию о правах ребенка, тем самым принял на себя международные обязательства по приведению своего законодательства в соответствии с Конвенцией.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В Республике Казахстан права ребенка закреплены и на конституционном уровне. Так, статья 27 Конституции Республики Казахстан провозглашает, что «Брак и семья, материнство, отцовство и детство находятся под защитой государства». А принятый в 2002 году Закон РК «О правах ребенка в Республике Казахстан» «регулирует отношения, возникающие в связи с реализацией основных прав и законных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цивилизации».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На сегодняшний день в Казахстане принято свыше 45 нормативных правовых актов, которые регулируют права и гарантии детей и подростков. К основным можно отнести Законы Республики Казахстан «О браке и семье», «Об образовании», указы Президента Республики Казахстан «О государственной программе «Образование», распоряжение Президента «О концепции государственной молодежной политики РК».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Таким образом, максимальная защита интересов ребенка, обеспечение его законных прав является одним из приоритетных направлений государственной политики Республики Казахстан. 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В настоящее время возрастает актуальность правового просвещения. Среди функций, которое выполняет дошкольное учреждение, большое место должно занимать воспитание основ правового сознания с дошкольного возраста, формирования у детей элементарных представлений о своих правах и свободах, развития уважения и терпимости к другим людям и их правам.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Процесс познания правовой культуры находит выражение в разнообразной деятельности детей: игровой, художественной, продуктивной, трудовой. Через поисково-экспериментальную, продуктивную и проблемную </w:t>
      </w:r>
      <w:r w:rsidRPr="002D1D3B">
        <w:rPr>
          <w:rFonts w:ascii="Times New Roman" w:hAnsi="Times New Roman" w:cs="Times New Roman"/>
          <w:sz w:val="28"/>
          <w:szCs w:val="28"/>
        </w:rPr>
        <w:lastRenderedPageBreak/>
        <w:t>деятельность дошкольники осваивают нравственные нормы, у детей происходит формирование правовой компетентности.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Мы исходили из того, что применительно к детям дошкольного возраста следует говорить не о чисто правовом, а о нравственно-правовом воспитании, т.к. базой его являются усвоенные дошкольниками нравственные нормы поведения, которые позволят познакомить с правами и расширить знания детей о нравственно-правовых нормах. Поэтому всю работу по формированию социальных взаимоотношений через реализацию прав ребенка мы выстроили в 2 этапа. Все этапы взаимосвязаны и дополняют друг друга, хотя каждый имеет свою специфику, свою воспитательно-образовательную цель.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1 этап – знакомство дошкольника с его правами и обязанностями. На этом этапе проводили беседы «Что такое хорошо и что такое плохо», «Моя семья», «Друг всегда поможет», «Если вдруг тебя обидели». Учитывая возрастные особенности детей, мы тщательно отобрали литературные произведения, сюжет которых отражает определенные социальные явления (сказка «Три поросенка» - право на жилье, «Красная Шапочка» - право на жизнь, «Золушка» - право на отдых, «Доктор Айболит» - право на медицинскую помощь и т.д.). 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Здесь необходимо заметить, что знакомство детей с правами человека на материале сказок нужно проводить очень осторожно - ведь в сказках существует совсем иная оценка действий героев. Использование правовой системы оценок может привести к искажению детского восприятия мира сказок, к осуждению положительных героев и оправданию злодеев.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В совместной деятельности  «Жил-был я» дети узнали, что каждый человек имеет право на имя, отчество и фамилию. В этой работе приняли участие и родители, которые вместе с ребенком заполнили анкету, ответив на вопросы «Мое имя. Почему меня так назвали?», «Кто назывался в семье таким именем?», «Кто носил из великих людей это имя?». Это позволило ребенку осознать важность права на имя, почувствовать значимость, неповторимость, уникальность каждого человека.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Содержание форм организации и видов детской деятельности отражало содержание некоторых статей Конвенции. Таким образом, через совместную деятельность мы познакомили детей с важным международным документом – «Конвенцией прав ребенка».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2 этап – активизация деятельности детей, их готовность отстаивать и защищать свои права и права других детей, применение на практике как знание самих прав и свобод, так и умения их реализовать.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Экскурсии и целевые прогулки, развивающие и творческие игры, общение с детьми других групп, трудовая деятельность, создание в группе предметно-пространственной среды способствовали накоплению дошкольниками правовых знаний. </w:t>
      </w:r>
    </w:p>
    <w:p w:rsidR="003969C5" w:rsidRPr="002D1D3B" w:rsidRDefault="003969C5" w:rsidP="003969C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Несмотря на всю сложность темы, при обучении дошкольников мы использовали разнообразные методы и приемы, направленные на формирование навыков успешного социального взаимодействия и умения сопереживать, быть терпимым к чужим ошибкам, искать пути выхода из проблемной ситуации. К данным методам и приемам относятся:</w:t>
      </w:r>
    </w:p>
    <w:p w:rsidR="003969C5" w:rsidRPr="002D1D3B" w:rsidRDefault="003969C5" w:rsidP="003969C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 - решение проблемных задач, поиск решений от своего имени или имени героя: если бы я поймал золотую рыбку…, если бы я вдруг превратился в …;</w:t>
      </w:r>
    </w:p>
    <w:p w:rsidR="003969C5" w:rsidRPr="002D1D3B" w:rsidRDefault="003969C5" w:rsidP="003969C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lastRenderedPageBreak/>
        <w:t>- игры-истории, основной задачей которых помочь героям не поссориться;</w:t>
      </w:r>
    </w:p>
    <w:p w:rsidR="003969C5" w:rsidRPr="002D1D3B" w:rsidRDefault="003969C5" w:rsidP="003969C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- упражнение «новая концовка старой сказки», где дети отвечали на вопросы: как подружить лису и журавля? Что сделать, чтобы лиса не съела колобка и он вернулся домой? Как помочь трем медведям навести порядок в доме, где так плохо вела себя Машенька? </w:t>
      </w:r>
    </w:p>
    <w:p w:rsidR="003969C5" w:rsidRPr="002D1D3B" w:rsidRDefault="003969C5" w:rsidP="003969C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- дидактические игры «Чьи права нарушены?», «Назови права героев», «Как исправить Бармалея?», «Найди ошибку и исправь», «Подбери пословицы к картинкам» и т.д.</w:t>
      </w:r>
    </w:p>
    <w:p w:rsidR="003969C5" w:rsidRPr="002D1D3B" w:rsidRDefault="003969C5" w:rsidP="003969C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В результате проведенной работы мы помогли детям понять, что для хорошей, интересной жизни в группе нужно, чтобы все они знали и соблюдали правила поведения, с уважением относились друг к другу. Поэтому совместно с детьми была создана «Декларация группы», в которой отражен «свод правил», необходимый для выполнения всеми детьми. Важно подчеркнуть, что одновременно с правом у ребенка возникла потребность в обязанностях: если ты хочешь, чтобы соблюдались права в отношении тебя, ты должен так же соблюдать их по отношению к другим детям. Живя в условиях своего «свода правил», дети свыкаются с тем, что в каждом обществе существуют правила, которыми регулируются взаимоотношения. У них формируются сдерживающие центры, приучающие их думать о других и соблюдать по отношению к другим определенные, принятые сознательно правила.</w:t>
      </w:r>
    </w:p>
    <w:p w:rsidR="003969C5" w:rsidRPr="002D1D3B" w:rsidRDefault="003969C5" w:rsidP="003969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Взаимодействие с семьей имеет большое значение для ребенка-дошкольника. Семья для дошкольника – жизненно необходимая среда, во многом определяющая путь его развития. Поэтому мы не обошли своим вниманием и работу с родителями, т.к. помимо педагогов и детей родители также являются участниками воспитательного процесса. Для родителей создали стенд с информацией о правах и обязанностях детей, консультации о нравственно-правовых нормах, выставку произведений художественной литературы. Проводились родительские собрания с приглашением специалистов, экскурсии, анкетирование, тренинги. Родители принимали активное участие в праздниках, развлечениях, досугах, продуктивной и трудовой деятельности. </w:t>
      </w:r>
    </w:p>
    <w:p w:rsidR="003969C5" w:rsidRPr="002D1D3B" w:rsidRDefault="003969C5" w:rsidP="003969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Сегодняшние дети – это будущее страны. Каким станет будущее детей и государства зависит от многих причин. Но одно, несомненно: благополучие маленьких граждан независимого Казахстана возможно только в цивилизованном правовом государстве. А мы, педагоги, не должны оставаться равнодушными к будущему нашей страны, которое воспитывается сегодня.</w:t>
      </w:r>
    </w:p>
    <w:p w:rsidR="003969C5" w:rsidRPr="002D1D3B" w:rsidRDefault="003969C5" w:rsidP="003969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C5" w:rsidRPr="002D1D3B" w:rsidRDefault="003969C5" w:rsidP="003969C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969C5" w:rsidRPr="002D1D3B" w:rsidRDefault="003969C5" w:rsidP="003969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Закон РК «О правах ребенка в Республике Казахстан». - Алматы, юрист, 2003.</w:t>
      </w:r>
    </w:p>
    <w:p w:rsidR="003969C5" w:rsidRPr="002D1D3B" w:rsidRDefault="003969C5" w:rsidP="003969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Защита прав и достоинства маленького ребенка: пособие для работников ДОУ. - М.: Просвещение, 2006.</w:t>
      </w:r>
    </w:p>
    <w:p w:rsidR="003969C5" w:rsidRPr="002D1D3B" w:rsidRDefault="003969C5" w:rsidP="003969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3969C5" w:rsidRPr="002D1D3B" w:rsidRDefault="003969C5" w:rsidP="003969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Конституция - Алматы, юрист, 2012.</w:t>
      </w:r>
    </w:p>
    <w:p w:rsidR="003969C5" w:rsidRPr="002D1D3B" w:rsidRDefault="003969C5" w:rsidP="003969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Шнекендорф З.К. Путеводитель по Конвенции о правах ребенка. – М.: 1997.</w:t>
      </w:r>
    </w:p>
    <w:p w:rsidR="003969C5" w:rsidRPr="002D1D3B" w:rsidRDefault="003969C5" w:rsidP="00396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A97" w:rsidRDefault="00992A97">
      <w:bookmarkStart w:id="0" w:name="_GoBack"/>
      <w:bookmarkEnd w:id="0"/>
    </w:p>
    <w:sectPr w:rsidR="00992A97" w:rsidSect="009A1B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167"/>
    <w:multiLevelType w:val="hybridMultilevel"/>
    <w:tmpl w:val="6DE4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F8"/>
    <w:rsid w:val="003969C5"/>
    <w:rsid w:val="005534F8"/>
    <w:rsid w:val="00930132"/>
    <w:rsid w:val="00992A97"/>
    <w:rsid w:val="009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BBD7-CD38-4965-8816-CD2F69E0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at-Body">
    <w:name w:val="Referat-Body"/>
    <w:basedOn w:val="a3"/>
    <w:uiPriority w:val="99"/>
    <w:rsid w:val="003969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69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1300</Words>
  <Characters>7416</Characters>
  <Application>Microsoft Office Word</Application>
  <DocSecurity>0</DocSecurity>
  <Lines>61</Lines>
  <Paragraphs>17</Paragraphs>
  <ScaleCrop>false</ScaleCrop>
  <Company>diakov.net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2018-03-26T15:28:00Z</dcterms:created>
  <dcterms:modified xsi:type="dcterms:W3CDTF">2018-03-26T15:34:00Z</dcterms:modified>
</cp:coreProperties>
</file>