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F2" w:rsidRPr="003F1DA1" w:rsidRDefault="001A61CE" w:rsidP="003F1DA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A1">
        <w:rPr>
          <w:rFonts w:ascii="Times New Roman" w:hAnsi="Times New Roman" w:cs="Times New Roman"/>
          <w:b/>
          <w:sz w:val="28"/>
          <w:szCs w:val="28"/>
        </w:rPr>
        <w:t>Эссе «Золотая полка»</w:t>
      </w:r>
    </w:p>
    <w:p w:rsidR="001A61CE" w:rsidRPr="003F1DA1" w:rsidRDefault="001A61CE" w:rsidP="003F1DA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13FD" w:rsidRPr="003F1DA1" w:rsidRDefault="002B13FD" w:rsidP="003F1DA1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1DA1">
        <w:rPr>
          <w:sz w:val="28"/>
          <w:szCs w:val="28"/>
        </w:rPr>
        <w:t xml:space="preserve">С девяти лет и до подросткового возраста я проводил по крайней мере два дня в неделю в городской библиотеке в </w:t>
      </w:r>
      <w:proofErr w:type="spellStart"/>
      <w:r w:rsidRPr="003F1DA1">
        <w:rPr>
          <w:sz w:val="28"/>
          <w:szCs w:val="28"/>
        </w:rPr>
        <w:t>Уокигане</w:t>
      </w:r>
      <w:proofErr w:type="spellEnd"/>
      <w:r w:rsidRPr="003F1DA1">
        <w:rPr>
          <w:sz w:val="28"/>
          <w:szCs w:val="28"/>
        </w:rPr>
        <w:t xml:space="preserve"> (штат Иллинойс). </w:t>
      </w:r>
      <w:r w:rsidR="00B25EA2" w:rsidRPr="003F1DA1">
        <w:rPr>
          <w:sz w:val="28"/>
          <w:szCs w:val="28"/>
        </w:rPr>
        <w:t>…</w:t>
      </w:r>
    </w:p>
    <w:p w:rsidR="00B25EA2" w:rsidRPr="003F1DA1" w:rsidRDefault="002B13FD" w:rsidP="003F1DA1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1DA1">
        <w:rPr>
          <w:sz w:val="28"/>
          <w:szCs w:val="28"/>
        </w:rPr>
        <w:t xml:space="preserve">Позже, молодым писателем, я обнаружил, что лучший способ вдохновиться — это пойти в библиотеку и бродить по ней, вытаскивая книги с полок, читать — строчку здесь, </w:t>
      </w:r>
      <w:r w:rsidR="001A61CE" w:rsidRPr="003F1DA1">
        <w:rPr>
          <w:sz w:val="28"/>
          <w:szCs w:val="28"/>
        </w:rPr>
        <w:t xml:space="preserve">абзац там, выхватывая, пожирая </w:t>
      </w:r>
      <w:r w:rsidR="00B25EA2" w:rsidRPr="003F1DA1">
        <w:rPr>
          <w:sz w:val="28"/>
          <w:szCs w:val="28"/>
        </w:rPr>
        <w:t>…</w:t>
      </w:r>
    </w:p>
    <w:p w:rsidR="001A61CE" w:rsidRPr="003F1DA1" w:rsidRDefault="002B13FD" w:rsidP="003F1DA1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outlineLvl w:val="2"/>
        <w:rPr>
          <w:bCs/>
          <w:szCs w:val="28"/>
        </w:rPr>
      </w:pPr>
      <w:r w:rsidRPr="003F1DA1">
        <w:rPr>
          <w:sz w:val="28"/>
          <w:szCs w:val="28"/>
        </w:rPr>
        <w:t xml:space="preserve">Тогда я ел, пил и спал с книгами — всех видов и размеров, цветов и стран: Это проявилось позже в том, </w:t>
      </w:r>
      <w:r w:rsidR="00B25EA2" w:rsidRPr="003F1DA1">
        <w:rPr>
          <w:sz w:val="28"/>
          <w:szCs w:val="28"/>
        </w:rPr>
        <w:t>что,</w:t>
      </w:r>
      <w:r w:rsidRPr="003F1DA1">
        <w:rPr>
          <w:sz w:val="28"/>
          <w:szCs w:val="28"/>
        </w:rPr>
        <w:t xml:space="preserve"> когда Гитлер сжигал книги, я переживал это так же </w:t>
      </w:r>
      <w:r w:rsidR="00B25EA2" w:rsidRPr="003F1DA1">
        <w:rPr>
          <w:sz w:val="28"/>
          <w:szCs w:val="28"/>
        </w:rPr>
        <w:t>остро,</w:t>
      </w:r>
      <w:r w:rsidRPr="003F1DA1">
        <w:rPr>
          <w:sz w:val="28"/>
          <w:szCs w:val="28"/>
        </w:rPr>
        <w:t xml:space="preserve"> как и, простите меня, когда он убивал людей, потому что за всю долгую историю человечества они были одной плоти. Разум ли, тело ли, кинутые в печь — это грех, и я носил это в себе…</w:t>
      </w:r>
      <w:r w:rsidR="001A61CE" w:rsidRPr="003F1DA1">
        <w:rPr>
          <w:bCs/>
          <w:szCs w:val="28"/>
        </w:rPr>
        <w:t xml:space="preserve"> </w:t>
      </w:r>
    </w:p>
    <w:p w:rsidR="002B13FD" w:rsidRPr="003F1DA1" w:rsidRDefault="001A61CE" w:rsidP="003F1DA1">
      <w:pPr>
        <w:pStyle w:val="a3"/>
        <w:spacing w:before="0" w:beforeAutospacing="0" w:after="0" w:afterAutospacing="0" w:line="276" w:lineRule="auto"/>
        <w:ind w:firstLine="567"/>
        <w:jc w:val="right"/>
        <w:textAlignment w:val="baseline"/>
        <w:outlineLvl w:val="2"/>
        <w:rPr>
          <w:sz w:val="28"/>
          <w:szCs w:val="28"/>
        </w:rPr>
      </w:pPr>
      <w:proofErr w:type="spellStart"/>
      <w:r w:rsidRPr="003F1DA1">
        <w:rPr>
          <w:bCs/>
          <w:szCs w:val="28"/>
        </w:rPr>
        <w:t>Рэй</w:t>
      </w:r>
      <w:proofErr w:type="spellEnd"/>
      <w:r w:rsidRPr="003F1DA1">
        <w:rPr>
          <w:bCs/>
          <w:szCs w:val="28"/>
        </w:rPr>
        <w:t xml:space="preserve"> </w:t>
      </w:r>
      <w:proofErr w:type="spellStart"/>
      <w:r w:rsidRPr="003F1DA1">
        <w:rPr>
          <w:bCs/>
          <w:szCs w:val="28"/>
        </w:rPr>
        <w:t>Брэдбери</w:t>
      </w:r>
      <w:proofErr w:type="spellEnd"/>
      <w:r w:rsidRPr="003F1DA1">
        <w:rPr>
          <w:bCs/>
          <w:szCs w:val="28"/>
        </w:rPr>
        <w:t xml:space="preserve"> «451 градус по Фаренгейту» (предисловие к роману, 1966 год)</w:t>
      </w:r>
    </w:p>
    <w:p w:rsidR="002B13FD" w:rsidRPr="003F1DA1" w:rsidRDefault="00FC61B0" w:rsidP="003F1DA1">
      <w:pPr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DA1">
        <w:rPr>
          <w:rFonts w:ascii="Times New Roman" w:hAnsi="Times New Roman" w:cs="Times New Roman"/>
          <w:sz w:val="28"/>
          <w:szCs w:val="28"/>
        </w:rPr>
        <w:t>____________</w:t>
      </w:r>
    </w:p>
    <w:p w:rsidR="002B13FD" w:rsidRPr="003F1DA1" w:rsidRDefault="002B13FD" w:rsidP="003F1DA1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1A61CE" w:rsidRPr="003F1DA1" w:rsidRDefault="001A61CE" w:rsidP="003F1DA1">
      <w:pPr>
        <w:pStyle w:val="a3"/>
        <w:shd w:val="clear" w:color="auto" w:fill="FCFCF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F1DA1">
        <w:rPr>
          <w:sz w:val="28"/>
          <w:szCs w:val="28"/>
        </w:rPr>
        <w:t xml:space="preserve">Золотое правило, </w:t>
      </w:r>
      <w:r w:rsidR="00B65644" w:rsidRPr="003F1DA1">
        <w:rPr>
          <w:sz w:val="28"/>
          <w:szCs w:val="28"/>
        </w:rPr>
        <w:t xml:space="preserve">золотое сердце, </w:t>
      </w:r>
      <w:r w:rsidRPr="003F1DA1">
        <w:rPr>
          <w:sz w:val="28"/>
          <w:szCs w:val="28"/>
        </w:rPr>
        <w:t xml:space="preserve">золотые руки, золотое сечение, золотая полка… Во всех этих </w:t>
      </w:r>
      <w:r w:rsidR="00B327E8" w:rsidRPr="003F1DA1">
        <w:rPr>
          <w:sz w:val="28"/>
          <w:szCs w:val="28"/>
        </w:rPr>
        <w:t>выражения</w:t>
      </w:r>
      <w:r w:rsidRPr="003F1DA1">
        <w:rPr>
          <w:sz w:val="28"/>
          <w:szCs w:val="28"/>
        </w:rPr>
        <w:t xml:space="preserve">х словом, </w:t>
      </w:r>
      <w:r w:rsidR="00B327E8" w:rsidRPr="003F1DA1">
        <w:rPr>
          <w:sz w:val="28"/>
          <w:szCs w:val="28"/>
        </w:rPr>
        <w:t xml:space="preserve">четко </w:t>
      </w:r>
      <w:r w:rsidRPr="003F1DA1">
        <w:rPr>
          <w:sz w:val="28"/>
          <w:szCs w:val="28"/>
        </w:rPr>
        <w:t xml:space="preserve">определяющим </w:t>
      </w:r>
      <w:r w:rsidR="00B327E8" w:rsidRPr="003F1DA1">
        <w:rPr>
          <w:sz w:val="28"/>
          <w:szCs w:val="28"/>
        </w:rPr>
        <w:t xml:space="preserve">значение каждого словосочетания, оказывается прилагательное «золотой», </w:t>
      </w:r>
      <w:r w:rsidRPr="003F1DA1">
        <w:rPr>
          <w:sz w:val="28"/>
          <w:szCs w:val="28"/>
        </w:rPr>
        <w:t xml:space="preserve">несмотря на зависимое </w:t>
      </w:r>
      <w:r w:rsidR="00B327E8" w:rsidRPr="003F1DA1">
        <w:rPr>
          <w:sz w:val="28"/>
          <w:szCs w:val="28"/>
        </w:rPr>
        <w:t xml:space="preserve">его </w:t>
      </w:r>
      <w:r w:rsidRPr="003F1DA1">
        <w:rPr>
          <w:sz w:val="28"/>
          <w:szCs w:val="28"/>
        </w:rPr>
        <w:t>положение</w:t>
      </w:r>
      <w:r w:rsidR="00B327E8" w:rsidRPr="003F1DA1">
        <w:rPr>
          <w:sz w:val="28"/>
          <w:szCs w:val="28"/>
        </w:rPr>
        <w:t>. Какой же смысл улавливается во всех этих конструкциях, благодаря использованию данного прилагательного? – Значение «идеального, отличного от всего другого, предмета, на которое следует равняться или к которому стоит стремиться»</w:t>
      </w:r>
      <w:r w:rsidR="00B65644" w:rsidRPr="003F1DA1">
        <w:rPr>
          <w:sz w:val="28"/>
          <w:szCs w:val="28"/>
        </w:rPr>
        <w:t>. В отличие от первых четы</w:t>
      </w:r>
      <w:r w:rsidR="00B327E8" w:rsidRPr="003F1DA1">
        <w:rPr>
          <w:sz w:val="28"/>
          <w:szCs w:val="28"/>
        </w:rPr>
        <w:t xml:space="preserve">рех словосочетание «золотая полка» в последнее время начинает звучать все чаще. Что же подразумевает это выражение? </w:t>
      </w:r>
    </w:p>
    <w:p w:rsidR="00C33191" w:rsidRPr="003F1DA1" w:rsidRDefault="00B65644" w:rsidP="003F1DA1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1DA1">
        <w:rPr>
          <w:sz w:val="28"/>
          <w:szCs w:val="28"/>
          <w:shd w:val="clear" w:color="auto" w:fill="FFFFFF"/>
        </w:rPr>
        <w:t>Можно долго размышлять над тем, что такое золотая полка, но очевидно одно: для каждого</w:t>
      </w:r>
      <w:r w:rsidR="0055005B" w:rsidRPr="003F1DA1">
        <w:rPr>
          <w:sz w:val="28"/>
          <w:szCs w:val="28"/>
          <w:shd w:val="clear" w:color="auto" w:fill="FFFFFF"/>
        </w:rPr>
        <w:t xml:space="preserve"> человека </w:t>
      </w:r>
      <w:r w:rsidRPr="003F1DA1">
        <w:rPr>
          <w:sz w:val="28"/>
          <w:szCs w:val="28"/>
          <w:shd w:val="clear" w:color="auto" w:fill="FFFFFF"/>
        </w:rPr>
        <w:t xml:space="preserve">это определенная ценность, которую он собирает </w:t>
      </w:r>
      <w:r w:rsidR="0055005B" w:rsidRPr="003F1DA1">
        <w:rPr>
          <w:sz w:val="28"/>
          <w:szCs w:val="28"/>
          <w:shd w:val="clear" w:color="auto" w:fill="FFFFFF"/>
        </w:rPr>
        <w:t xml:space="preserve">на протяжении </w:t>
      </w:r>
      <w:r w:rsidRPr="003F1DA1">
        <w:rPr>
          <w:sz w:val="28"/>
          <w:szCs w:val="28"/>
          <w:shd w:val="clear" w:color="auto" w:fill="FFFFFF"/>
        </w:rPr>
        <w:t>всей своей сознательной жизни и на которую выставляет свои любимые книги. А любимыми они оказываются в силу их способности преобразовывать человека, изменяя его к лучшему. Ведь ч</w:t>
      </w:r>
      <w:r w:rsidRPr="003F1DA1">
        <w:rPr>
          <w:sz w:val="28"/>
          <w:szCs w:val="28"/>
        </w:rPr>
        <w:t>итая, мы пропускаем книгу через свой разум, своё сердце</w:t>
      </w:r>
      <w:r w:rsidR="008D0485" w:rsidRPr="003F1DA1">
        <w:rPr>
          <w:sz w:val="28"/>
          <w:szCs w:val="28"/>
        </w:rPr>
        <w:t>; учимся чувствовать</w:t>
      </w:r>
      <w:r w:rsidR="0055005B" w:rsidRPr="003F1DA1">
        <w:rPr>
          <w:sz w:val="28"/>
          <w:szCs w:val="28"/>
        </w:rPr>
        <w:t xml:space="preserve"> и ценить</w:t>
      </w:r>
      <w:r w:rsidR="008D0485" w:rsidRPr="003F1DA1">
        <w:rPr>
          <w:sz w:val="28"/>
          <w:szCs w:val="28"/>
        </w:rPr>
        <w:t xml:space="preserve"> людей, </w:t>
      </w:r>
      <w:hyperlink r:id="rId4" w:tooltip="Природа Земли" w:history="1">
        <w:r w:rsidR="008D0485" w:rsidRPr="003F1DA1">
          <w:rPr>
            <w:rStyle w:val="a4"/>
            <w:color w:val="auto"/>
            <w:sz w:val="28"/>
            <w:szCs w:val="28"/>
            <w:u w:val="none"/>
          </w:rPr>
          <w:t>природу и окружающий нас мир</w:t>
        </w:r>
      </w:hyperlink>
      <w:r w:rsidR="008D0485" w:rsidRPr="003F1DA1">
        <w:rPr>
          <w:rStyle w:val="a4"/>
          <w:color w:val="auto"/>
          <w:sz w:val="28"/>
          <w:szCs w:val="28"/>
          <w:u w:val="none"/>
        </w:rPr>
        <w:t xml:space="preserve">; </w:t>
      </w:r>
      <w:r w:rsidR="008D0485" w:rsidRPr="003F1DA1">
        <w:rPr>
          <w:sz w:val="28"/>
          <w:szCs w:val="28"/>
        </w:rPr>
        <w:t>приобретаем опыт исследователя, аналитика, прогнозиста, что позволяет нам избежать проблем в собственной жизни</w:t>
      </w:r>
      <w:r w:rsidR="0055005B" w:rsidRPr="003F1DA1">
        <w:rPr>
          <w:sz w:val="28"/>
          <w:szCs w:val="28"/>
        </w:rPr>
        <w:t xml:space="preserve"> и не повторять ошибок героев</w:t>
      </w:r>
      <w:r w:rsidR="008D0485" w:rsidRPr="003F1DA1">
        <w:rPr>
          <w:sz w:val="28"/>
          <w:szCs w:val="28"/>
        </w:rPr>
        <w:t xml:space="preserve">. </w:t>
      </w:r>
    </w:p>
    <w:p w:rsidR="0055005B" w:rsidRPr="003F1DA1" w:rsidRDefault="0055005B" w:rsidP="003F1DA1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1DA1">
        <w:rPr>
          <w:sz w:val="28"/>
          <w:szCs w:val="28"/>
          <w:shd w:val="clear" w:color="auto" w:fill="FFFFFF"/>
        </w:rPr>
        <w:t xml:space="preserve">Есть такая золотая полка и у меня. Я не сомневаюсь в том, что она будет пополняться и обогащаться. Пока же на ней размещено около десятка произведений в тот или иной период жизни оказавших на меня влияние. </w:t>
      </w:r>
      <w:r w:rsidR="00C2209D" w:rsidRPr="003F1DA1">
        <w:rPr>
          <w:sz w:val="28"/>
          <w:szCs w:val="28"/>
          <w:shd w:val="clear" w:color="auto" w:fill="FFFFFF"/>
        </w:rPr>
        <w:t xml:space="preserve">В их числе произведения русских и зарубежных писателей: «Евгений Онегин» Александра Сергеевича Пушкина, «Судьба человека» Михаила Александровича Шолохова, «А зори здесь тихие» Василя Быкова, «Матерь Человеческая» Виталия </w:t>
      </w:r>
      <w:proofErr w:type="spellStart"/>
      <w:r w:rsidR="00C2209D" w:rsidRPr="003F1DA1">
        <w:rPr>
          <w:sz w:val="28"/>
          <w:szCs w:val="28"/>
          <w:shd w:val="clear" w:color="auto" w:fill="FFFFFF"/>
        </w:rPr>
        <w:t>Закруткина</w:t>
      </w:r>
      <w:proofErr w:type="spellEnd"/>
      <w:r w:rsidR="00C2209D" w:rsidRPr="003F1DA1">
        <w:rPr>
          <w:sz w:val="28"/>
          <w:szCs w:val="28"/>
          <w:shd w:val="clear" w:color="auto" w:fill="FFFFFF"/>
        </w:rPr>
        <w:t xml:space="preserve">, «Четвертая высота» Елены Ильиной, «Чучело» Владимира </w:t>
      </w:r>
      <w:proofErr w:type="spellStart"/>
      <w:r w:rsidR="00C2209D" w:rsidRPr="003F1DA1">
        <w:rPr>
          <w:sz w:val="28"/>
          <w:szCs w:val="28"/>
          <w:shd w:val="clear" w:color="auto" w:fill="FFFFFF"/>
        </w:rPr>
        <w:t>Железникова</w:t>
      </w:r>
      <w:proofErr w:type="spellEnd"/>
      <w:r w:rsidR="00C2209D" w:rsidRPr="003F1DA1">
        <w:rPr>
          <w:sz w:val="28"/>
          <w:szCs w:val="28"/>
          <w:shd w:val="clear" w:color="auto" w:fill="FFFFFF"/>
        </w:rPr>
        <w:t xml:space="preserve">, трагедии Уильяма Шекспира «Ромео и Джульетта» и «Гамлет», </w:t>
      </w:r>
      <w:r w:rsidR="008C1382" w:rsidRPr="003F1DA1">
        <w:rPr>
          <w:sz w:val="28"/>
          <w:szCs w:val="28"/>
          <w:shd w:val="clear" w:color="auto" w:fill="FFFFFF"/>
        </w:rPr>
        <w:t>«Маленький принц» Антуана де Сент-Экзюпери.</w:t>
      </w:r>
    </w:p>
    <w:p w:rsidR="0017636E" w:rsidRPr="003F1DA1" w:rsidRDefault="0055005B" w:rsidP="003F1D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Я не могу сказать, что люблю какую-то одну книгу. У меня их много, они разноплановые</w:t>
      </w:r>
      <w:r w:rsidR="008C1382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 художественные, другие познавательные</w:t>
      </w:r>
      <w:r w:rsidR="008C1382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C2209D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 потрепанные, </w:t>
      </w:r>
      <w:r w:rsidR="00C2209D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зачитанные, а другие относительно новые, но столь же ценные для меня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2209D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</w:t>
      </w:r>
      <w:r w:rsidR="00C2209D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C1382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Леонида Пантелеева «Честное слово»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382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памятен мне с детских лет и все с большей силой влечет к себе той строгостью и требовательностью к себе, именно к себе и к каждому произнесенному (вылетевшему или сознательно прозвучавшему) слову, которую предъявляли к себе люди, и даже дети, предыдущей, советской эпохи! Это произведение открыло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совершенно иной мир, </w:t>
      </w:r>
      <w:r w:rsidR="008C1382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мир, 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наполненный </w:t>
      </w:r>
      <w:r w:rsidR="008C1382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порядочностью, чуткостью к чужой беде, не</w:t>
      </w:r>
      <w:r w:rsidR="0017636E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способностью пройти мимо чужой боли, чувством товарищества. Удивительно тонкое и пронзительное в этом плане произведение Аркадия Гайдара «Тимур и его команда»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7636E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котором эти человеческие качества (о которых мы сегодня вспоминаем с грустью) помножены десятикратно! Оно пропитано 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радостью бескорыстного тр</w:t>
      </w:r>
      <w:r w:rsidR="0017636E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уда; уважением к старшему поколению; стремлением помогать слабым и призирать сирот и вдов, беря над ними шефство; благоговейным отношением к 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культуре</w:t>
      </w:r>
      <w:r w:rsidR="0017636E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традициям той эпохи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7636E" w:rsidRPr="003F1DA1" w:rsidRDefault="0017636E" w:rsidP="003F1D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почётных мест на моей золотой полке занимает роман Федора Михайловича Достоевского «Преступление и наказание», в котором преподан урок о том, что ни один злой поступок не может оставаться безнаказанным. Только тогда, когда человек за свое преступление понесет правильное наказание, он снова обретет себя и в силах будет наладить свою жизнь.</w:t>
      </w:r>
    </w:p>
    <w:p w:rsidR="00926515" w:rsidRPr="003F1DA1" w:rsidRDefault="00926515" w:rsidP="003F1D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A1">
        <w:rPr>
          <w:rFonts w:ascii="Times New Roman" w:hAnsi="Times New Roman" w:cs="Times New Roman"/>
          <w:sz w:val="28"/>
        </w:rPr>
        <w:t xml:space="preserve">Читать книги и не меняться очень трудно. Эту мысль я почерпнула из того же романа Ф.М. Достоевского 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«Преступление и наказание», где п</w:t>
      </w:r>
      <w:r w:rsidRPr="003F1DA1">
        <w:rPr>
          <w:rFonts w:ascii="Times New Roman" w:hAnsi="Times New Roman" w:cs="Times New Roman"/>
          <w:sz w:val="28"/>
          <w:szCs w:val="28"/>
        </w:rPr>
        <w:t xml:space="preserve">оказано, как книга способствует возрождению души героя. И эта книга - Библия. Именно ее читает Родион Раскольников в каторге, именно она меняет его, преобразует, возрождает, исцеляет его больную душу. </w:t>
      </w:r>
    </w:p>
    <w:p w:rsidR="006C714C" w:rsidRPr="003F1DA1" w:rsidRDefault="006C714C" w:rsidP="003F1D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A1">
        <w:rPr>
          <w:rFonts w:ascii="Times New Roman" w:hAnsi="Times New Roman" w:cs="Times New Roman"/>
          <w:sz w:val="28"/>
          <w:szCs w:val="28"/>
        </w:rPr>
        <w:t xml:space="preserve">На мой взгляд, все эти являются вечными, постоянными учителями, найти замену которым в сегодняшнем мире трудно. Один раз прочитав эти произведения, человек получает знания о добре и зле, о морали и нравственности, о том, как поступить в той или иной ситуации. </w:t>
      </w:r>
    </w:p>
    <w:p w:rsidR="00926515" w:rsidRPr="003F1DA1" w:rsidRDefault="00926515" w:rsidP="003F1D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A1">
        <w:rPr>
          <w:rFonts w:ascii="Times New Roman" w:hAnsi="Times New Roman" w:cs="Times New Roman"/>
          <w:sz w:val="28"/>
          <w:szCs w:val="28"/>
        </w:rPr>
        <w:t>Да, действительно, книги - это сокровищница человечества. С их помощью люди передают свой опыт,</w:t>
      </w:r>
      <w:r w:rsidR="003F1DA1" w:rsidRPr="003F1DA1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3F1DA1">
        <w:rPr>
          <w:rFonts w:ascii="Times New Roman" w:hAnsi="Times New Roman" w:cs="Times New Roman"/>
          <w:sz w:val="28"/>
          <w:szCs w:val="28"/>
        </w:rPr>
        <w:t xml:space="preserve"> знания. Именно они оказывают огромное влияние на формирование личности,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делают нас добрее, учат принимать важные решения, обдумывать свои поступки</w:t>
      </w:r>
      <w:r w:rsidRPr="003F1DA1">
        <w:rPr>
          <w:rFonts w:ascii="Times New Roman" w:hAnsi="Times New Roman" w:cs="Times New Roman"/>
          <w:sz w:val="28"/>
          <w:szCs w:val="28"/>
        </w:rPr>
        <w:t>. Недаром А.П. Чехов писал: «Дом, в котором нет книг, подобен телу, которое лишено души». </w:t>
      </w:r>
    </w:p>
    <w:p w:rsidR="003F1DA1" w:rsidRPr="003F1DA1" w:rsidRDefault="003F1DA1" w:rsidP="003F1D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A1">
        <w:rPr>
          <w:rFonts w:ascii="Times New Roman" w:hAnsi="Times New Roman" w:cs="Times New Roman"/>
          <w:sz w:val="28"/>
          <w:szCs w:val="28"/>
        </w:rPr>
        <w:t xml:space="preserve">Не могу пройти и мимо произведения Рея </w:t>
      </w:r>
      <w:proofErr w:type="spellStart"/>
      <w:r w:rsidRPr="003F1DA1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3F1DA1">
        <w:rPr>
          <w:rFonts w:ascii="Times New Roman" w:hAnsi="Times New Roman" w:cs="Times New Roman"/>
          <w:sz w:val="28"/>
          <w:szCs w:val="28"/>
        </w:rPr>
        <w:t xml:space="preserve"> «451 градус по Фаренгейту», в котором писатель показывает нам общество массового потребления, рисует мир, в котором все книги подвергаются сожжению, безжалостно уничтожаются, а чтение классики преследуется по закону. Люди перестали мыслить, у них не обнаруживается собственного мнения. Это привело к тому, что в обществе нет счастливых людей. Все они чувствуют себя одинокими, для них существуют только материальные ценности. Их день состоит только из работы и интерактивного телевидения: они смотрят бессмысленные телешоу и делятся впечатлениями о них. </w:t>
      </w:r>
      <w:proofErr w:type="spellStart"/>
      <w:r w:rsidRPr="003F1DA1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3F1DA1">
        <w:rPr>
          <w:rFonts w:ascii="Times New Roman" w:hAnsi="Times New Roman" w:cs="Times New Roman"/>
          <w:sz w:val="28"/>
          <w:szCs w:val="28"/>
        </w:rPr>
        <w:t xml:space="preserve"> наглядно показал, что исчезновение литературы повлечет за собой деградацию общества. И это </w:t>
      </w:r>
      <w:r w:rsidRPr="003F1DA1">
        <w:rPr>
          <w:rFonts w:ascii="Times New Roman" w:hAnsi="Times New Roman" w:cs="Times New Roman"/>
          <w:sz w:val="28"/>
          <w:szCs w:val="28"/>
        </w:rPr>
        <w:lastRenderedPageBreak/>
        <w:t>произведение можно считать предупреждением современному миру. Ведь в этом, на первый взгляд, благополучном обществе назревает страшная война.</w:t>
      </w:r>
    </w:p>
    <w:p w:rsidR="00926515" w:rsidRPr="003F1DA1" w:rsidRDefault="003F1DA1" w:rsidP="003F1D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A1">
        <w:rPr>
          <w:rFonts w:ascii="Times New Roman" w:hAnsi="Times New Roman" w:cs="Times New Roman"/>
          <w:sz w:val="28"/>
          <w:szCs w:val="28"/>
        </w:rPr>
        <w:t>В заключение могу сказать, что «золотая полка» – это не просто полка с книгами, это стержень моральных качеств человека. </w:t>
      </w:r>
      <w:r w:rsidR="00926515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хорошо об этом сказал в своём произведении «Ни дня без строчки» и Ю</w:t>
      </w: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рий</w:t>
      </w:r>
      <w:r w:rsidR="00926515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6515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Олеша</w:t>
      </w:r>
      <w:proofErr w:type="spellEnd"/>
      <w:r w:rsidR="00926515"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: «Каждый из нас в течение всей жизни собирает свою золотую полку, и это дело очень непростое, но эти книги, их герои помогают нам жить и лучше понимать жизнь».</w:t>
      </w:r>
    </w:p>
    <w:p w:rsidR="00926515" w:rsidRPr="003F1DA1" w:rsidRDefault="006C714C" w:rsidP="003F1DA1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F1DA1">
        <w:rPr>
          <w:sz w:val="28"/>
          <w:szCs w:val="28"/>
        </w:rPr>
        <w:t xml:space="preserve">А </w:t>
      </w:r>
      <w:r w:rsidR="00926515" w:rsidRPr="003F1DA1">
        <w:rPr>
          <w:sz w:val="28"/>
          <w:szCs w:val="28"/>
        </w:rPr>
        <w:t xml:space="preserve">Луи </w:t>
      </w:r>
      <w:r w:rsidR="00926515" w:rsidRPr="003F1DA1">
        <w:rPr>
          <w:i/>
          <w:sz w:val="28"/>
          <w:szCs w:val="28"/>
        </w:rPr>
        <w:t>Жан Жозеф</w:t>
      </w:r>
      <w:r w:rsidR="00926515" w:rsidRPr="003F1DA1">
        <w:rPr>
          <w:sz w:val="28"/>
          <w:szCs w:val="28"/>
        </w:rPr>
        <w:t xml:space="preserve"> Блан как-то сказал: «Скажи, что ты читаешь, и я скажу, кто ты. Можно составить верное понятие об уме и характере человека, осмотрев его библиотеку». И он абсолютно прав.</w:t>
      </w:r>
    </w:p>
    <w:p w:rsidR="006C714C" w:rsidRPr="003F1DA1" w:rsidRDefault="006C714C" w:rsidP="003F1D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A1">
        <w:rPr>
          <w:rFonts w:ascii="Times New Roman" w:hAnsi="Times New Roman" w:cs="Times New Roman"/>
          <w:sz w:val="28"/>
          <w:szCs w:val="28"/>
          <w:shd w:val="clear" w:color="auto" w:fill="FFFFFF"/>
        </w:rPr>
        <w:t>Я расту сама и растет моя библиотека. Каждая прочитанная мною книга занимает положенное место в моих мыслях и душе. Остается пожелать себе долгой жизни, чтобы узнать и изучить хоть крохотную часть мира.</w:t>
      </w:r>
    </w:p>
    <w:p w:rsidR="00926515" w:rsidRDefault="00926515" w:rsidP="0092651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26515" w:rsidRDefault="00926515" w:rsidP="0092651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26515" w:rsidRDefault="00926515" w:rsidP="0092651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26515" w:rsidRDefault="00926515" w:rsidP="0092651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1A61CE" w:rsidRPr="000B0DDF" w:rsidRDefault="001A61CE" w:rsidP="001A61C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2F3030"/>
          <w:sz w:val="28"/>
          <w:szCs w:val="28"/>
        </w:rPr>
      </w:pPr>
      <w:bookmarkStart w:id="0" w:name="_GoBack"/>
      <w:bookmarkEnd w:id="0"/>
    </w:p>
    <w:sectPr w:rsidR="001A61CE" w:rsidRPr="000B0DDF" w:rsidSect="00C35681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2"/>
    <w:rsid w:val="000A1ABA"/>
    <w:rsid w:val="000B0DDF"/>
    <w:rsid w:val="0017636E"/>
    <w:rsid w:val="001A61CE"/>
    <w:rsid w:val="00220346"/>
    <w:rsid w:val="002906C8"/>
    <w:rsid w:val="002B13FD"/>
    <w:rsid w:val="003F1DA1"/>
    <w:rsid w:val="00487132"/>
    <w:rsid w:val="0055005B"/>
    <w:rsid w:val="005D39BD"/>
    <w:rsid w:val="006C714C"/>
    <w:rsid w:val="008C1382"/>
    <w:rsid w:val="008D0485"/>
    <w:rsid w:val="00926515"/>
    <w:rsid w:val="00B25EA2"/>
    <w:rsid w:val="00B327E8"/>
    <w:rsid w:val="00B65644"/>
    <w:rsid w:val="00C2209D"/>
    <w:rsid w:val="00C33191"/>
    <w:rsid w:val="00C35681"/>
    <w:rsid w:val="00C537BC"/>
    <w:rsid w:val="00C94F53"/>
    <w:rsid w:val="00D52A4E"/>
    <w:rsid w:val="00DC0B1E"/>
    <w:rsid w:val="00E26B37"/>
    <w:rsid w:val="00F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891DF-A4D5-4513-998D-1F623B4D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0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avtor.ru/priroda-zem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Asus</cp:lastModifiedBy>
  <cp:revision>8</cp:revision>
  <dcterms:created xsi:type="dcterms:W3CDTF">2018-02-25T18:52:00Z</dcterms:created>
  <dcterms:modified xsi:type="dcterms:W3CDTF">2018-02-26T19:55:00Z</dcterms:modified>
</cp:coreProperties>
</file>