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148C9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РФ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148C9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ШКОЛА №409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148C9">
        <w:rPr>
          <w:rFonts w:ascii="Times New Roman" w:eastAsia="Calibri" w:hAnsi="Times New Roman" w:cs="Times New Roman"/>
          <w:sz w:val="20"/>
          <w:szCs w:val="20"/>
          <w:lang w:eastAsia="ru-RU"/>
        </w:rPr>
        <w:t>ПУШКИНСКОГО РАЙОНА САНКТ-ПЕТЕРБУРГА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51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5103"/>
        <w:gridCol w:w="4962"/>
      </w:tblGrid>
      <w:tr w:rsidR="00F148C9" w:rsidRPr="00F148C9" w:rsidTr="00B35409">
        <w:trPr>
          <w:jc w:val="center"/>
        </w:trPr>
        <w:tc>
          <w:tcPr>
            <w:tcW w:w="5048" w:type="dxa"/>
          </w:tcPr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«____»_________________2017г.</w:t>
            </w:r>
          </w:p>
        </w:tc>
        <w:tc>
          <w:tcPr>
            <w:tcW w:w="5103" w:type="dxa"/>
          </w:tcPr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F148C9" w:rsidRPr="00F148C9" w:rsidRDefault="00F148C9" w:rsidP="00F148C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 ________________2017г.</w:t>
            </w:r>
          </w:p>
        </w:tc>
        <w:tc>
          <w:tcPr>
            <w:tcW w:w="4962" w:type="dxa"/>
          </w:tcPr>
          <w:p w:rsidR="00F148C9" w:rsidRPr="00F148C9" w:rsidRDefault="00F148C9" w:rsidP="00F148C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148C9" w:rsidRPr="00F148C9" w:rsidRDefault="00F148C9" w:rsidP="00F148C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№409 </w:t>
            </w:r>
          </w:p>
          <w:p w:rsidR="00F148C9" w:rsidRPr="00F148C9" w:rsidRDefault="00F148C9" w:rsidP="00F148C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F148C9" w:rsidRPr="00F148C9" w:rsidRDefault="00F148C9" w:rsidP="00F148C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148C9" w:rsidRPr="00F148C9" w:rsidRDefault="00F148C9" w:rsidP="00F148C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РАБОЧАЯ УЧЕБНАЯ ПРОГРАММА</w:t>
      </w: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по музыке</w:t>
      </w: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4</w:t>
      </w:r>
      <w:r w:rsidRPr="00F148C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 xml:space="preserve"> КЛАССА</w:t>
      </w: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(базовый уровень)</w:t>
      </w: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НА 2017-2018 УЧЕБНЫЙ ГОД</w:t>
      </w: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F148C9" w:rsidRPr="00F148C9" w:rsidRDefault="00F148C9" w:rsidP="00F148C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Cs/>
          <w:spacing w:val="60"/>
          <w:w w:val="90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48C9">
        <w:rPr>
          <w:rFonts w:ascii="Times New Roman" w:eastAsia="Calibri" w:hAnsi="Times New Roman" w:cs="Times New Roman"/>
          <w:lang w:eastAsia="ru-RU"/>
        </w:rPr>
        <w:t xml:space="preserve">Рабочая программа по музыке разработана на основе Примерной программы начального общего образования с учетом требований федерального компонента государственного стандарта начального общего образования с использованием рекомендаций авторской программы </w:t>
      </w: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Критской Е.Д.</w:t>
      </w:r>
    </w:p>
    <w:p w:rsidR="00F148C9" w:rsidRPr="00F148C9" w:rsidRDefault="00F148C9" w:rsidP="00F148C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10031"/>
        <w:gridCol w:w="3969"/>
      </w:tblGrid>
      <w:tr w:rsidR="00F148C9" w:rsidRPr="00F148C9" w:rsidTr="00B35409">
        <w:trPr>
          <w:trHeight w:val="1531"/>
          <w:jc w:val="center"/>
        </w:trPr>
        <w:tc>
          <w:tcPr>
            <w:tcW w:w="10031" w:type="dxa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148C9" w:rsidRPr="00F148C9" w:rsidRDefault="00F148C9" w:rsidP="00F148C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Составила программу:</w:t>
            </w:r>
          </w:p>
          <w:p w:rsidR="00F148C9" w:rsidRPr="00F148C9" w:rsidRDefault="00F148C9" w:rsidP="00F148C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F148C9" w:rsidRPr="00F148C9" w:rsidRDefault="00F148C9" w:rsidP="00F148C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ГБОУ СОШ №409</w:t>
            </w:r>
          </w:p>
          <w:p w:rsidR="00F148C9" w:rsidRPr="00F148C9" w:rsidRDefault="00F148C9" w:rsidP="00F148C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F1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48C9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8"/>
          <w:szCs w:val="28"/>
          <w:lang w:eastAsia="ru-RU"/>
        </w:rPr>
        <w:t>2017 – 2018 уч. год</w:t>
      </w:r>
    </w:p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148C9" w:rsidRPr="00F148C9" w:rsidSect="00FD3DCF">
          <w:pgSz w:w="16838" w:h="11906" w:orient="landscape"/>
          <w:pgMar w:top="567" w:right="567" w:bottom="567" w:left="822" w:header="709" w:footer="709" w:gutter="0"/>
          <w:cols w:space="708"/>
          <w:titlePg/>
          <w:docGrid w:linePitch="360"/>
        </w:sect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148C9" w:rsidRPr="00F148C9" w:rsidRDefault="00F148C9" w:rsidP="00F148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F14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учебной программы.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Рабочая учебная программа по музыке для 4 класса </w:t>
      </w: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составлена на основе Федерального государственного стандарта общего образования, Примерной программы начального образования по музыке и авторской программы «Музыка»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Г.П.Сергеевой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Т.С.Шмагиной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1 – 4 классов общеобразовательных учреждений, рекомендованной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(М.: Просвещение, 2011 год).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отредактирована для учащихся, находящихся на длительном лечении в НИДОИ им.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Г.И.Турнера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период с 1.09.2017г. по 31.05.2018г. Сокращения в программе значительные, так как полная версия программы рассчитана на 1 час в неделю, т.е. на 34 учебных часа в год. В наличии, согласно учебному плану, только 8,5 часа.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учебный план (часть, формируемая участниками образовательного процесса) предусматривает время на увеличение учебных часов, отводимых на изучение отдельных обязательных учебных предметов.</w:t>
      </w: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характеристика учебного предмета.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специфике воздействия на духовный мир человека.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Постижение музыкального искусства </w:t>
      </w:r>
      <w:proofErr w:type="gram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игра на музыкальных инструментах;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Предпочтительными формами организации учебного процесса на уроке являются групповая и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F148C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предмета в базисном учебном плане.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Курс музыка в начальной школе рассчитан на 135 часов. В 1 – 4 классе на изучение курса отводится 0,25 часа в неделю, 34 учебных недель.</w:t>
      </w: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1.4. Содержание учебного предмета.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– Родина моя (1 час)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 Интонационное богатство музыкального мира. Народное и профессиональное музыкальное творчество.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России петь – что стремиться в храм (2 час)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 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 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День, полный событий (1 час)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Народное творчество России. 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 Различные виды музыки: вокальная инструментальная, сольная хоровая, оркестровая. Певческие голоса. Музыкальные инструменты.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Гори, гори ясно, чтобы не погасло (2 часа)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 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 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концертном зале (1 часа)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 Интонационное богатство музыкального мира. Общие представления о музыкальной жизни страны. Конкурсы и фестивали музыкантов. Различные виды музыки: вокальная, инструментальная, сольная,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музыкальном театре (1 час)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Опера, балет, мюзикл. Историческое прошлое в музыкальных образах. Народная и профессиональная музыка. Сочинения отечественных композиторов о Родине. 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– 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 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 музыкантом быть, так надобно уменье (1 час)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148C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Народная и профессиональная музыка. Сочинения отечественных композиторов о Родине. 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музыкального развития (повторы и контраст). Формы построения музыки. 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</w:p>
    <w:p w:rsidR="00F148C9" w:rsidRPr="00F148C9" w:rsidRDefault="00F148C9" w:rsidP="00F148C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Планируемые результаты обучения.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результатов:</w:t>
      </w: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48C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 w:rsidRPr="00F148C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F148C9" w:rsidRPr="00F148C9" w:rsidRDefault="00F148C9" w:rsidP="00F148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F148C9" w:rsidRPr="00F148C9" w:rsidRDefault="00F148C9" w:rsidP="00F148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F148C9" w:rsidRPr="00F148C9" w:rsidRDefault="00F148C9" w:rsidP="00F148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 и др.</w:t>
      </w:r>
    </w:p>
    <w:p w:rsidR="00F148C9" w:rsidRPr="00F148C9" w:rsidRDefault="00F148C9" w:rsidP="00F148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Уважительное отношение к культуре других народов;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чувств.</w:t>
      </w:r>
    </w:p>
    <w:p w:rsidR="00F148C9" w:rsidRPr="00F148C9" w:rsidRDefault="00F148C9" w:rsidP="00F148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F148C9" w:rsidRPr="00F148C9" w:rsidRDefault="00F148C9" w:rsidP="00F148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творческого потенциала в процессе коллективного или индивидуального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воплощении музыкальных образов.</w:t>
      </w:r>
    </w:p>
    <w:p w:rsidR="00F148C9" w:rsidRPr="00F148C9" w:rsidRDefault="00F148C9" w:rsidP="00F148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  <w:proofErr w:type="gramEnd"/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148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148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F148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F148C9" w:rsidRPr="00F148C9" w:rsidRDefault="00F148C9" w:rsidP="00F148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F148C9" w:rsidRPr="00F148C9" w:rsidRDefault="00F148C9" w:rsidP="00F148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F148C9" w:rsidRPr="00F148C9" w:rsidRDefault="00F148C9" w:rsidP="00F148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в исполнительской и творческой деятельности.</w:t>
      </w:r>
    </w:p>
    <w:p w:rsidR="00F148C9" w:rsidRPr="00F148C9" w:rsidRDefault="00F148C9" w:rsidP="00F148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:rsidR="00F148C9" w:rsidRPr="00F148C9" w:rsidRDefault="00F148C9" w:rsidP="00F148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рефлексии, позитивная самооценка своих музыкально-творческих возможностей.</w:t>
      </w:r>
    </w:p>
    <w:p w:rsidR="00F148C9" w:rsidRPr="00F148C9" w:rsidRDefault="00F148C9" w:rsidP="00F148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с размышлениями о музыке и личностной оценкой её содержания в устной и письменной форме.</w:t>
      </w:r>
    </w:p>
    <w:p w:rsidR="00F148C9" w:rsidRPr="00F148C9" w:rsidRDefault="00F148C9" w:rsidP="00F148C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медийные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презентации и т.д.)</w:t>
      </w: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общего представления о музыкальной картине мира.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основ музыкальной культуры, развитие художественного вкуса и интереса к </w:t>
      </w:r>
      <w:proofErr w:type="gram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музыкальному</w:t>
      </w:r>
      <w:proofErr w:type="gram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искусства и музыкальной деятельности.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устойчивого интереса к музыке и различным видам музыкально-творческой деятельности.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F148C9" w:rsidRPr="00F148C9" w:rsidRDefault="00F148C9" w:rsidP="00F148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отличительной чертой образовательного процесса в подразделении при детском ортопедическом институте является совмещение процессов хирургического лечения и обучения. В структурном подразделении учатся дети с различными нарушениями </w:t>
      </w:r>
      <w:proofErr w:type="gram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ОДА. Дети обучаются в до- и </w:t>
      </w:r>
      <w:proofErr w:type="gram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периоды, проходя длительное многоэтапное лечение. Классы комплектуются из разновозрастных детей, в связи с этим учитель организует работу таким образом. Чтобы уделить время каждому ребенку. Занятия проводятся с учетом медицинских показаний, в свободное от лечения время.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Многие из этих детей могут успешно обучаться в массовой школе, но в период начальной школы им особенно требуется щадящий режим, поддерживающая терапия, психологическая и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педагогическая помощь, индивидуальные занятия. Это объясняется тем, что у детей с нарушениями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опорно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двигательного аппарата двигательные расстройства сочетаются с отклонениями в развитии сенсорных функций, познавательной деятельности, а также со сложностями развития мотивационной, коммуникативной и эмоционально – волевой сфер личности. Так как обучение проходят дети с недоразвитыми верхними конечностями, дети с потерей пальцев рук, укорочением конечностей, спастическим синдромом мелкая моторика страдает, выполнение ряда заданий проходит в устной форме.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Сложность организации педагогического процесса обуславливается отличительными особенностями в нарушении ОДА, которые можно условно разделить на следующие группы:</w:t>
      </w:r>
    </w:p>
    <w:p w:rsidR="00F148C9" w:rsidRPr="00F148C9" w:rsidRDefault="00F148C9" w:rsidP="00F148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патология конечностей, тазобедренного отдела – особенность эмоциональных проявлений, связанная с временным ограничением в движении, нарушение мелкой моторики.</w:t>
      </w:r>
    </w:p>
    <w:p w:rsidR="00F148C9" w:rsidRPr="00F148C9" w:rsidRDefault="00F148C9" w:rsidP="00F148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атология в позвоночном отделе – личностные особенности, проявляющиеся в неадекватной самооценке и возможных депрессивных настроениях, сложность в проведении письменных работ из-за ограничений в положении тела ребенка.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Также особенности детей, обучающихся в школе при НИДОИ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им.Г.И.Турнера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заключаются в том, что дети, приезжающие из разных регионов России, обучаются по разным программам, и родным языком ученика не всегда является русский.</w:t>
      </w: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внимание следует уделять вновь поступившим ученикам, для которых свойственны проявления </w:t>
      </w:r>
      <w:proofErr w:type="spellStart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, пониженный фон настроения, апатия, нервозность, повышенная тревожность, расторможенность, которые снижают концентрацию и объем внимания, способность к запоминанию и усвоению материала. Схожие симптомы выявляются у некоторых учащихся и после наркоза.</w:t>
      </w:r>
    </w:p>
    <w:p w:rsidR="00F148C9" w:rsidRPr="00F148C9" w:rsidRDefault="00F148C9" w:rsidP="00F1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F148C9" w:rsidRPr="00F148C9" w:rsidRDefault="00F148C9" w:rsidP="00F148C9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F148C9">
        <w:rPr>
          <w:rFonts w:ascii="Times New Roman" w:eastAsia="Times New Roman" w:hAnsi="Times New Roman" w:cs="Calibri"/>
          <w:b/>
          <w:sz w:val="24"/>
          <w:szCs w:val="24"/>
        </w:rPr>
        <w:t>УЧЕБНЫЙ ПЛАН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F148C9">
        <w:rPr>
          <w:rFonts w:ascii="Times New Roman" w:eastAsia="Times New Roman" w:hAnsi="Times New Roman" w:cs="Calibri"/>
          <w:b/>
          <w:sz w:val="24"/>
          <w:szCs w:val="24"/>
        </w:rPr>
        <w:t>4 класс</w:t>
      </w:r>
    </w:p>
    <w:tbl>
      <w:tblPr>
        <w:tblW w:w="6647" w:type="dxa"/>
        <w:jc w:val="center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279"/>
        <w:gridCol w:w="872"/>
      </w:tblGrid>
      <w:tr w:rsidR="00F148C9" w:rsidRPr="00F148C9" w:rsidTr="00B35409">
        <w:trPr>
          <w:jc w:val="center"/>
        </w:trPr>
        <w:tc>
          <w:tcPr>
            <w:tcW w:w="496" w:type="dxa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872" w:type="dxa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Всего часов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моя.</w:t>
            </w: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 петь – что стремиться в храм.</w:t>
            </w: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День, полный событий.</w:t>
            </w: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музыкантом быть, так надобно уменье...</w:t>
            </w: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48C9" w:rsidRPr="00F148C9" w:rsidTr="00B35409">
        <w:trPr>
          <w:jc w:val="center"/>
        </w:trPr>
        <w:tc>
          <w:tcPr>
            <w:tcW w:w="496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5279" w:type="dxa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872" w:type="dxa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148C9">
              <w:rPr>
                <w:rFonts w:ascii="Times New Roman" w:eastAsia="Times New Roman" w:hAnsi="Times New Roman" w:cs="Calibri"/>
                <w:sz w:val="24"/>
                <w:szCs w:val="24"/>
              </w:rPr>
              <w:t>9</w:t>
            </w:r>
          </w:p>
        </w:tc>
      </w:tr>
    </w:tbl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sectPr w:rsidR="00F148C9" w:rsidRPr="00F148C9" w:rsidSect="00981276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F148C9" w:rsidRPr="00F148C9" w:rsidRDefault="00F148C9" w:rsidP="00F148C9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2017 – 2018 учебный год по музыке для 4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0"/>
        <w:gridCol w:w="2310"/>
        <w:gridCol w:w="1134"/>
        <w:gridCol w:w="3046"/>
        <w:gridCol w:w="2640"/>
        <w:gridCol w:w="2640"/>
        <w:gridCol w:w="2268"/>
      </w:tblGrid>
      <w:tr w:rsidR="00F148C9" w:rsidRPr="00F148C9" w:rsidTr="00B35409">
        <w:tc>
          <w:tcPr>
            <w:tcW w:w="548" w:type="dxa"/>
            <w:vMerge w:val="restart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046" w:type="dxa"/>
            <w:vMerge w:val="restart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элементы содержания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освоения программы (УУД)</w:t>
            </w:r>
          </w:p>
        </w:tc>
      </w:tr>
      <w:tr w:rsidR="00F148C9" w:rsidRPr="00F148C9" w:rsidTr="00B35409">
        <w:tc>
          <w:tcPr>
            <w:tcW w:w="548" w:type="dxa"/>
            <w:vMerge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</w:tr>
      <w:tr w:rsidR="00F148C9" w:rsidRPr="00F148C9" w:rsidTr="00B35409">
        <w:tc>
          <w:tcPr>
            <w:tcW w:w="15466" w:type="dxa"/>
            <w:gridSpan w:val="8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Россия – Родина моя (1 час)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Мелодия. «Ты запой мне ту песню…»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и профессиональная музыка. Сочинения отечественных композиторов о Родине (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«Концерт №3»,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В.Локтев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«Песня о России»).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С.Рахманинова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М.Мусоргского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П.Чайковского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Знакомство с жанром вокализ (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С.В.Рахманинов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«Вокализ»).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Демонстрировать личностно окрашенное эмоционально-образное восприятие музыки.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 откликаться на музыкальное произведение и выражать свое впечатление в пении.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Целеполагание в постановке учебных задач.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навыками речевого высказывания.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</w:tr>
      <w:tr w:rsidR="00F148C9" w:rsidRPr="00F148C9" w:rsidTr="00B35409">
        <w:tc>
          <w:tcPr>
            <w:tcW w:w="15466" w:type="dxa"/>
            <w:gridSpan w:val="8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 России петь – что стремиться в храм (2 часа)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Святые земли Русской. Илья Муромец.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фольклор народов России и мира, народные музыкальные традиции родного края.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Святые земли Русской. Народная и профессиональная музыка. Духовная музыка в творчестве композиторов.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народные музыкальные традиции родного края, религиозные традиции.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Узнавать изученные музыкальные произведения и называть имена их авторов, определять, оценивать, соотносить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Принимать и сохранять учебную задачу.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Узнавать, называть жанры духовной музыки.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свои затруднения.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Гордится</w:t>
            </w:r>
            <w:proofErr w:type="gram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уважать русские традиции.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Родной обычай старины. Светлый праздник.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в народных обрядах и обычаях. Народные музыкальные традиции родного края.</w:t>
            </w:r>
          </w:p>
          <w:p w:rsidR="00F148C9" w:rsidRPr="00F148C9" w:rsidRDefault="00F148C9" w:rsidP="00F148C9">
            <w:pPr>
              <w:spacing w:after="0" w:line="240" w:lineRule="atLeast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 Русской православной церкви. Пасха. Народные музыкальные традиции родного края. Духовная музыка в творчестве композиторов.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и понимать: образцы музыкального фольклора, народные музыкальные традиции родного края (праздники и обряды). Уметь определять, оценивать, соотносить содержание музыкальных произведений. Понимать значение колокольных звонов и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колокольности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музыке русских композиторов; сравнивать музыкальные образы народных и церковных праздников.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Ставить новые учебные задачи.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творческого мышления.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друг друга.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Гордится музыкально-поэтическими образами русских поэтов и композиторов.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Уважать русские народные традиции.</w:t>
            </w:r>
          </w:p>
        </w:tc>
      </w:tr>
      <w:tr w:rsidR="00F148C9" w:rsidRPr="00F148C9" w:rsidTr="00B35409">
        <w:tc>
          <w:tcPr>
            <w:tcW w:w="15466" w:type="dxa"/>
            <w:gridSpan w:val="8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День, полный событий (1 час)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«Что за прелесть эти сказки!!!». Три чуда.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Выразительность и изобразительность. Особенности звучания различных видов оркестров: симфонического. Тембровая окраска музыкальных инструментов.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Музыкально-поэтические образы в сказке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 опере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Н.А.Римского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–Корсакова «Сказка о царе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Салтане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Выразительность и изобразительность в музыке.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 понятие музыкальная живопись, выразительность и изобразительность музыкальной интонации, названия изученных произведений и их авторов.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определять и сравнивать характер, настроение и средства выразительности в музыкальных произведениях; демонстрировать знания о различных видах музыки, музыкальных инструментах.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Обобщенность действий, критичность.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навыками осознанного речевого высказывания в процессе размышлений о музыке.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действий партнера в групповой деятельности.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эмоциональной отзывчивости.</w:t>
            </w:r>
          </w:p>
        </w:tc>
      </w:tr>
      <w:tr w:rsidR="00F148C9" w:rsidRPr="00F148C9" w:rsidTr="00B35409">
        <w:tc>
          <w:tcPr>
            <w:tcW w:w="15466" w:type="dxa"/>
            <w:gridSpan w:val="8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Гори, гори ясно, чтобы не погасло (2 часа)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Композитор – имя ему народ. Музыкальные инструменты России.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созданной композиторами. Тембровая окраска наиболее популярных в России музыкальных инструментов и их выразительные возможности.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и профессиональная музыка. Народное музыкальное творчество разных стран мира.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названия изученных произведений и их авторов, понимать определение: музыка в народном стиле.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определять,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Принимать и сохранять учебную задачу.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Узнавать русские музыкальные инструменты.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представлений учащихся о музыкальной культуре своей Родины.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Выражать чувство гордости за свою Родину, российский народ и историю России, осознание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своей этнической и национальной принадлежности.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      </w:r>
          </w:p>
          <w:p w:rsidR="00F148C9" w:rsidRPr="00F148C9" w:rsidRDefault="00F148C9" w:rsidP="00F148C9">
            <w:pPr>
              <w:spacing w:after="0" w:line="240" w:lineRule="atLeast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инструменты. Оркестр русских народных инструментов.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названия музыкальных инструментов, состав оркестра русских народных инструментов.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высказывать собственное мнение в отношении музыкальных явлений, выдвигать идеи и отстаивать собственную точку зрения;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музицирование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Ставить новые учебные задачи.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Узнавать русские музыкальные инструменты.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Общаться и взаимодействовать в процессе воплощения различных художественных образов. Гордится музыкально-поэтическими образами русских поэтов и композиторов.</w:t>
            </w:r>
          </w:p>
        </w:tc>
      </w:tr>
      <w:tr w:rsidR="00F148C9" w:rsidRPr="00F148C9" w:rsidTr="00B35409">
        <w:tc>
          <w:tcPr>
            <w:tcW w:w="15466" w:type="dxa"/>
            <w:gridSpan w:val="8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 В концертном зале (1 час)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Накопление музыкальных впечатлений, связанных с восприятием и исполнением музыки таких композиторов, как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А.Бородин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понимать названия изученных жанров и форм музыки.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умением целеполагания в постановке учебных задач при восприятии музыки.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муз</w:t>
            </w:r>
            <w:proofErr w:type="gram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ловарем в процессе размышлений о музыке.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развернутого речевого высказывания в процессе анализа музыки.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учебной деятельности.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– слушатель.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творческого потенциала.</w:t>
            </w:r>
          </w:p>
        </w:tc>
      </w:tr>
      <w:tr w:rsidR="00F148C9" w:rsidRPr="00F148C9" w:rsidTr="00B35409">
        <w:tc>
          <w:tcPr>
            <w:tcW w:w="15466" w:type="dxa"/>
            <w:gridSpan w:val="8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В музыкальном театре (1 час)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Опера «Иван Сусанин»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М.И.Глинки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ind w:left="3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 музыкальной выразительности. Музыкальная интонация как основа музыкального искусства, отличающая его от других искусств.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Линии </w:t>
            </w:r>
            <w:proofErr w:type="gram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драматургического</w:t>
            </w:r>
            <w:proofErr w:type="gram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в опере «Иван Сусанин».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Драматургическое развитие в опере.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названия изученных жанров и форм музыки: ария, речитатив.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определять, оценивать, соотносить содержание, образную сферу и музыкальный язык произведения. Понимать особенности взаимодействия и развития различных образов музыкального спектакля.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и сохранять учебную задачу.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вести диалог.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Чувство сопричастности и гордости за культурное наследие своего народа.</w:t>
            </w:r>
          </w:p>
        </w:tc>
      </w:tr>
      <w:tr w:rsidR="00F148C9" w:rsidRPr="00F148C9" w:rsidTr="00B35409">
        <w:tc>
          <w:tcPr>
            <w:tcW w:w="15466" w:type="dxa"/>
            <w:gridSpan w:val="8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Чтоб музыкантом быть, так надобно уменье (1 час)</w:t>
            </w:r>
          </w:p>
        </w:tc>
      </w:tr>
      <w:tr w:rsidR="00F148C9" w:rsidRPr="00F148C9" w:rsidTr="00B35409">
        <w:tc>
          <w:tcPr>
            <w:tcW w:w="54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каждой интонации спрятан человек.</w:t>
            </w:r>
          </w:p>
        </w:tc>
        <w:tc>
          <w:tcPr>
            <w:tcW w:w="1134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«Зерно» – интонация как возможная основа музыкального развития. Выразительность и изобразительность музыкальной интонации.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Выразительность и изобразительность в музыке.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«Патетическая соната»,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Э.Грига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«Песня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Сольвейг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М.Мусоргский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«Исходила </w:t>
            </w:r>
            <w:proofErr w:type="spell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младешенька</w:t>
            </w:r>
            <w:proofErr w:type="spell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Размышления на тему «Могут ли иссякнуть мелодии?».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и понимать смысл понятий: «композитор» - «исполнитель» - «слушатель».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Названия изученных произведений и их авторов и исполнителей;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музыкальные инструменты (гитара).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интерес к отдельным группам музыкальных инструментов; называть имена выдающихся композиторов и исполнителей разных стран мира.</w:t>
            </w:r>
          </w:p>
        </w:tc>
        <w:tc>
          <w:tcPr>
            <w:tcW w:w="2640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Ставить новые учебные задачи.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творческого мышления.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слушать друг друга.</w:t>
            </w:r>
          </w:p>
        </w:tc>
        <w:tc>
          <w:tcPr>
            <w:tcW w:w="2268" w:type="dxa"/>
            <w:shd w:val="clear" w:color="auto" w:fill="auto"/>
          </w:tcPr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Гордится музыкально-поэтическими образами русских поэтов и композиторов.</w:t>
            </w:r>
          </w:p>
          <w:p w:rsidR="00F148C9" w:rsidRPr="00F148C9" w:rsidRDefault="00F148C9" w:rsidP="00F1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Гордиться русской поэзией и музыкой.</w:t>
            </w:r>
          </w:p>
          <w:p w:rsidR="00F148C9" w:rsidRPr="00F148C9" w:rsidRDefault="00F148C9" w:rsidP="00F148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Гордится</w:t>
            </w:r>
            <w:proofErr w:type="gramEnd"/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уважать </w:t>
            </w:r>
            <w:r w:rsidRPr="00F14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русские традиции.</w:t>
            </w:r>
          </w:p>
        </w:tc>
      </w:tr>
    </w:tbl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148C9" w:rsidRPr="00F148C9" w:rsidSect="005157D5">
          <w:pgSz w:w="16838" w:h="11906" w:orient="landscape"/>
          <w:pgMar w:top="567" w:right="567" w:bottom="567" w:left="822" w:header="709" w:footer="709" w:gutter="0"/>
          <w:cols w:space="708"/>
          <w:titlePg/>
          <w:docGrid w:linePitch="360"/>
        </w:sectPr>
      </w:pPr>
    </w:p>
    <w:p w:rsidR="00F148C9" w:rsidRPr="00F148C9" w:rsidRDefault="00F148C9" w:rsidP="00F148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учебно-методического обеспечения:</w:t>
      </w:r>
    </w:p>
    <w:p w:rsidR="00F148C9" w:rsidRPr="00F148C9" w:rsidRDefault="00F148C9" w:rsidP="00F148C9">
      <w:pPr>
        <w:keepNext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Критская Е.Д. Музыка. 4 класс, учебник для общеобразовательных учреждений / Е.Д. Критская, Г.П. Сергеева, Т.С. </w:t>
      </w:r>
      <w:proofErr w:type="spellStart"/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Шмагина</w:t>
      </w:r>
      <w:proofErr w:type="spellEnd"/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 М.: Просвещение, 2014 год.</w:t>
      </w:r>
    </w:p>
    <w:p w:rsidR="00F148C9" w:rsidRPr="00F148C9" w:rsidRDefault="00F148C9" w:rsidP="00F148C9">
      <w:pPr>
        <w:keepNext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Музыка. Хрестоматия музыкального материала. Пособие для учителя / Е.Д. </w:t>
      </w:r>
      <w:proofErr w:type="gramStart"/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Критская</w:t>
      </w:r>
      <w:proofErr w:type="gramEnd"/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 М.: Просвещение, 2011 год.</w:t>
      </w:r>
    </w:p>
    <w:p w:rsidR="00F148C9" w:rsidRPr="00F148C9" w:rsidRDefault="00F148C9" w:rsidP="00F148C9">
      <w:pPr>
        <w:keepNext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Сергеева Г.П. Музыка. Рабочие программы. 1 – 4 классы / Г.П. Сергеева, Е.Д. Критская, Т.С. </w:t>
      </w:r>
      <w:proofErr w:type="spellStart"/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Шмагина</w:t>
      </w:r>
      <w:proofErr w:type="spellEnd"/>
      <w:r w:rsidRPr="00F148C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 М.: Просвещение, 2011 год.</w:t>
      </w: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обеспечения:</w:t>
      </w:r>
    </w:p>
    <w:p w:rsidR="00F148C9" w:rsidRPr="00F148C9" w:rsidRDefault="00F148C9" w:rsidP="00F148C9">
      <w:pPr>
        <w:keepNext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F148C9" w:rsidRPr="00F148C9" w:rsidRDefault="00F148C9" w:rsidP="00F148C9">
      <w:pPr>
        <w:keepNext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Стационарная классная доска</w:t>
      </w:r>
    </w:p>
    <w:p w:rsidR="00F148C9" w:rsidRPr="00F148C9" w:rsidRDefault="00F148C9" w:rsidP="00F148C9">
      <w:pPr>
        <w:keepNext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Переносная классная доска</w:t>
      </w:r>
    </w:p>
    <w:p w:rsidR="00F148C9" w:rsidRPr="00F148C9" w:rsidRDefault="00F148C9" w:rsidP="00F14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148C9" w:rsidRPr="00F148C9" w:rsidRDefault="00F148C9" w:rsidP="00F148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НОРМАТИВНЫХ ДОКУМЕНТОВ, ИСПОЛЬЗУЕМЫХ ПРИ СОСТАВЛЕНИИ РАБОЧЕЙ ПРОГРАММЫ:</w:t>
      </w:r>
    </w:p>
    <w:p w:rsidR="00F148C9" w:rsidRPr="00F148C9" w:rsidRDefault="00F148C9" w:rsidP="00F148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148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Закон РФ «Об образовании» № 122-ФЗ в последней редакции от 01.12.2007 №313-ФЗ;</w:t>
      </w: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«Об утверждении Типового положения об общеобразовательном учреждении»</w:t>
      </w:r>
      <w:r w:rsidRPr="00F148C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19 марта </w:t>
      </w:r>
      <w:smartTag w:uri="urn:schemas-microsoft-com:office:smarttags" w:element="metricconverter">
        <w:smartTagPr>
          <w:attr w:name="ProductID" w:val="2001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2001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. № 196</w:t>
      </w:r>
      <w:r w:rsidRPr="00F148C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 изменениями от 23 декабря </w:t>
      </w:r>
      <w:smartTag w:uri="urn:schemas-microsoft-com:office:smarttags" w:element="metricconverter">
        <w:smartTagPr>
          <w:attr w:name="ProductID" w:val="2002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2002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1 февраля, 30 декабря </w:t>
      </w:r>
      <w:smartTag w:uri="urn:schemas-microsoft-com:office:smarttags" w:element="metricconverter">
        <w:smartTagPr>
          <w:attr w:name="ProductID" w:val="2005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2005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20 июля </w:t>
      </w:r>
      <w:smartTag w:uri="urn:schemas-microsoft-com:office:smarttags" w:element="metricconverter">
        <w:smartTagPr>
          <w:attr w:name="ProductID" w:val="2007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2007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18 августа </w:t>
      </w:r>
      <w:smartTag w:uri="urn:schemas-microsoft-com:office:smarttags" w:element="metricconverter">
        <w:smartTagPr>
          <w:attr w:name="ProductID" w:val="2008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2008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10 марта </w:t>
      </w:r>
      <w:smartTag w:uri="urn:schemas-microsoft-com:office:smarttags" w:element="metricconverter">
        <w:smartTagPr>
          <w:attr w:name="ProductID" w:val="2009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2009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.);</w:t>
      </w: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2010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189 (ред. от 29.06.2011) об утверждении СанПиН 2.4.2.2821–10 «Санитарно-эпидемиологические требования к условиям </w:t>
      </w:r>
      <w:bookmarkStart w:id="0" w:name="l2"/>
      <w:bookmarkEnd w:id="0"/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и организации обучения в общеобразовательных учреждениях»;</w:t>
      </w: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образования. Утвержден и введен в действие с 01.01.2010г. приказом </w:t>
      </w:r>
      <w:r w:rsidRPr="00F148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МОН России от 06.10.2009г. №373, </w:t>
      </w:r>
      <w:proofErr w:type="spellStart"/>
      <w:r w:rsidRPr="00F148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зарегестрирован</w:t>
      </w:r>
      <w:proofErr w:type="spellEnd"/>
      <w:r w:rsidRPr="00F148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Минюстом России 22.12.2009, рег. № 17785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основная образовательная программа начального общего образования;</w:t>
      </w: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Образовательные программы УМК «Школа России»;</w:t>
      </w: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27 декабря </w:t>
      </w:r>
      <w:smartTag w:uri="urn:schemas-microsoft-com:office:smarttags" w:element="metricconverter">
        <w:smartTagPr>
          <w:attr w:name="ProductID" w:val="2011 г"/>
        </w:smartTagPr>
        <w:r w:rsidRPr="00F148C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2011 г</w:t>
        </w:r>
      </w:smartTag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 – 2016 учебный год»;</w:t>
      </w:r>
    </w:p>
    <w:p w:rsidR="00F148C9" w:rsidRPr="00F148C9" w:rsidRDefault="00F148C9" w:rsidP="00F148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Концепция духовно - нравственного развития и воспитания личности гражданина России;</w:t>
      </w:r>
    </w:p>
    <w:p w:rsidR="00F148C9" w:rsidRPr="00F148C9" w:rsidRDefault="00F148C9" w:rsidP="00F148C9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8C9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письмо о преподавании учебных предметов в условиях введения федерального компонента государственного стандарта общего образования.</w:t>
      </w:r>
    </w:p>
    <w:p w:rsidR="00F148C9" w:rsidRPr="00F148C9" w:rsidRDefault="00F148C9" w:rsidP="00F148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9F7" w:rsidRDefault="00CD69F7">
      <w:bookmarkStart w:id="1" w:name="_GoBack"/>
      <w:bookmarkEnd w:id="1"/>
    </w:p>
    <w:sectPr w:rsidR="00CD69F7" w:rsidSect="00981276">
      <w:pgSz w:w="11906" w:h="16838"/>
      <w:pgMar w:top="567" w:right="567" w:bottom="822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71E"/>
    <w:multiLevelType w:val="hybridMultilevel"/>
    <w:tmpl w:val="71B48A62"/>
    <w:lvl w:ilvl="0" w:tplc="D41CE99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B2E37"/>
    <w:multiLevelType w:val="hybridMultilevel"/>
    <w:tmpl w:val="4B02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163C5"/>
    <w:multiLevelType w:val="hybridMultilevel"/>
    <w:tmpl w:val="8C3C6A9C"/>
    <w:lvl w:ilvl="0" w:tplc="F3A80334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D4DD8"/>
    <w:multiLevelType w:val="hybridMultilevel"/>
    <w:tmpl w:val="2AE84C5C"/>
    <w:lvl w:ilvl="0" w:tplc="268C3418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C14400"/>
    <w:multiLevelType w:val="hybridMultilevel"/>
    <w:tmpl w:val="D944B2EA"/>
    <w:lvl w:ilvl="0" w:tplc="6E68141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9136A0"/>
    <w:multiLevelType w:val="hybridMultilevel"/>
    <w:tmpl w:val="CF28F188"/>
    <w:lvl w:ilvl="0" w:tplc="A7BA17D0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872DF"/>
    <w:multiLevelType w:val="hybridMultilevel"/>
    <w:tmpl w:val="68E458CE"/>
    <w:lvl w:ilvl="0" w:tplc="9A2CFE5C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959C6"/>
    <w:multiLevelType w:val="hybridMultilevel"/>
    <w:tmpl w:val="9D2C0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C9"/>
    <w:rsid w:val="00CD69F7"/>
    <w:rsid w:val="00F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2017-10-01T15:52:00Z</dcterms:created>
  <dcterms:modified xsi:type="dcterms:W3CDTF">2017-10-01T15:52:00Z</dcterms:modified>
</cp:coreProperties>
</file>