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0DC6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0DC6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0DC6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060DC6" w:rsidRPr="00060DC6" w:rsidTr="00B35409">
        <w:trPr>
          <w:jc w:val="center"/>
        </w:trPr>
        <w:tc>
          <w:tcPr>
            <w:tcW w:w="5048" w:type="dxa"/>
          </w:tcPr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060DC6" w:rsidRPr="00060DC6" w:rsidRDefault="00060DC6" w:rsidP="00060DC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литературному чтению</w:t>
      </w: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060DC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060DC6" w:rsidRPr="00060DC6" w:rsidRDefault="00060DC6" w:rsidP="00060DC6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60DC6">
        <w:rPr>
          <w:rFonts w:ascii="Times New Roman" w:eastAsia="Calibri" w:hAnsi="Times New Roman" w:cs="Times New Roman"/>
          <w:lang w:eastAsia="ru-RU"/>
        </w:rPr>
        <w:t xml:space="preserve">Рабочая программа по литературному чтению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Климановой Л.Ф., Виноградской Л.А., Горецкого В.Г., </w:t>
      </w:r>
      <w:proofErr w:type="spellStart"/>
      <w:r w:rsidRPr="00060DC6">
        <w:rPr>
          <w:rFonts w:ascii="Times New Roman" w:eastAsia="Calibri" w:hAnsi="Times New Roman" w:cs="Times New Roman"/>
          <w:lang w:eastAsia="ru-RU"/>
        </w:rPr>
        <w:t>Головановой</w:t>
      </w:r>
      <w:proofErr w:type="spellEnd"/>
      <w:r w:rsidRPr="00060DC6">
        <w:rPr>
          <w:rFonts w:ascii="Times New Roman" w:eastAsia="Calibri" w:hAnsi="Times New Roman" w:cs="Times New Roman"/>
          <w:lang w:eastAsia="ru-RU"/>
        </w:rPr>
        <w:t xml:space="preserve"> М.В. и </w:t>
      </w:r>
      <w:proofErr w:type="spellStart"/>
      <w:r w:rsidRPr="00060DC6">
        <w:rPr>
          <w:rFonts w:ascii="Times New Roman" w:eastAsia="Calibri" w:hAnsi="Times New Roman" w:cs="Times New Roman"/>
          <w:lang w:eastAsia="ru-RU"/>
        </w:rPr>
        <w:t>Бойкиной</w:t>
      </w:r>
      <w:proofErr w:type="spellEnd"/>
      <w:r w:rsidRPr="00060DC6">
        <w:rPr>
          <w:rFonts w:ascii="Times New Roman" w:eastAsia="Calibri" w:hAnsi="Times New Roman" w:cs="Times New Roman"/>
          <w:lang w:eastAsia="ru-RU"/>
        </w:rPr>
        <w:t xml:space="preserve"> М.В.</w:t>
      </w:r>
    </w:p>
    <w:p w:rsidR="00060DC6" w:rsidRPr="00060DC6" w:rsidRDefault="00060DC6" w:rsidP="00060DC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060DC6" w:rsidRPr="00060DC6" w:rsidTr="00B35409">
        <w:trPr>
          <w:trHeight w:val="1531"/>
          <w:jc w:val="center"/>
        </w:trPr>
        <w:tc>
          <w:tcPr>
            <w:tcW w:w="10031" w:type="dxa"/>
          </w:tcPr>
          <w:p w:rsidR="00060DC6" w:rsidRPr="00060DC6" w:rsidRDefault="00060DC6" w:rsidP="0006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0DC6" w:rsidRPr="00060DC6" w:rsidRDefault="00060DC6" w:rsidP="00060DC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060DC6" w:rsidRPr="00060DC6" w:rsidRDefault="00060DC6" w:rsidP="00060DC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060DC6" w:rsidRPr="00060DC6" w:rsidRDefault="00060DC6" w:rsidP="00060DC6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060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DC6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DC6">
        <w:rPr>
          <w:rFonts w:ascii="Times New Roman" w:eastAsia="Calibri" w:hAnsi="Times New Roman" w:cs="Times New Roman"/>
          <w:sz w:val="28"/>
          <w:szCs w:val="28"/>
          <w:lang w:eastAsia="ru-RU"/>
        </w:rPr>
        <w:t>2017 – 2018уч</w:t>
      </w:r>
      <w:proofErr w:type="gramStart"/>
      <w:r w:rsidRPr="00060DC6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060DC6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sectPr w:rsidR="00060DC6" w:rsidRPr="00060DC6" w:rsidSect="008D7BA8">
          <w:pgSz w:w="16838" w:h="11906" w:orient="landscape"/>
          <w:pgMar w:top="567" w:right="567" w:bottom="567" w:left="567" w:header="708" w:footer="708" w:gutter="0"/>
          <w:cols w:space="708"/>
          <w:titlePg/>
          <w:docGrid w:linePitch="360"/>
        </w:sectPr>
      </w:pP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60DC6" w:rsidRPr="00060DC6" w:rsidRDefault="00060DC6" w:rsidP="00060D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Общая характеристика учебной программы.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литературному чтению разработана на основе требований ФГОС, в соответствии с «Примерными программами», Концепции духовно-нравственного развития и воспитания, «Планируемыми результатами начального образования» и авторскими рабочими программами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Л.Ф.Климановой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М.В.Головановой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 (2013).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Отредактировано на 2 часа в неделю согласно учебной программе для учащихся, находящихся на длительном лечении в больнице в период с 01.09.2017 по 31.05.2018 г. Сокращения в программе значительные, так как полная версия программы рассчитана на 3 часа в неделю, т.е. на 102 учебных часа в год. В наличии, согласно учебному плану, только 68 часов.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 начальной школы.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чтения до чтения про себя, осуществляемого как умственное действие, протекающее во внутреннем плане.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предмета в базисном учебном плане.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литературного чтения отводится 2 часа в неделю. Всего на изучение программного материала отводится 68 часов.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Содержание учебного предмета.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spellStart"/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П.П.Ершов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А.Н.Плещеев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И.С.Никитин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В.Ф.Одоевский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М.Гаршин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П.П.Бажов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С.Т.Аксаков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Е.Л.Шварц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В.Ю.Драгунский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В.В.Голявкин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В.Я.Брюсов</w:t>
      </w:r>
      <w:proofErr w:type="spellEnd"/>
      <w:proofErr w:type="gram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</w:t>
      </w:r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-Сибиряк</w:t>
      </w:r>
      <w:proofErr w:type="gram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Д.Б.Кедрин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Б.А.Слуцкий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К.Булычев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Д.Свифт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Г.Х.Андерсен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М.Твен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С.Лагерлеф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речевой деятельности – важнейшая содержательная линия, которая обеспечивает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 и письмо в их единстве и взаимодействии.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литературному чтению состоит из следующих основных разделов: </w:t>
      </w:r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</w:r>
      <w:proofErr w:type="gramEnd"/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Былины. Летописи. Жития .(4 часа)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«Ильины три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поездочки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Летописи. Жития. «И повесил Олег щит свой на вратах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Цареграда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«И вспомнил Олег коня своего...». «Житие Сергия Радонежского».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Чудесный мир классики. (11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П.П.Ершов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«Конек-горбунок» (отрывок),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«Няне», «Туча», «Унылая пора!..», «Сказка о мертвой царевне и о семи богатырях»,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«Дары Терека» (отрывок), «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«Детство», «Как мужик убрал камень»,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«Мальчики».</w:t>
      </w:r>
      <w:proofErr w:type="gramEnd"/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тетрадь. (6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«Еще земли печален вид...», «Как неожиданно и ярко...»,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«Весенний дождь», «Бабочка»,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«Весна, весна! Как воздух чист...», «Где сладкий шепот...»,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А.II.Плещеев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и птичка»,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И.С.Никитин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синем небе плывут над полями...»,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«Школьник», «В зимние сумерки нянины сказки...»,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«Листопад».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сказки. (6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В.Ф.Одоевский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«Городок в табакерке»,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В.М.Гаршин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жабе и розе»,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П.П.Бажов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«Серебряное копытце»,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С.Т.Аксаков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«Аленький цветочек».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Делу время – потехе час. (5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Е.Д.Шварц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потерянном времени»,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В.Ю.Драгунский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«Главные реки», «Что любит Мишка»,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В.В.Голявкин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«Никакой горчицы я не ел».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 детства. (4 часа)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Б.С. Житков «Как я ловил человечков»,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«Корзина с еловыми шишками»,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М.М.Зощенко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«Елка».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тетрадь. (4 часа)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В.Я.Брюсов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«Опять сон», «Детская»,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«Бабушкины сказки»,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М.И.Цветаева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«Бежит тропинка с бугорка...», «Наши царства».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и мы. (9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</w:t>
      </w:r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-Сибиряк</w:t>
      </w:r>
      <w:proofErr w:type="gram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«Приемыш»,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«Барбос и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«Выскочка»,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Е.И.Чарушин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«Кабан»,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тетрадь. (5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«Золотая осень»,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С.А.Клычков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«Весна в лесу»,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Д.Б.Кедрин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«Бабье лето»,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Н.М.Рубцов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«Сентябрь»,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«Лебедушка».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Родина. (4 часа)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И.С.Никитин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«Русь»,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С.Д.Дрожжин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«Родине»,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Л.В.Жигулин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«О, Родина! В неярком блеске...»,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Б.А.Слуцкий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«Лошади в океане».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 «Фантазия». (3 часа)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Е.С.Велтистов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Электроника»,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К.Булычев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Алисы».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литература. (7 часов)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вифт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Гулливера»,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Г.X.Андерсен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«Русалочка»,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М.Твен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Тома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С.Лагерлёф</w:t>
      </w:r>
      <w:proofErr w:type="spellEnd"/>
      <w:r w:rsidRPr="0006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«Святая ночь», «В Назарете».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1.5. Планируемые результаты обучения.</w:t>
      </w: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60DC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060DC6" w:rsidRPr="00060DC6" w:rsidRDefault="00060DC6" w:rsidP="00060DC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060DC6" w:rsidRPr="00060DC6" w:rsidRDefault="00060DC6" w:rsidP="00060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060DC6" w:rsidRPr="00060DC6" w:rsidRDefault="00060DC6" w:rsidP="00060D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060DC6" w:rsidRPr="00060DC6" w:rsidRDefault="00060DC6" w:rsidP="00060D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060DC6" w:rsidRPr="00060DC6" w:rsidRDefault="00060DC6" w:rsidP="00060D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60DC6" w:rsidRPr="00060DC6" w:rsidRDefault="00060DC6" w:rsidP="00060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060DC6" w:rsidRPr="00060DC6" w:rsidRDefault="00060DC6" w:rsidP="00060D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060DC6" w:rsidRPr="00060DC6" w:rsidRDefault="00060DC6" w:rsidP="00060D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060DC6" w:rsidRPr="00060DC6" w:rsidRDefault="00060DC6" w:rsidP="00060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60DC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060DC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060DC6" w:rsidRPr="00060DC6" w:rsidRDefault="00060DC6" w:rsidP="00060DC6">
      <w:pPr>
        <w:numPr>
          <w:ilvl w:val="1"/>
          <w:numId w:val="2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left" w:pos="360"/>
          <w:tab w:val="num" w:pos="8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left" w:pos="360"/>
          <w:tab w:val="num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left" w:pos="360"/>
          <w:tab w:val="num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left" w:pos="240"/>
          <w:tab w:val="num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left" w:pos="240"/>
          <w:tab w:val="num" w:pos="8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060DC6" w:rsidRPr="00060DC6" w:rsidRDefault="00060DC6" w:rsidP="00060DC6">
      <w:pPr>
        <w:numPr>
          <w:ilvl w:val="1"/>
          <w:numId w:val="2"/>
        </w:numPr>
        <w:tabs>
          <w:tab w:val="left" w:pos="240"/>
          <w:tab w:val="num" w:pos="8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num" w:pos="880"/>
          <w:tab w:val="left" w:pos="73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num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num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060DC6" w:rsidRPr="00060DC6" w:rsidRDefault="00060DC6" w:rsidP="00060DC6">
      <w:pPr>
        <w:numPr>
          <w:ilvl w:val="1"/>
          <w:numId w:val="2"/>
        </w:numPr>
        <w:tabs>
          <w:tab w:val="num" w:pos="8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60DC6" w:rsidRPr="00060DC6" w:rsidRDefault="00060DC6" w:rsidP="00060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60DC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060DC6" w:rsidRPr="00060DC6" w:rsidRDefault="00060DC6" w:rsidP="00060DC6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060DC6" w:rsidRPr="00060DC6" w:rsidRDefault="00060DC6" w:rsidP="00060DC6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чтении.</w:t>
      </w:r>
    </w:p>
    <w:p w:rsidR="00060DC6" w:rsidRPr="00060DC6" w:rsidRDefault="00060DC6" w:rsidP="00060DC6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</w:t>
      </w: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различных текстов, участвовать в обсуждении, давать и обосновывать нравственную оценку поступков героев.</w:t>
      </w:r>
    </w:p>
    <w:p w:rsidR="00060DC6" w:rsidRPr="00060DC6" w:rsidRDefault="00060DC6" w:rsidP="00060DC6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060DC6" w:rsidRPr="00060DC6" w:rsidRDefault="00060DC6" w:rsidP="00060DC6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 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060DC6" w:rsidRPr="00060DC6" w:rsidRDefault="00060DC6" w:rsidP="00060D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060DC6" w:rsidRPr="00060DC6" w:rsidRDefault="00060DC6" w:rsidP="00060D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особенности детей, обучающихся в школе при НИДОИ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языком ученика не всегда является русский. Особое внимание следует уделять вновь поступившим ученикам, для которых свойственны проявления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1499"/>
      </w:tblGrid>
      <w:tr w:rsidR="00060DC6" w:rsidRPr="00060DC6" w:rsidTr="00B35409">
        <w:trPr>
          <w:jc w:val="center"/>
        </w:trPr>
        <w:tc>
          <w:tcPr>
            <w:tcW w:w="4515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Летописи. Былины. Сказания. Жития.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0DC6" w:rsidRPr="00060DC6" w:rsidTr="00B35409">
        <w:trPr>
          <w:jc w:val="center"/>
        </w:trPr>
        <w:tc>
          <w:tcPr>
            <w:tcW w:w="4515" w:type="dxa"/>
          </w:tcPr>
          <w:p w:rsidR="00060DC6" w:rsidRPr="00060DC6" w:rsidRDefault="00060DC6" w:rsidP="00060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60DC6" w:rsidRPr="00060DC6" w:rsidRDefault="00060DC6" w:rsidP="00060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060DC6" w:rsidRPr="00060DC6" w:rsidSect="00657A50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060DC6" w:rsidRPr="00060DC6" w:rsidRDefault="00060DC6" w:rsidP="00060DC6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литературному чтению для 4 класса</w:t>
      </w:r>
    </w:p>
    <w:tbl>
      <w:tblPr>
        <w:tblW w:w="15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90"/>
        <w:gridCol w:w="2152"/>
        <w:gridCol w:w="734"/>
        <w:gridCol w:w="3274"/>
        <w:gridCol w:w="1352"/>
        <w:gridCol w:w="2750"/>
        <w:gridCol w:w="1921"/>
        <w:gridCol w:w="1540"/>
      </w:tblGrid>
      <w:tr w:rsidR="00060DC6" w:rsidRPr="00060DC6" w:rsidTr="00B35409">
        <w:trPr>
          <w:jc w:val="center"/>
        </w:trPr>
        <w:tc>
          <w:tcPr>
            <w:tcW w:w="548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6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6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0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урока</w:t>
            </w:r>
          </w:p>
        </w:tc>
        <w:tc>
          <w:tcPr>
            <w:tcW w:w="2152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734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274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Основные элементы содержания</w:t>
            </w:r>
          </w:p>
        </w:tc>
        <w:tc>
          <w:tcPr>
            <w:tcW w:w="1352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Виды, формы контроля и диагностики</w:t>
            </w:r>
          </w:p>
        </w:tc>
        <w:tc>
          <w:tcPr>
            <w:tcW w:w="2750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Планируемые результаты освоения программы (УУД)</w:t>
            </w:r>
          </w:p>
        </w:tc>
        <w:tc>
          <w:tcPr>
            <w:tcW w:w="1921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Оборудование урока</w:t>
            </w:r>
          </w:p>
        </w:tc>
        <w:tc>
          <w:tcPr>
            <w:tcW w:w="1540" w:type="dxa"/>
            <w:vAlign w:val="center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  <w:vAlign w:val="center"/>
          </w:tcPr>
          <w:p w:rsidR="00060DC6" w:rsidRPr="00060DC6" w:rsidRDefault="00060DC6" w:rsidP="00060D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Летописи. Былины. Сказания. Жития. (4 часа)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Летописи. «И повесил Олег щит свой на вратах Царьграда»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Произведения устного народного творчества. Различение жанров произведений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жанр «летопись».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проводить сравнительный анализ летописи и стихотворения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А.С.Пушкина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; читать осознанно текст художественного произведения; высказывать оценочные суждения о прочитанном произведении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Учебник, иллюстрации исторических событий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6–9, выразит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итать, найти матер 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бум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Летописи. «И вспомнил Олег коня своего». Сравнительный анализ летописи и стихотворения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А.С.Пушкина</w:t>
            </w:r>
            <w:proofErr w:type="spellEnd"/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Выделение языковых средств выразительности. Участие в диалоге при обсуждении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прослуш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(прочит) произведения. Умение ставить вопросы по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содерж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Энциклопедия, иллюстрации к разделу, портрет Пушкина А.С.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10–11, выразит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итать, вопросы 4, 5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Былина – жанр устного народного творчества. «Ильины три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поездочки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Связь произведений литературы с другими видами искусств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жанр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УН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Т«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былина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определять тему и главную мысль произведения, пересказ текст,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приобрет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умения для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чтения книг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Портрет былинных героев, исторические книги, карта Руси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12–24, читать, вопрос 5, вопрос 8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«Житие Сергия Радонежского» – памятник древнерусской литературы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Образные языковые средства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произведение «Житие Сергия Радонежского».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анализир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язык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Карта исторических сражений, Троице-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Сергиевый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монастырь, фотографии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Сергиев-Посада</w:t>
            </w:r>
            <w:proofErr w:type="gramEnd"/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25–29, выразит. Читать, найти в энциклопедии материал о Сергии Радонежском,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расск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 подвигах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Чудесный мир классики (11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Чудесный мир классики.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П.Ершов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«Конёк-</w:t>
            </w:r>
            <w:r w:rsidRPr="00060DC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г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орбунок» (отрывок)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Различные виды чтения.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название и основное содержание изученного произведения.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caps/>
                <w:sz w:val="16"/>
                <w:szCs w:val="16"/>
                <w:lang w:eastAsia="ru-RU"/>
              </w:rPr>
              <w:t>у</w:t>
            </w: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Портрет писателя, иллюстрации к сказке, видео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40–49, выразит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итать, найти отрывок к иллюстрации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Характеры главных героев в сказке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П.Ершова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«Конёк-</w:t>
            </w:r>
            <w:r w:rsidRPr="00060DC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г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орбунок»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Герой произведения, иллюстрация и ее роль в понимании 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П.Ершова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отвечать на вопросы по тексту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иллюстрации к сказке, видео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49–62, выразит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итать, вопросы 3, 4 дать краткую характер братьям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Сходство русских народных сказок и авторской сказки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П.П.Ершова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«Конёк-</w:t>
            </w:r>
            <w:r w:rsidRPr="00060DC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г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орбунок»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жанров произведений, народная сказка, литературная сказка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кроссворд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63, вопрос 6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А.Пушкин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Стихи «Няне», «Туча», «Унылая пора!..»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стихотворные произведения наизусть (по выбору), отвечать на вопросы по тексту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Семья писателя, картины природы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н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аизусть по выбору с. 66–69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А.Пушкин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«Сказка о мертвой царевне и о семи богатырях»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название и основное содержание изученного произведения.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поведение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героев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Выставка книг-сказок писателя, видео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72-92,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Волшебные сказки: народные и литературные.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А.Пушкин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«Сказка о мертвой царевне и о семи богатырях»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Литературная сказка.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наизусть. Картинный план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Иллюстрации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72–92, вопрос 7, пересказ одной части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Внеклассное чтение: «Что за прелесть эти сказки!..». Сказки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А.С.Пушкина</w:t>
            </w:r>
            <w:proofErr w:type="spellEnd"/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Тема, главная мысль, события, последовательность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сказки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А.С.Пушкина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различать сказки народные и литературные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Иллюстрации. Выставка книг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Выучить наизусть отрывок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М.Ю.Лермонтов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. Олицетворение – прием изображения действительности в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стихотв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«Дары Терека»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название и основное содержание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М.Ю.Лермонтова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Уметь различать жанры произведения.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Портрет писателя, природа Кавказа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96–98, выразит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итать, вопросы 1, 2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М.Ю.Лермонтов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«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Ашик-Кериб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 (турецкая сказка). Хорошие и плохие поступки людей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по ролям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 по ролям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Иметь представление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 классической литературе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Иллюстрации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99–113, Читать С. 113, вопросы 2, 3, 7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Главы из автобиографической повести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Л.Н.Толстого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«Детство», «Как мужик убрал камень».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Произведения классической литературы. Жанры литературных произведений. Осознанное, выразительное чтение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Выставка книг писателя, Ясная поляна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116– 121, выразительно читать, чтение по ролям, сочинение о маме или папе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рассказа от сказки. Сравнение характеров главных действующих лиц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А.П.Чехова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«Мальчики»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Понимание основного содержания услышанного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от лица героев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отличие рассказа от сказки.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жанры художественной литературы, анализировать характеры героев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Портрет писателя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124 – 135, выразительно читать, найти объяснение непонятных слов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Поэтическая тетрадь (6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Тоска по родине и красоте родной природы в лирике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Ф.И.Тютчева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«Еще земли печален вид…» «Как неожиданно и ярко…»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жанров произведений на основе сравнения персонажей. Связь литературы с музыкой и живописью. Настроение лирического героя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стихотворные произведения наизусть (по выбору), рисовать словесные картины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произведения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Ф.Тютчева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А.Фета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Е.Баратынского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Н.Некрасова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И.Никитина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И.Бунина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выразительно читать, участвовать в обсуждении текста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Картины природы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140-142 читать, вопросы 4, 5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А.Фет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Своеобразие ритма и построения строк в стихотворении «Бабочка», «Весенний дождь»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Разновидности бабочек, видео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143– 144, выразительно читать, наизусть по выбору, рисунок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Внеклассное чтение. Каким был мой ровесник? Книги о ребятах-сверстниках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Образные языковые средства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Тематический. </w:t>
            </w:r>
            <w:r w:rsidRPr="00060DC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п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названия, основное содержание изученных литературных произведений о ребятах-сверстниках.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осознанно текст худ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«про себя»,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высказ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оцен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суждения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 прочит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произведении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Справочники, энциклопедии, периодические издания для детей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Картины весенней природы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и настроение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Е.А.Баратынского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«Весна, весна! Как воздух чист!..», «Где сладкий шепот…»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А.Н.Плещеев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«Дети и птичка»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Связь произведений литературы с другими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видами искусств.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Выразительное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лирические произведения о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весне.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выделять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Видео, птицы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Татарстана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С. 145– 147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любви к Родине в стихе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И.С.Никитина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«В синем небе плывут над полями…»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Осознанность и выразительность чтения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произведение о Родине.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высказ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оценоч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суждения о прочит </w:t>
            </w:r>
            <w:proofErr w:type="spellStart"/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вопр</w:t>
            </w:r>
            <w:proofErr w:type="spellEnd"/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Буинск - история города фотографии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148, выразительно читать, вопросы 1, 2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детства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Н.А.Некрасова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«Школьник», «В зимние сумерки нянины сказки…»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И.А.Бунин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«Листопад»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Образные языковые средства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Картины осени, 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149– 153, наизусть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Литературные сказки (6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Научно-познавательная сказка. Сочетание реальных и фантастических событий в сказке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В.Ф.Одоевского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«Городок в табакерке»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Народная сказка, литературная, работа с иллюстрацией.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названия, основное содержание изученных произведений.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различать сказки народные и литературные, отвечать на вопросы по тексту делить текст на смысловые части, составлять его простой план, пересказывать текст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Энциклопедия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интересн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вещей, картинки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158– 170, читать. Вопросы 6, 7, рисунок необычного предмета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Описание. Его роль в раскрытии характеров главных героев в сказке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В.М.Гаршина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«Сказка о жабе и розе»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Народная сказка, литературная, работа с иллюстрацией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В.М.Гаршина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Уметь работать с иллюстрациями, анализировать мотивы поведения героев, пересказывать по плану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Картинки розы, жабы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171– 180, читать, пересказ отрывка.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Сказ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П.П.Бажова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«Серебряное копытце». Отражение в сказке реальной жизни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Участие в диалоге при обсуждении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Знать 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П.П.Бажова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 читать, отвечать на вопросы, различать жанры литературных произведений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Картинки животных РТ, видео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182– 193,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Особенности речи героев сказа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П.П.Бажова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«Серебряное копытце»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Оценка иллюстрации к произведению. Выразительное чтение, использование интонаций, соответствующих смыслу текста 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по ролям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182–193, читать, вопрос 9, придумать сказку о растении или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животн</w:t>
            </w:r>
            <w:proofErr w:type="spellEnd"/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Народные волшебные сказки и сказки литературные.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С.Т.Аксаков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«Аленький цветочек»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Народная сказка, литературная, работа с иллюстрацией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Иллюстрации к сказке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195-206,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Персонажи сказки, фантастические события, волшебные предметы в сказке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С.Т.Аксакова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«Аленький цветочек»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по ролям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характер, мотивы поведения героев; выделять фантастические события,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206 – 216, читать, найти сказочные приметы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Делу время – потехе час (5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Авторская литературная сказка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Е.Л.Шварца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«Сказка о потерянном времени»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Литературная сказка. Участие в диалоге при обсуждении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сказки народные и литературные, высказывать оценочные суждения о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прочитанном</w:t>
            </w:r>
            <w:proofErr w:type="gramEnd"/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Архаизмы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4–16,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В.Ю.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Драгунский</w:t>
            </w:r>
            <w:proofErr w:type="spellEnd"/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«Главные реки». Средства создания комического эффекта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Рассказ. Осознанность и выразительность чтения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по ролям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Средства создания комического эффекта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17–23, подготовка к чтению по ролям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Многозначность слова как средство выразительности и создания комического эффекта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В.Ю.Драгунского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«Что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любит Мишка»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Создание небольших письменных ответов на поставленный вопрос по 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по ролям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создавать небольшой устный текст на заданную тему, анализировать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Многозначность слова как средство выразительности и создания комического эффекта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24–28, подготовка к чтению по ролям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Авторское отношение к герою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В.В.Галявкина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«Никакой я горчицы не ел»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Умение самостоятельно находить в тексте с определенной целью отрывки, эпизоды, выражения, слова.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определять тему и главную мысль произведения, отвечать на вопросы по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прочитанному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работать с иллюстрациями, участвовать в обсуждении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Средства создания комического эффекта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29–34, вопрос 5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Внеклассное чтение: «В путь, друзья!». Книги о путешествиях и путешественниках, настоящих и вымышленных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Рассказ о своих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впечатлениях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 произведении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полученные знания для самостоятельного выбора книг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Кроссворд. Литературные игры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отрывка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Страна детства (4 часа)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Б.С.Житков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«Как я ловил человечков».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Плохое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 хорошее в поступках людей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Понимание содержания литературного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38–46,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Б.С.Житков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«Как я ловил человечков». Взаимоотношения детей и взрослых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пересказывать текст, различать жанры литературных произведений,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46, вопрос 7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К.Г.Паустовский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«Корзина с еловыми шишками». Поступки как средство характеристики героев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Герои произведения, восприятие и понимание их эмоционально-нравственных переживаний. Связь литературы с музыкой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составлять вопросы по тексту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Образные языковые средства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47–58,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М.М.Зощенко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«Елка». Комическое в рассказе, средства его создания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Участие в диалоге при обсуждении произведения.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Уметь высказывать оценочные суждения о прочитанном произведении (герое, событии), анализировать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Средства создания комического. Архаизмы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59–64, вопрос 4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Поэтическая тетрадь (4 часа)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детства в произведениях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В.Я.Брюсова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«Опять сон», «Детская»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осознанно текст художественного произведения, определять тему и главную мысль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Лирика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68–70, вопрос 6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Стихи о счастливых днях детства.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С.А.Есенин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«Бабушкины сказки»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выразительно читать по книге стихи перед аудиторией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71, 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природы и Родины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М.И.Цветаевой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«Бежит тропинка с бугорка», «Наши царства»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Тема, главная мысль. Умение выразительно читать по книге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Лирика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72–73, 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Внеклассное чтение: «Кто с мечом к нам придет, тот от меча и погибнет». Книги о ратных подвигах родного народа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Выражение личного отношения к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прочитанному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основное содержание изученных литературных произведений о ратных подвигах родного народа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Литературные игры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Природа и мы (9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Отношения человека и птицы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Д.Н.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Мамина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-Сибиряка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«Приемыш»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Выражение личного отношения к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прочитанному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Д.Н.</w:t>
            </w:r>
            <w:proofErr w:type="gramStart"/>
            <w:r w:rsidRPr="00060DC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м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амина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-Сибиряка</w:t>
            </w:r>
            <w:proofErr w:type="gramEnd"/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отвечать на вопросы, различать жанры произведений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Архаизмы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76–83, 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Роль рассуждений и диалогов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Д.Н.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Мамина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-Сибиряка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«Приемыш»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Умение последовательно воспроизводить содержание рассказа.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Творческий 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Характер героя, мотивы его поведения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76–83, пересказ, вопрос 5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А.И.Куприн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«Барбос 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Жулька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». Характеристики и портреты животных в рассказе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Понимание содержания литературного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Выразительное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А.И.Куприна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работать с иллюстрациями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85–91,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самопожертвования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А.И.Куприна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«Барбос 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Жулька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последовательно воспроизводить содержание рассказа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Творческий 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создавать небольшой устный текст на заданную тему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85–91, пересказ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Писательская наблюдательность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М.М.Пришвина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 рассказе «Выскочка»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Понимание содержания литературного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М.М.Пришвина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Писательская наблюдательность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92–95, вопрос 5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Рассказ о животных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Е.И.Чарушина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«Кабан». Юмор в произведении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Рассказ о своих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впечатлениях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 произведении (героях, событиях).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Творческий 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творчество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Е.И.Чарушина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Юмор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96–99, пересказ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природы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В.П.Астафьева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Стрижонок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Скрип»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Понимание содержания литературного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создавать небольшой устный текст на заданную тему, различать жанры произведений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100–109,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Научно-естественные сведения о природе в рассказе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В.П.Астафьева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Стрижонок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Скрип»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последовательно и сознательно перечитать текст с целью переосмысления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жанры художественной литературы, работать с иллюстрациями, анализировать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Научно-естественные сведения о природе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110, вопрос 10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Внеклассное чтение. Творцы книг. Рассказы о художниках-иллюстраторах книг и о тех, кто книги печатает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Иллюстрация в книге и ее роль в понимании произведения. Связь произведений литературы с другими видами искусств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Творческий 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элементы книги (обложка, оглавление, титульный лист, иллюстрация, аннотация), виды информации, опираясь на внешние показатели книги, ее справочно-иллюстративный материал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Справочники, энциклопедии, периодические издания для детей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Поэтическая тетрадь (5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Настроение, выраженное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Б.Л.Пастернака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«Золотая осень»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анализировать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Олицетворение. Лирика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114–115, вопрос 3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Весна как время пробуждения и обновления природы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С.А.Клычкова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«Весна в лесу»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Сопоставление произведений художественной литературы и произведений живописи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работать с иллюстрациями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Олицетворение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116–117, вопрос 3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Настроение, выраженное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Д.Б.Кедрина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«Бабье лето»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Декламация произведений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читать стихотворные произведения наизусть (по выбору),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Олицетворение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118, наизусть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природы и Родины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Н.М.Рубцова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«Сентябрь»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выразительно читать наизусть стихи перед аудиторией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тему и главную мысль произведения, читать выразительно и осознанно стихотворения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Олицетворение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119, 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Иносказательный смысл произведения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С.А.Есенина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«Лебедушка»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Выражение личного отношения к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прочитанному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аргументация своей позиции с привлечением 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Уметь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Иносказательный смысл произведения. Лирика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120–125, вопрос 4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Родина (4 часа)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любви к Родине и ее героическому прошлому в стихах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И.С.Никитина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«Русь»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Передача при помощи интонации своего отношения к персонажам и событиям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участвовать в диалоге при обсуждении прочитанного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128–132, 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Патриотическое звучание,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выразительность стихотворения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С.Д.Дрожжина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«Родине»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Умение последовательно и сознательно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перечитать текст с целью переосмысления.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Чтение наизусть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мысль произведения, анализировать образные языковые средства, различать жанры произведений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Олицетворение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133–135, вопрос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3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Красота и величие природы в стихотворении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А.В.Жигулина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«О, Родина! В неярком блеске»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Декламация произведений. Связь литературы с другими видами искусства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произведения; работать с иллюстрациями;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Олицетворение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138, выразительно читать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войны в произведении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Б.А.Слуцкого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«Лошади в океане»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выразительно читать наизусть 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сознательно, правильно и выразительно читать целыми словами при темпе громкого чтения не менее 90 слов в минуту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139–140, выразительно читать, вопрос 4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Страна Фантазия (3 часа)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Внеклассное чтение: в мире фантастики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Система событий, составляющих основу художественного произведения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полученные знания для самостоятельного выбора книг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Фантастика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Е.С.Велтистов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«Приключения Электроника»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Различение жанров произведений.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Фантастическая повесть. Характер героя, его поступки и их мотивы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144–149, читать, вопрос 4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Кир Булычев «Путешествие Алисы»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Фантастическая повесть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150–157, вопрос 9</w:t>
            </w:r>
          </w:p>
        </w:tc>
      </w:tr>
      <w:tr w:rsidR="00060DC6" w:rsidRPr="00060DC6" w:rsidTr="00B35409">
        <w:trPr>
          <w:jc w:val="center"/>
        </w:trPr>
        <w:tc>
          <w:tcPr>
            <w:tcW w:w="15261" w:type="dxa"/>
            <w:gridSpan w:val="9"/>
          </w:tcPr>
          <w:p w:rsidR="00060DC6" w:rsidRPr="00060DC6" w:rsidRDefault="00060DC6" w:rsidP="00060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Зарубежная литература (7 часов)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Фантастические события, персонажи в произведении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Д.Свифта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«Путешествие Гулливера»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Фантастическая повесть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160–165, вопрос 9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Персонажи сказки Г.-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Х.Андерсена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«Русалочка»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Герои произведения – восприятие и понимание их эмоционально-нравственных переживаний.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Творческий 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творчество Г.-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Х.Андерсена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тему и главную мысль произведения, работать с иллюстрациями,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167–181, вопрос 3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Тема первой любви в произведении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М.Твена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«Приключения Тома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Сойера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Взаимоотношения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отвечать на них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пересказывать текст, анализировать мотивы поведения героев, отвечать на вопросы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Заимствованные слова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194–200, читать, вопрос 6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Библейские сказания.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С.Лагерлеф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«Святая ночь»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работать с иллюстрациями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Библейские сказания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201–208, вопрос 2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Сказания о Христе. </w:t>
            </w:r>
            <w:proofErr w:type="spell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С.Лагерлеф</w:t>
            </w:r>
            <w:proofErr w:type="spell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«В Назарете»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Выразительное чтение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тему и главную мысль произведения, делить текст на части, составлять план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Библейские сказания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209–216, читать, вопрос 4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Внеклассное чтение. В стране литературных героев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Рассказ о своих </w:t>
            </w:r>
            <w:proofErr w:type="gramStart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впечатлениях</w:t>
            </w:r>
            <w:proofErr w:type="gramEnd"/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 произведении</w:t>
            </w: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полученные знания для самостоятельного чтения книг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Кроссворд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Пересказ по выбору</w:t>
            </w:r>
          </w:p>
        </w:tc>
      </w:tr>
      <w:tr w:rsidR="00060DC6" w:rsidRPr="00060DC6" w:rsidTr="00B35409">
        <w:trPr>
          <w:jc w:val="center"/>
        </w:trPr>
        <w:tc>
          <w:tcPr>
            <w:tcW w:w="548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0" w:type="dxa"/>
          </w:tcPr>
          <w:p w:rsidR="00060DC6" w:rsidRPr="00060DC6" w:rsidRDefault="00060DC6" w:rsidP="000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Урок-отчет за год. Книги, рекомендуемые для прочтения летом</w:t>
            </w:r>
          </w:p>
        </w:tc>
        <w:tc>
          <w:tcPr>
            <w:tcW w:w="73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921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060DC6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Справочники, энциклопедии, периодические издания для детей. Литературные игры. Кроссворд</w:t>
            </w:r>
          </w:p>
        </w:tc>
        <w:tc>
          <w:tcPr>
            <w:tcW w:w="1540" w:type="dxa"/>
          </w:tcPr>
          <w:p w:rsidR="00060DC6" w:rsidRPr="00060DC6" w:rsidRDefault="00060DC6" w:rsidP="0006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060DC6" w:rsidRPr="00060DC6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060DC6" w:rsidRPr="00060DC6" w:rsidRDefault="00060DC6" w:rsidP="00060D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обеспечения:</w:t>
      </w:r>
    </w:p>
    <w:p w:rsidR="00060DC6" w:rsidRPr="00060DC6" w:rsidRDefault="00060DC6" w:rsidP="00060DC6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М.В.Голованова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Литературное чтение: Учебник: 4 класс: В 2 ч., М.: «Просвещение», 2013 год</w:t>
      </w:r>
    </w:p>
    <w:p w:rsidR="00060DC6" w:rsidRPr="00060DC6" w:rsidRDefault="00060DC6" w:rsidP="00060DC6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Л.А.Виноградская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тетрадь. 4 класс, М.: «Просвещение», 2013 год</w:t>
      </w:r>
    </w:p>
    <w:p w:rsidR="00060DC6" w:rsidRPr="00060DC6" w:rsidRDefault="00060DC6" w:rsidP="00060DC6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С.В. Контрольно-измерительные материалы. Литературное чтение. 4 класс. М.: ВАКО, 2013 год</w:t>
      </w:r>
    </w:p>
    <w:p w:rsidR="00060DC6" w:rsidRPr="00060DC6" w:rsidRDefault="00060DC6" w:rsidP="00060DC6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Н.А.Стефаненко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60D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Е.А.Горелова</w:t>
      </w:r>
      <w:proofErr w:type="spellEnd"/>
      <w:r w:rsidRPr="00060D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60DC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Литературное чтение: Методические рекомендации: 4 класс,</w:t>
      </w: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«Просвещение», 2013 год</w:t>
      </w:r>
    </w:p>
    <w:p w:rsidR="00060DC6" w:rsidRPr="00060DC6" w:rsidRDefault="00060DC6" w:rsidP="00060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060DC6" w:rsidRPr="00060DC6" w:rsidRDefault="00060DC6" w:rsidP="00060DC6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060DC6" w:rsidRPr="00060DC6" w:rsidRDefault="00060DC6" w:rsidP="00060DC6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060DC6" w:rsidRPr="00060DC6" w:rsidRDefault="00060DC6" w:rsidP="00060DC6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Библиотечный фонд</w:t>
      </w:r>
    </w:p>
    <w:p w:rsidR="00060DC6" w:rsidRPr="00060DC6" w:rsidRDefault="00060DC6" w:rsidP="00060DC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DC6">
        <w:rPr>
          <w:rFonts w:ascii="Times New Roman" w:eastAsia="Calibri" w:hAnsi="Times New Roman" w:cs="Times New Roman"/>
          <w:sz w:val="24"/>
          <w:szCs w:val="24"/>
          <w:lang w:eastAsia="ru-RU"/>
        </w:rPr>
        <w:t>Аудиозаписи художественного исполнения изучаемых произведений</w:t>
      </w: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DC6" w:rsidRPr="00060DC6" w:rsidRDefault="00060DC6" w:rsidP="00060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9F7" w:rsidRDefault="00CD69F7">
      <w:bookmarkStart w:id="0" w:name="_GoBack"/>
      <w:bookmarkEnd w:id="0"/>
    </w:p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1E"/>
    <w:multiLevelType w:val="hybridMultilevel"/>
    <w:tmpl w:val="AEA43B7A"/>
    <w:lvl w:ilvl="0" w:tplc="FA682B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D04B7"/>
    <w:multiLevelType w:val="hybridMultilevel"/>
    <w:tmpl w:val="459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1034B"/>
    <w:multiLevelType w:val="hybridMultilevel"/>
    <w:tmpl w:val="1F16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422CC"/>
    <w:multiLevelType w:val="hybridMultilevel"/>
    <w:tmpl w:val="FA2296D4"/>
    <w:lvl w:ilvl="0" w:tplc="43B83CA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1" w:tplc="B644CEAA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C1635"/>
    <w:multiLevelType w:val="hybridMultilevel"/>
    <w:tmpl w:val="6C1624EE"/>
    <w:lvl w:ilvl="0" w:tplc="9B245CE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C6"/>
    <w:rsid w:val="00060DC6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DC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D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0DC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60DC6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0DC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0DC6"/>
  </w:style>
  <w:style w:type="character" w:customStyle="1" w:styleId="Heading1Char">
    <w:name w:val="Heading 1 Char"/>
    <w:uiPriority w:val="99"/>
    <w:locked/>
    <w:rsid w:val="00060DC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60D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60DC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060DC6"/>
    <w:rPr>
      <w:rFonts w:ascii="Calibri" w:eastAsia="Times New Roman" w:hAnsi="Calibri" w:cs="Calibri"/>
      <w:sz w:val="24"/>
      <w:szCs w:val="24"/>
    </w:rPr>
  </w:style>
  <w:style w:type="paragraph" w:customStyle="1" w:styleId="a3">
    <w:name w:val="No Spacing"/>
    <w:aliases w:val="основа"/>
    <w:uiPriority w:val="99"/>
    <w:rsid w:val="00060DC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060DC6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rsid w:val="0006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60D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60D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060DC6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060DC6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060DC6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060DC6"/>
    <w:rPr>
      <w:rFonts w:ascii="Cambria" w:eastAsia="Times New Roman" w:hAnsi="Cambria" w:cs="Cambria"/>
      <w:sz w:val="24"/>
      <w:szCs w:val="24"/>
    </w:rPr>
  </w:style>
  <w:style w:type="table" w:styleId="ad">
    <w:name w:val="Table Grid"/>
    <w:basedOn w:val="a1"/>
    <w:uiPriority w:val="99"/>
    <w:rsid w:val="00060D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060DC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rsid w:val="00060D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060DC6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060D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6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0DC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060DC6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06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60DC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06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3">
    <w:name w:val="Hyperlink"/>
    <w:rsid w:val="00060DC6"/>
    <w:rPr>
      <w:strike w:val="0"/>
      <w:dstrike w:val="0"/>
      <w:color w:val="3366CC"/>
      <w:u w:val="none"/>
      <w:effect w:val="none"/>
    </w:rPr>
  </w:style>
  <w:style w:type="character" w:styleId="af4">
    <w:name w:val="Strong"/>
    <w:qFormat/>
    <w:rsid w:val="00060DC6"/>
    <w:rPr>
      <w:b/>
      <w:bCs/>
    </w:rPr>
  </w:style>
  <w:style w:type="paragraph" w:styleId="24">
    <w:name w:val="Body Text 2"/>
    <w:basedOn w:val="a"/>
    <w:link w:val="25"/>
    <w:rsid w:val="00060D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6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060DC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6">
    <w:name w:val="Текст сноски Знак"/>
    <w:basedOn w:val="a0"/>
    <w:link w:val="af5"/>
    <w:rsid w:val="00060DC6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7">
    <w:name w:val="footnote reference"/>
    <w:rsid w:val="00060DC6"/>
    <w:rPr>
      <w:vertAlign w:val="superscript"/>
    </w:rPr>
  </w:style>
  <w:style w:type="paragraph" w:styleId="af8">
    <w:name w:val="Plain Text"/>
    <w:basedOn w:val="a"/>
    <w:link w:val="af9"/>
    <w:rsid w:val="00060D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60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060D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0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06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060DC6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rsid w:val="00060DC6"/>
  </w:style>
  <w:style w:type="paragraph" w:customStyle="1" w:styleId="ListParagraph">
    <w:name w:val="List Paragraph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60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060DC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60D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60DC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60DC6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060DC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60DC6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60D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060DC6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60DC6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060DC6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060D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060DC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0DC6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60DC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60DC6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060DC6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060DC6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e">
    <w:name w:val="FollowedHyperlink"/>
    <w:rsid w:val="00060DC6"/>
    <w:rPr>
      <w:color w:val="800080"/>
      <w:u w:val="single"/>
    </w:rPr>
  </w:style>
  <w:style w:type="character" w:customStyle="1" w:styleId="c2">
    <w:name w:val="c2"/>
    <w:rsid w:val="00060DC6"/>
    <w:rPr>
      <w:rFonts w:cs="Times New Roman"/>
    </w:rPr>
  </w:style>
  <w:style w:type="character" w:customStyle="1" w:styleId="15">
    <w:name w:val=" Знак Знак15"/>
    <w:rsid w:val="0006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 Знак Знак14"/>
    <w:rsid w:val="00060DC6"/>
    <w:rPr>
      <w:rFonts w:ascii="Times New Roman" w:hAnsi="Times New Roman"/>
      <w:sz w:val="24"/>
      <w:szCs w:val="24"/>
    </w:rPr>
  </w:style>
  <w:style w:type="character" w:customStyle="1" w:styleId="13">
    <w:name w:val=" Знак Знак13"/>
    <w:rsid w:val="00060DC6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0DC6"/>
  </w:style>
  <w:style w:type="paragraph" w:customStyle="1" w:styleId="ParagraphStyle">
    <w:name w:val="Paragraph Style"/>
    <w:rsid w:val="00060D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">
    <w:name w:val="Новый"/>
    <w:basedOn w:val="a"/>
    <w:rsid w:val="00060DC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060DC6"/>
    <w:rPr>
      <w:rFonts w:cs="Times New Roman"/>
    </w:rPr>
  </w:style>
  <w:style w:type="character" w:customStyle="1" w:styleId="FontStyle30">
    <w:name w:val="Font Style30"/>
    <w:rsid w:val="00060DC6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060DC6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060DC6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060DC6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06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060DC6"/>
    <w:rPr>
      <w:rFonts w:cs="Times New Roman"/>
    </w:rPr>
  </w:style>
  <w:style w:type="character" w:customStyle="1" w:styleId="16">
    <w:name w:val="Основной текст1"/>
    <w:rsid w:val="00060DC6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060DC6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060DC6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060DC6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060DC6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060DC6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060DC6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060DC6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060DC6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060DC6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060DC6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060DC6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0DC6"/>
  </w:style>
  <w:style w:type="character" w:customStyle="1" w:styleId="c23c18">
    <w:name w:val="c23 c18"/>
    <w:basedOn w:val="a0"/>
    <w:rsid w:val="0006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DC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D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0DC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60DC6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0DC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0DC6"/>
  </w:style>
  <w:style w:type="character" w:customStyle="1" w:styleId="Heading1Char">
    <w:name w:val="Heading 1 Char"/>
    <w:uiPriority w:val="99"/>
    <w:locked/>
    <w:rsid w:val="00060DC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60D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60DC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060DC6"/>
    <w:rPr>
      <w:rFonts w:ascii="Calibri" w:eastAsia="Times New Roman" w:hAnsi="Calibri" w:cs="Calibri"/>
      <w:sz w:val="24"/>
      <w:szCs w:val="24"/>
    </w:rPr>
  </w:style>
  <w:style w:type="paragraph" w:customStyle="1" w:styleId="a3">
    <w:name w:val="No Spacing"/>
    <w:aliases w:val="основа"/>
    <w:uiPriority w:val="99"/>
    <w:rsid w:val="00060DC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060DC6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rsid w:val="0006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60D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60D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060DC6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060DC6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060DC6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060DC6"/>
    <w:rPr>
      <w:rFonts w:ascii="Cambria" w:eastAsia="Times New Roman" w:hAnsi="Cambria" w:cs="Cambria"/>
      <w:sz w:val="24"/>
      <w:szCs w:val="24"/>
    </w:rPr>
  </w:style>
  <w:style w:type="table" w:styleId="ad">
    <w:name w:val="Table Grid"/>
    <w:basedOn w:val="a1"/>
    <w:uiPriority w:val="99"/>
    <w:rsid w:val="00060D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060DC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rsid w:val="00060D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060DC6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060D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6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0DC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060DC6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06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60DC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60D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060DC6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06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3">
    <w:name w:val="Hyperlink"/>
    <w:rsid w:val="00060DC6"/>
    <w:rPr>
      <w:strike w:val="0"/>
      <w:dstrike w:val="0"/>
      <w:color w:val="3366CC"/>
      <w:u w:val="none"/>
      <w:effect w:val="none"/>
    </w:rPr>
  </w:style>
  <w:style w:type="character" w:styleId="af4">
    <w:name w:val="Strong"/>
    <w:qFormat/>
    <w:rsid w:val="00060DC6"/>
    <w:rPr>
      <w:b/>
      <w:bCs/>
    </w:rPr>
  </w:style>
  <w:style w:type="paragraph" w:styleId="24">
    <w:name w:val="Body Text 2"/>
    <w:basedOn w:val="a"/>
    <w:link w:val="25"/>
    <w:rsid w:val="00060D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6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060DC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6">
    <w:name w:val="Текст сноски Знак"/>
    <w:basedOn w:val="a0"/>
    <w:link w:val="af5"/>
    <w:rsid w:val="00060DC6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7">
    <w:name w:val="footnote reference"/>
    <w:rsid w:val="00060DC6"/>
    <w:rPr>
      <w:vertAlign w:val="superscript"/>
    </w:rPr>
  </w:style>
  <w:style w:type="paragraph" w:styleId="af8">
    <w:name w:val="Plain Text"/>
    <w:basedOn w:val="a"/>
    <w:link w:val="af9"/>
    <w:rsid w:val="00060D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60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060D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0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06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060DC6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rsid w:val="00060DC6"/>
  </w:style>
  <w:style w:type="paragraph" w:customStyle="1" w:styleId="ListParagraph">
    <w:name w:val="List Paragraph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60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060DC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6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60D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60DC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60DC6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060DC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60DC6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60D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060DC6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60DC6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060DC6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060D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060DC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60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0DC6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60DC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60DC6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060DC6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060DC6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e">
    <w:name w:val="FollowedHyperlink"/>
    <w:rsid w:val="00060DC6"/>
    <w:rPr>
      <w:color w:val="800080"/>
      <w:u w:val="single"/>
    </w:rPr>
  </w:style>
  <w:style w:type="character" w:customStyle="1" w:styleId="c2">
    <w:name w:val="c2"/>
    <w:rsid w:val="00060DC6"/>
    <w:rPr>
      <w:rFonts w:cs="Times New Roman"/>
    </w:rPr>
  </w:style>
  <w:style w:type="character" w:customStyle="1" w:styleId="15">
    <w:name w:val=" Знак Знак15"/>
    <w:rsid w:val="00060D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 Знак Знак14"/>
    <w:rsid w:val="00060DC6"/>
    <w:rPr>
      <w:rFonts w:ascii="Times New Roman" w:hAnsi="Times New Roman"/>
      <w:sz w:val="24"/>
      <w:szCs w:val="24"/>
    </w:rPr>
  </w:style>
  <w:style w:type="character" w:customStyle="1" w:styleId="13">
    <w:name w:val=" Знак Знак13"/>
    <w:rsid w:val="00060DC6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0DC6"/>
  </w:style>
  <w:style w:type="paragraph" w:customStyle="1" w:styleId="ParagraphStyle">
    <w:name w:val="Paragraph Style"/>
    <w:rsid w:val="00060D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">
    <w:name w:val="Новый"/>
    <w:basedOn w:val="a"/>
    <w:rsid w:val="00060DC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060DC6"/>
    <w:rPr>
      <w:rFonts w:cs="Times New Roman"/>
    </w:rPr>
  </w:style>
  <w:style w:type="character" w:customStyle="1" w:styleId="FontStyle30">
    <w:name w:val="Font Style30"/>
    <w:rsid w:val="00060DC6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060DC6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060DC6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060DC6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06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060DC6"/>
    <w:rPr>
      <w:rFonts w:cs="Times New Roman"/>
    </w:rPr>
  </w:style>
  <w:style w:type="character" w:customStyle="1" w:styleId="16">
    <w:name w:val="Основной текст1"/>
    <w:rsid w:val="00060DC6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060DC6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060DC6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060DC6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060DC6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060DC6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060DC6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060DC6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060DC6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060DC6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060DC6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060DC6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06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0DC6"/>
  </w:style>
  <w:style w:type="character" w:customStyle="1" w:styleId="c23c18">
    <w:name w:val="c23 c18"/>
    <w:basedOn w:val="a0"/>
    <w:rsid w:val="0006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2017-10-01T15:44:00Z</dcterms:created>
  <dcterms:modified xsi:type="dcterms:W3CDTF">2017-10-01T15:44:00Z</dcterms:modified>
</cp:coreProperties>
</file>