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63976">
        <w:rPr>
          <w:rFonts w:ascii="Times New Roman" w:eastAsia="Calibri" w:hAnsi="Times New Roman" w:cs="Times New Roman"/>
          <w:sz w:val="20"/>
          <w:szCs w:val="20"/>
          <w:lang w:eastAsia="ru-RU"/>
        </w:rPr>
        <w:t>МИНИСТЕРСТВО ОБРАЗОВАНИЯ И НАУКИ РФ</w:t>
      </w: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63976">
        <w:rPr>
          <w:rFonts w:ascii="Times New Roman" w:eastAsia="Calibri" w:hAnsi="Times New Roman" w:cs="Times New Roman"/>
          <w:sz w:val="20"/>
          <w:szCs w:val="20"/>
          <w:lang w:eastAsia="ru-RU"/>
        </w:rPr>
        <w:t>ГОСУДАРСТВЕННОЕ БЮДЖЕТНОЕ ОБЩЕОБРАЗОВАТЕЛЬНОЕ УЧРЕЖДЕНИЕ ШКОЛА №409</w:t>
      </w: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63976">
        <w:rPr>
          <w:rFonts w:ascii="Times New Roman" w:eastAsia="Calibri" w:hAnsi="Times New Roman" w:cs="Times New Roman"/>
          <w:sz w:val="20"/>
          <w:szCs w:val="20"/>
          <w:lang w:eastAsia="ru-RU"/>
        </w:rPr>
        <w:t>ПУШКИНСКОГО РАЙОНА САНКТ-ПЕТЕРБУРГА</w:t>
      </w: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1511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048"/>
        <w:gridCol w:w="5103"/>
        <w:gridCol w:w="4962"/>
      </w:tblGrid>
      <w:tr w:rsidR="00C63976" w:rsidRPr="00C63976" w:rsidTr="00B35409">
        <w:trPr>
          <w:jc w:val="center"/>
        </w:trPr>
        <w:tc>
          <w:tcPr>
            <w:tcW w:w="5048" w:type="dxa"/>
          </w:tcPr>
          <w:p w:rsidR="00C63976" w:rsidRPr="00C63976" w:rsidRDefault="00C63976" w:rsidP="00C6397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:rsidR="00C63976" w:rsidRPr="00C63976" w:rsidRDefault="00C63976" w:rsidP="00C6397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учителей начальной школы</w:t>
            </w:r>
          </w:p>
          <w:p w:rsidR="00C63976" w:rsidRPr="00C63976" w:rsidRDefault="00C63976" w:rsidP="00C6397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№______</w:t>
            </w:r>
          </w:p>
          <w:p w:rsidR="00C63976" w:rsidRPr="00C63976" w:rsidRDefault="00C63976" w:rsidP="00C6397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«____»_________________2017г.</w:t>
            </w:r>
          </w:p>
        </w:tc>
        <w:tc>
          <w:tcPr>
            <w:tcW w:w="5103" w:type="dxa"/>
          </w:tcPr>
          <w:p w:rsidR="00C63976" w:rsidRPr="00C63976" w:rsidRDefault="00C63976" w:rsidP="00C6397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63976" w:rsidRPr="00C63976" w:rsidRDefault="00C63976" w:rsidP="00C6397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C63976" w:rsidRPr="00C63976" w:rsidRDefault="00C63976" w:rsidP="00C6397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C63976" w:rsidRPr="00C63976" w:rsidRDefault="00C63976" w:rsidP="00C6397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«_____» ________________2017г.</w:t>
            </w:r>
          </w:p>
        </w:tc>
        <w:tc>
          <w:tcPr>
            <w:tcW w:w="4962" w:type="dxa"/>
          </w:tcPr>
          <w:p w:rsidR="00C63976" w:rsidRPr="00C63976" w:rsidRDefault="00C63976" w:rsidP="00C6397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63976" w:rsidRPr="00C63976" w:rsidRDefault="00C63976" w:rsidP="00C6397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ГБОУ СОШ №409 </w:t>
            </w:r>
          </w:p>
          <w:p w:rsidR="00C63976" w:rsidRPr="00C63976" w:rsidRDefault="00C63976" w:rsidP="00C6397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  <w:p w:rsidR="00C63976" w:rsidRPr="00C63976" w:rsidRDefault="00C63976" w:rsidP="00C6397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C63976" w:rsidRPr="00C63976" w:rsidRDefault="00C63976" w:rsidP="00C6397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РАБОЧАЯ УЧЕБНАЯ ПРОГРАММА</w:t>
      </w:r>
    </w:p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по изобразительному искусству</w:t>
      </w:r>
    </w:p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4</w:t>
      </w:r>
      <w:r w:rsidRPr="00C63976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 xml:space="preserve"> КЛАССА</w:t>
      </w:r>
    </w:p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(базовый уровень)</w:t>
      </w:r>
    </w:p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НА 2017-2018 УЧЕБНЫЙ ГОД</w:t>
      </w:r>
    </w:p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C63976" w:rsidRPr="00C63976" w:rsidRDefault="00C63976" w:rsidP="00C6397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Cs/>
          <w:spacing w:val="60"/>
          <w:w w:val="90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C63976">
        <w:rPr>
          <w:rFonts w:ascii="Times New Roman" w:eastAsia="Calibri" w:hAnsi="Times New Roman" w:cs="Times New Roman"/>
          <w:lang w:eastAsia="ru-RU"/>
        </w:rPr>
        <w:t xml:space="preserve">Рабочая программа по изобразительному искусству разработана на основе Примерной программы начального общего образования с учетом требований федерального компонента государственного стандарта начального общего образования с использованием рекомендаций авторской программы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Неменской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Л.А.</w:t>
      </w:r>
    </w:p>
    <w:p w:rsidR="00C63976" w:rsidRPr="00C63976" w:rsidRDefault="00C63976" w:rsidP="00C63976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10031"/>
        <w:gridCol w:w="3969"/>
      </w:tblGrid>
      <w:tr w:rsidR="00C63976" w:rsidRPr="00C63976" w:rsidTr="00B35409">
        <w:trPr>
          <w:trHeight w:val="1531"/>
          <w:jc w:val="center"/>
        </w:trPr>
        <w:tc>
          <w:tcPr>
            <w:tcW w:w="10031" w:type="dxa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63976" w:rsidRPr="00C63976" w:rsidRDefault="00C63976" w:rsidP="00C6397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Составила программу:</w:t>
            </w:r>
          </w:p>
          <w:p w:rsidR="00C63976" w:rsidRPr="00C63976" w:rsidRDefault="00C63976" w:rsidP="00C6397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  <w:p w:rsidR="00C63976" w:rsidRPr="00C63976" w:rsidRDefault="00C63976" w:rsidP="00C6397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ГБОУ СОШ №409</w:t>
            </w:r>
          </w:p>
          <w:p w:rsidR="00C63976" w:rsidRPr="00C63976" w:rsidRDefault="00C63976" w:rsidP="00C6397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Патрахина</w:t>
            </w:r>
            <w:proofErr w:type="spellEnd"/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</w:tbl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976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976">
        <w:rPr>
          <w:rFonts w:ascii="Times New Roman" w:eastAsia="Calibri" w:hAnsi="Times New Roman" w:cs="Times New Roman"/>
          <w:sz w:val="28"/>
          <w:szCs w:val="28"/>
          <w:lang w:eastAsia="ru-RU"/>
        </w:rPr>
        <w:t>2017 – 2018 уч. год</w:t>
      </w: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C63976" w:rsidRPr="00C63976" w:rsidSect="007A5BCB">
          <w:pgSz w:w="16838" w:h="11906" w:orient="landscape"/>
          <w:pgMar w:top="567" w:right="567" w:bottom="567" w:left="822" w:header="709" w:footer="709" w:gutter="0"/>
          <w:cols w:space="708"/>
          <w:titlePg/>
          <w:docGrid w:linePitch="360"/>
        </w:sectPr>
      </w:pP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63976" w:rsidRPr="00C63976" w:rsidRDefault="00C63976" w:rsidP="00C63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Общая характеристика учебного предмета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по изобразительному искусству для 4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изобразительному искусству, требований к результатам освоения основной образовательной программы начального общего образования по изобразительному искусству, завершённой предметной линии учебников </w:t>
      </w:r>
      <w:r w:rsidRPr="00C639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hyperlink r:id="rId6" w:history="1">
        <w:r w:rsidRPr="00C6397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Изобразительное искусство</w:t>
        </w:r>
      </w:hyperlink>
      <w:r w:rsidRPr="00C639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</w:t>
      </w: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авт.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</w:t>
      </w:r>
      <w:proofErr w:type="gram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(под ред.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Б.М.) (УМК «Школа России»).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Отредактировано на 0,25 час в неделю для учащихся, находящихся на длительном лечении в больнице в период с 01.09.2017 по 31.05.2018 г. Сокращения в программе значительные, так как полная версия программы рассчитана на 1 час в неделю, т.е. на 34 учебных часа в год. В наличии, согласно учебному плану, только 8,5 часов.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системе предметов начальной общеобразовательной школы предмет «Изобразительное искусство» реализует следующую </w:t>
      </w: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</w:t>
      </w: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63976" w:rsidRPr="00C63976" w:rsidRDefault="00C63976" w:rsidP="00C639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художественной культуры учащихся как неотъемлемой части культуры духовной.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достижения поставленных целей необходимо решать следующие практические </w:t>
      </w: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</w:t>
      </w: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63976" w:rsidRPr="00C63976" w:rsidRDefault="00C63976" w:rsidP="00C6397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C63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 – эстетической отзывчивости на прекрасное и безобразное в жизни и искусстве;</w:t>
      </w:r>
    </w:p>
    <w:p w:rsidR="00C63976" w:rsidRPr="00C63976" w:rsidRDefault="00C63976" w:rsidP="00C6397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 – творческой активности школьника;</w:t>
      </w:r>
    </w:p>
    <w:p w:rsidR="00C63976" w:rsidRPr="00C63976" w:rsidRDefault="00C63976" w:rsidP="00C6397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образным языком изобразительного искусства посредством формирования художественных знаний, умений, навыков.</w:t>
      </w:r>
    </w:p>
    <w:p w:rsidR="00C63976" w:rsidRPr="00C63976" w:rsidRDefault="00C63976" w:rsidP="00C63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Общая характеристика учебного предмета.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Систематизирующим методом является </w:t>
      </w:r>
      <w:r w:rsidRPr="00C6397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выделение трех основных видов художественной деятельности </w:t>
      </w: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для визуальных пространственных искусств: конструктивной, изобразительной, декоративной.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</w:t>
      </w:r>
    </w:p>
    <w:p w:rsidR="00C63976" w:rsidRPr="00C63976" w:rsidRDefault="00C63976" w:rsidP="00C63976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иметь в виду, что, представленные в начальной школе в игровой форме как Братья-Мастера Изображения, Украшения, Постройки, </w:t>
      </w:r>
      <w:r w:rsidRPr="00C6397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эти три вида художественной деятельности должны сопутствовать учащимся все годы обучения</w:t>
      </w: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</w:p>
    <w:p w:rsidR="00C63976" w:rsidRPr="00C63976" w:rsidRDefault="00C63976" w:rsidP="00C639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 Место предмета в базисном учебном плане.</w:t>
      </w:r>
    </w:p>
    <w:p w:rsidR="00C63976" w:rsidRPr="00C63976" w:rsidRDefault="00C63976" w:rsidP="00C63976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рассчитана на 8,5 часов в год, 0,25 часа в неделю.</w:t>
      </w:r>
    </w:p>
    <w:p w:rsidR="00C63976" w:rsidRPr="00C63976" w:rsidRDefault="00C63976" w:rsidP="00C63976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C63976" w:rsidRPr="00C63976" w:rsidRDefault="00C63976" w:rsidP="00C639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C6397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1.4. Содержание учебного предмета.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Истоки искусства твоего народа (2 часа)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 на уроках должна совмещать индивидуальные и коллективные формы творчества.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Пейзаж родной земли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Характерные черты, своеобразие родного пейзажа. Изображение пейзажа нашей средней полосы, выявление его особой красоты. Знакомство с русской деревянной архитектурой: избы, ворота, амбары, колодцы... Деревянное церковное зодчество.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 красоты человека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– «добрый молодец». В образе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Роль праздников в жизни людей. Календарные праздники: осенний праздник урожая, ярмарки и т. д. Праздник – это образ идеальной, счастливой жизни.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работ на тему народного праздника с обобщением материала темы.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Древние города твоей земли (1 час)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произошло от слов «городить», «огораживать» крепостной стеной. На высоких холмах, отражаясь в реках и озерах, росли города с белизной стен, куполами храмов, перезвоном колоколов. Таких городов больше нигде нет.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Нужно раскрыть красоту городов родной земли, мудрость их архитектурной организации.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Древние города Русской земли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со своеобразием разных городов – Москвы, Новгорода, Пскова, Владимира, Суздаля и др. Они похожи и не похожи между собой. Изображение разных характеров русских городов.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Образы теремной архитектуры. Расписные интерьеры, изразцы.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Каждый народ – художник (1 час)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Есть удобный методический игровой прием, чтобы увидеть целостно образ культуры: путешествие сказочного героя по разным странам (Садко,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Синдбад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-мореход, Одиссей, аргонавты и т.д.).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Каждая культура просматривается по четырем параметрам: природа, характер построек, люди в этой среде и праздники народов как выражение представлений </w:t>
      </w:r>
      <w:r w:rsidRPr="00C6397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 </w:t>
      </w:r>
      <w:r w:rsidRPr="00C6397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счастье и красоте жизни.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Многообразие художественных культур в мире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Древнегреческое понимание красоты человека – мужской и женской – на примере скульптурных произведений Мирона,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Поликлета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, Фидия (человек является «мерой всех вещей»). Гармония человека с окружающей природой и архитектурой.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Ремесленные цеха – отличительная черта </w:t>
      </w:r>
      <w:r w:rsidRPr="00C639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средневековой Западной Европы.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беседы для закрепления в сознании детей темы «Каждый народ – художник» как ведущей темы года. Итогом беседы должно осознание того, что постройки, одежды, украшения у различных народов очень разные.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Искусство объединяет народы (5 часов)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Последняя тема завершает программу начальной школы. 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Все народы воспевают материнство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искусства на эту тему, понятные всем людям.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Дети по представлению изображают мать и дитя, стремясь выразить их единство, ласку, отношение друг к другу.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Герои, борцы и защитники.</w:t>
      </w: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Юность и надежды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Тема детства, юности в искусстве. Изображение радости детства, мечты ребенка о счастье, подвигах, путешествиях, открытиях.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Искусство </w:t>
      </w:r>
      <w:r w:rsidRPr="00C639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народов мира</w:t>
      </w: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(обобщение темы)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Итоговая выставка работ. Обсуждение творческих работ учащихся.</w:t>
      </w:r>
    </w:p>
    <w:p w:rsidR="00C63976" w:rsidRPr="00C63976" w:rsidRDefault="00C63976" w:rsidP="00C639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C63976" w:rsidRPr="00C63976" w:rsidRDefault="00C63976" w:rsidP="00C63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Планируемые результаты обучения.</w:t>
      </w:r>
    </w:p>
    <w:p w:rsidR="00C63976" w:rsidRPr="00C63976" w:rsidRDefault="00C63976" w:rsidP="00C63976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C63976" w:rsidRPr="00C63976" w:rsidRDefault="00C63976" w:rsidP="00C639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i-IN" w:bidi="hi-IN"/>
        </w:rPr>
      </w:pPr>
      <w:r w:rsidRPr="00C63976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Личностные результаты</w:t>
      </w:r>
    </w:p>
    <w:p w:rsidR="00C63976" w:rsidRPr="00C63976" w:rsidRDefault="00C63976" w:rsidP="00C63976">
      <w:pPr>
        <w:numPr>
          <w:ilvl w:val="0"/>
          <w:numId w:val="3"/>
        </w:numPr>
        <w:tabs>
          <w:tab w:val="num" w:pos="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Воспитание интереса к изобразительному искусству.</w:t>
      </w:r>
    </w:p>
    <w:p w:rsidR="00C63976" w:rsidRPr="00C63976" w:rsidRDefault="00C63976" w:rsidP="00C63976">
      <w:pPr>
        <w:numPr>
          <w:ilvl w:val="0"/>
          <w:numId w:val="3"/>
        </w:numPr>
        <w:tabs>
          <w:tab w:val="num" w:pos="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Формирование представлений о добре и зле.</w:t>
      </w:r>
    </w:p>
    <w:p w:rsidR="00C63976" w:rsidRPr="00C63976" w:rsidRDefault="00C63976" w:rsidP="00C63976">
      <w:pPr>
        <w:numPr>
          <w:ilvl w:val="0"/>
          <w:numId w:val="3"/>
        </w:numPr>
        <w:tabs>
          <w:tab w:val="num" w:pos="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Обогащение нравственного опыта.</w:t>
      </w:r>
    </w:p>
    <w:p w:rsidR="00C63976" w:rsidRPr="00C63976" w:rsidRDefault="00C63976" w:rsidP="00C63976">
      <w:pPr>
        <w:numPr>
          <w:ilvl w:val="0"/>
          <w:numId w:val="3"/>
        </w:numPr>
        <w:tabs>
          <w:tab w:val="num" w:pos="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Развитие нравственных чувств.</w:t>
      </w:r>
    </w:p>
    <w:p w:rsidR="00C63976" w:rsidRPr="00C63976" w:rsidRDefault="00C63976" w:rsidP="00C63976">
      <w:pPr>
        <w:numPr>
          <w:ilvl w:val="0"/>
          <w:numId w:val="3"/>
        </w:numPr>
        <w:tabs>
          <w:tab w:val="num" w:pos="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Развитие уважения к культуре народов многонациональной России и других стран.</w:t>
      </w:r>
    </w:p>
    <w:p w:rsidR="00C63976" w:rsidRPr="00C63976" w:rsidRDefault="00C63976" w:rsidP="00C63976">
      <w:pPr>
        <w:numPr>
          <w:ilvl w:val="0"/>
          <w:numId w:val="3"/>
        </w:numPr>
        <w:tabs>
          <w:tab w:val="num" w:pos="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Развитие воображения, творческого потенциала, желание и умение подходить к любой своей деятельности творчески.</w:t>
      </w:r>
    </w:p>
    <w:p w:rsidR="00C63976" w:rsidRPr="00C63976" w:rsidRDefault="00C63976" w:rsidP="00C63976">
      <w:pPr>
        <w:numPr>
          <w:ilvl w:val="0"/>
          <w:numId w:val="3"/>
        </w:numPr>
        <w:tabs>
          <w:tab w:val="num" w:pos="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Развитие способностей к эмоциональн</w:t>
      </w:r>
      <w:proofErr w:type="gramStart"/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о-</w:t>
      </w:r>
      <w:proofErr w:type="gramEnd"/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ценностному отношению к искусству и окружающему миру.</w:t>
      </w:r>
    </w:p>
    <w:p w:rsidR="00C63976" w:rsidRPr="00C63976" w:rsidRDefault="00C63976" w:rsidP="00C63976">
      <w:pPr>
        <w:numPr>
          <w:ilvl w:val="0"/>
          <w:numId w:val="3"/>
        </w:numPr>
        <w:tabs>
          <w:tab w:val="num" w:pos="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C63976" w:rsidRPr="00C63976" w:rsidRDefault="00C63976" w:rsidP="00C63976">
      <w:pPr>
        <w:numPr>
          <w:ilvl w:val="0"/>
          <w:numId w:val="3"/>
        </w:numPr>
        <w:tabs>
          <w:tab w:val="num" w:pos="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замыслом.</w:t>
      </w:r>
    </w:p>
    <w:p w:rsidR="00C63976" w:rsidRPr="00C63976" w:rsidRDefault="00C63976" w:rsidP="00C63976">
      <w:pPr>
        <w:numPr>
          <w:ilvl w:val="0"/>
          <w:numId w:val="3"/>
        </w:numPr>
        <w:tabs>
          <w:tab w:val="num" w:pos="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C63976" w:rsidRPr="00C63976" w:rsidRDefault="00C63976" w:rsidP="00C639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i-IN" w:bidi="hi-IN"/>
        </w:rPr>
      </w:pPr>
      <w:proofErr w:type="spellStart"/>
      <w:r w:rsidRPr="00C63976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Метапредметные</w:t>
      </w:r>
      <w:proofErr w:type="spellEnd"/>
      <w:r w:rsidRPr="00C63976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 xml:space="preserve"> результаты</w:t>
      </w:r>
    </w:p>
    <w:p w:rsidR="00C63976" w:rsidRPr="00C63976" w:rsidRDefault="00C63976" w:rsidP="00C6397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Самостоятельная подготовка сообщений с использованием различных источников информации.</w:t>
      </w:r>
    </w:p>
    <w:p w:rsidR="00C63976" w:rsidRPr="00C63976" w:rsidRDefault="00C63976" w:rsidP="00C6397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Овладение приемами работы различными графическими материалами.</w:t>
      </w:r>
    </w:p>
    <w:p w:rsidR="00C63976" w:rsidRPr="00C63976" w:rsidRDefault="00C63976" w:rsidP="00C6397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Наблюдение, сравнение, сопоставление геометрической формы предмета.</w:t>
      </w:r>
    </w:p>
    <w:p w:rsidR="00C63976" w:rsidRPr="00C63976" w:rsidRDefault="00C63976" w:rsidP="00C6397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Наблюдение природы и природных явлений.</w:t>
      </w:r>
    </w:p>
    <w:p w:rsidR="00C63976" w:rsidRPr="00C63976" w:rsidRDefault="00C63976" w:rsidP="00C6397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Создание элементарных композиций на заданную тему на плоскости (живопись, рисунок, орнамент) и в пространстве.</w:t>
      </w:r>
    </w:p>
    <w:p w:rsidR="00C63976" w:rsidRPr="00C63976" w:rsidRDefault="00C63976" w:rsidP="00C6397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Использование элементарных правил перспективы для передачи пространства на плоскости в изображении природы, городского пейзажа и сюжетных сцен.</w:t>
      </w:r>
    </w:p>
    <w:p w:rsidR="00C63976" w:rsidRPr="00C63976" w:rsidRDefault="00C63976" w:rsidP="00C639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Использование контраста для усиления эмоциональн</w:t>
      </w:r>
      <w:proofErr w:type="gramStart"/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о-</w:t>
      </w:r>
      <w:proofErr w:type="gramEnd"/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образного звучания работы.</w:t>
      </w:r>
    </w:p>
    <w:p w:rsidR="00C63976" w:rsidRPr="00C63976" w:rsidRDefault="00C63976" w:rsidP="00C639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Выражение своего отношения к произведению изобразительного искусства в высказываниях, письменном сообщении.</w:t>
      </w:r>
    </w:p>
    <w:p w:rsidR="00C63976" w:rsidRPr="00C63976" w:rsidRDefault="00C63976" w:rsidP="00C639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Участие в обсуждении содержания и выразительных сре</w:t>
      </w:r>
      <w:proofErr w:type="gramStart"/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дств пр</w:t>
      </w:r>
      <w:proofErr w:type="gramEnd"/>
      <w:r w:rsidRPr="00C6397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оизведений.</w:t>
      </w:r>
    </w:p>
    <w:p w:rsidR="00C63976" w:rsidRPr="00C63976" w:rsidRDefault="00C63976" w:rsidP="00C639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</w:pPr>
      <w:r w:rsidRPr="00C63976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Предметные результаты: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понимание образной природы искусства; 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обсуждать и анализировать произведения искусства, выражая суждения о содержании, сюжетах и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вырази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тельных средствах;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умений применять в художественно – творческой деятельности основ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, основ графической грамоты;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– свидетелей нашей истории;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C63976" w:rsidRPr="00C63976" w:rsidRDefault="00C63976" w:rsidP="00C639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ХАРАКТЕРИСТИКА КЛАССА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Главной отличительной чертой образовательного процесса в подразделении при детском ортопедическом институте является совмещение процессов хирургического лечения и обучения. В структурном подразделении учатся дети с различными нарушениями </w:t>
      </w:r>
      <w:proofErr w:type="gram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ОДА. Дети обучаются в до- и </w:t>
      </w:r>
      <w:proofErr w:type="gram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послеоперационный</w:t>
      </w:r>
      <w:proofErr w:type="gram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периоды, проходя длительное многоэтапное лечение. Классы комплектуются из разновозрастных детей, в связи с этим учитель организует работу таким образом. Чтобы уделить время каждому ребенку. Занятия проводятся с учетом медицинских показаний, в свободное от лечения время.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Многие из этих детей могут успешно обучаться в массовой школе, но в период начальной школы им особенно требуется щадящий режим, поддерживающая терапия, психологическая и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педагогическая помощь, индивидуальные занятия. Это объясняется тем, что у детей с нарушениями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опорно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двигательного аппарата двигательные расстройства сочетаются с отклонениями в развитии сенсорных функций, познавательной деятельности, а также со сложностями развития мотивационной, коммуникативной и эмоционально – волевой сфер личности. Так как обучение проходят дети с недоразвитыми верхними конечностями, дети с потерей пальцев рук, укорочением конечностей, спастическим синдромом мелкая моторика страдает, выполнение ряда заданий проходит в устной форме.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Сложность организации педагогического процесса обуславливается отличительными особенностями в нарушении ОДА, которые можно условно разделить на следующие группы:</w:t>
      </w:r>
    </w:p>
    <w:p w:rsidR="00C63976" w:rsidRPr="00C63976" w:rsidRDefault="00C63976" w:rsidP="00C63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патология конечностей, тазобедренного отдела – особенность эмоциональных проявлений, связанная с временным ограничением в движении, нарушение мелкой моторики.</w:t>
      </w:r>
    </w:p>
    <w:p w:rsidR="00C63976" w:rsidRPr="00C63976" w:rsidRDefault="00C63976" w:rsidP="00C63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атология в позвоночном отделе – личностные особенности, проявляющиеся в неадекватной самооценке и возможных депрессивных настроениях, сложность в проведении письменных работ из-за ограничений в положении тела ребенка.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особенности детей, обучающихся в школе при НИДОИ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им.Г.И.Турнера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заключаются в том, что дети, приезжающие из разных регионов России, обучаются по разным программам, и родным языком ученика не всегда является русский.</w:t>
      </w:r>
    </w:p>
    <w:p w:rsidR="00C63976" w:rsidRPr="00C63976" w:rsidRDefault="00C63976" w:rsidP="00C6397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внимание следует уделять вновь поступившим ученикам, для которых свойственны проявления </w:t>
      </w:r>
      <w:proofErr w:type="spellStart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, пониженный фон настроения, апатия, нервозность, повышенная тревожность, расторможенность, которые снижают концентрацию и объем внимания, способность к запоминанию и усвоению материала. Схожие симптомы выявляются у некоторых учащихся и после наркоза.</w:t>
      </w:r>
    </w:p>
    <w:p w:rsidR="00C63976" w:rsidRPr="00C63976" w:rsidRDefault="00C63976" w:rsidP="00C6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C63976">
        <w:rPr>
          <w:rFonts w:ascii="Times New Roman" w:eastAsia="Times New Roman" w:hAnsi="Times New Roman" w:cs="Calibri"/>
          <w:b/>
          <w:sz w:val="24"/>
          <w:szCs w:val="24"/>
        </w:rPr>
        <w:t>УЧЕБНЫЙ ПЛАН</w:t>
      </w: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C63976">
        <w:rPr>
          <w:rFonts w:ascii="Times New Roman" w:eastAsia="Times New Roman" w:hAnsi="Times New Roman" w:cs="Calibri"/>
          <w:b/>
          <w:sz w:val="24"/>
          <w:szCs w:val="24"/>
        </w:rPr>
        <w:t>4 класс</w:t>
      </w:r>
    </w:p>
    <w:tbl>
      <w:tblPr>
        <w:tblW w:w="4997" w:type="dxa"/>
        <w:jc w:val="center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29"/>
        <w:gridCol w:w="872"/>
      </w:tblGrid>
      <w:tr w:rsidR="00C63976" w:rsidRPr="00C63976" w:rsidTr="00B35409">
        <w:trPr>
          <w:jc w:val="center"/>
        </w:trPr>
        <w:tc>
          <w:tcPr>
            <w:tcW w:w="496" w:type="dxa"/>
            <w:vAlign w:val="center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C6397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№</w:t>
            </w:r>
          </w:p>
        </w:tc>
        <w:tc>
          <w:tcPr>
            <w:tcW w:w="3629" w:type="dxa"/>
            <w:vAlign w:val="center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C6397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Тема</w:t>
            </w:r>
          </w:p>
        </w:tc>
        <w:tc>
          <w:tcPr>
            <w:tcW w:w="872" w:type="dxa"/>
            <w:vAlign w:val="center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C6397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Всего часов</w:t>
            </w:r>
          </w:p>
        </w:tc>
      </w:tr>
      <w:tr w:rsidR="00C63976" w:rsidRPr="00C63976" w:rsidTr="00B35409">
        <w:trPr>
          <w:jc w:val="center"/>
        </w:trPr>
        <w:tc>
          <w:tcPr>
            <w:tcW w:w="496" w:type="dxa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3976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Истоки искусства твоего народа</w:t>
            </w:r>
          </w:p>
        </w:tc>
        <w:tc>
          <w:tcPr>
            <w:tcW w:w="872" w:type="dxa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3976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</w:p>
        </w:tc>
      </w:tr>
      <w:tr w:rsidR="00C63976" w:rsidRPr="00C63976" w:rsidTr="00B35409">
        <w:trPr>
          <w:jc w:val="center"/>
        </w:trPr>
        <w:tc>
          <w:tcPr>
            <w:tcW w:w="496" w:type="dxa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3976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Древние города твоей земли</w:t>
            </w:r>
          </w:p>
        </w:tc>
        <w:tc>
          <w:tcPr>
            <w:tcW w:w="872" w:type="dxa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3976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</w:p>
        </w:tc>
      </w:tr>
      <w:tr w:rsidR="00C63976" w:rsidRPr="00C63976" w:rsidTr="00B35409">
        <w:trPr>
          <w:jc w:val="center"/>
        </w:trPr>
        <w:tc>
          <w:tcPr>
            <w:tcW w:w="496" w:type="dxa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3976">
              <w:rPr>
                <w:rFonts w:ascii="Times New Roman" w:eastAsia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872" w:type="dxa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</w:pPr>
            <w:r w:rsidRPr="00C63976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63976" w:rsidRPr="00C63976" w:rsidTr="00B35409">
        <w:trPr>
          <w:jc w:val="center"/>
        </w:trPr>
        <w:tc>
          <w:tcPr>
            <w:tcW w:w="496" w:type="dxa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3976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872" w:type="dxa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</w:pPr>
            <w:r w:rsidRPr="00C63976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63976" w:rsidRPr="00C63976" w:rsidTr="00B35409">
        <w:trPr>
          <w:jc w:val="center"/>
        </w:trPr>
        <w:tc>
          <w:tcPr>
            <w:tcW w:w="496" w:type="dxa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629" w:type="dxa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72" w:type="dxa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63976">
              <w:rPr>
                <w:rFonts w:ascii="Times New Roman" w:eastAsia="Times New Roman" w:hAnsi="Times New Roman" w:cs="Calibri"/>
                <w:sz w:val="24"/>
                <w:szCs w:val="24"/>
              </w:rPr>
              <w:t>9</w:t>
            </w:r>
          </w:p>
        </w:tc>
      </w:tr>
    </w:tbl>
    <w:p w:rsidR="00C63976" w:rsidRPr="00C63976" w:rsidRDefault="00C63976" w:rsidP="00C639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63976" w:rsidRPr="00C63976" w:rsidSect="00981276">
          <w:pgSz w:w="11906" w:h="16838"/>
          <w:pgMar w:top="567" w:right="567" w:bottom="822" w:left="567" w:header="709" w:footer="709" w:gutter="0"/>
          <w:cols w:space="708"/>
          <w:titlePg/>
          <w:docGrid w:linePitch="360"/>
        </w:sectPr>
      </w:pPr>
    </w:p>
    <w:p w:rsidR="00C63976" w:rsidRPr="00C63976" w:rsidRDefault="00C63976" w:rsidP="00C63976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2017 – 2018 учебный год по изобразительному искусству для 4 класса</w:t>
      </w:r>
    </w:p>
    <w:tbl>
      <w:tblPr>
        <w:tblW w:w="15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"/>
        <w:gridCol w:w="3119"/>
        <w:gridCol w:w="1418"/>
        <w:gridCol w:w="3232"/>
        <w:gridCol w:w="3232"/>
        <w:gridCol w:w="3232"/>
      </w:tblGrid>
      <w:tr w:rsidR="00C63976" w:rsidRPr="00C63976" w:rsidTr="00B35409">
        <w:tc>
          <w:tcPr>
            <w:tcW w:w="567" w:type="dxa"/>
            <w:shd w:val="clear" w:color="auto" w:fill="auto"/>
            <w:vAlign w:val="center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№ </w:t>
            </w:r>
            <w:proofErr w:type="gramStart"/>
            <w:r w:rsidRPr="00C63976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п</w:t>
            </w:r>
            <w:proofErr w:type="gramEnd"/>
            <w:r w:rsidRPr="00C63976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/п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Дата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Тип урока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Планируемые предметные результаты освоения материала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Универсальные учебные действия</w:t>
            </w:r>
          </w:p>
        </w:tc>
      </w:tr>
      <w:tr w:rsidR="00C63976" w:rsidRPr="00C63976" w:rsidTr="00B35409">
        <w:tc>
          <w:tcPr>
            <w:tcW w:w="15707" w:type="dxa"/>
            <w:gridSpan w:val="7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Истоки родного искусства (2 часа)</w:t>
            </w:r>
          </w:p>
        </w:tc>
      </w:tr>
      <w:tr w:rsidR="00C63976" w:rsidRPr="00C63976" w:rsidTr="00B35409">
        <w:tc>
          <w:tcPr>
            <w:tcW w:w="56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 родной земли.</w:t>
            </w:r>
          </w:p>
        </w:tc>
        <w:tc>
          <w:tcPr>
            <w:tcW w:w="1418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введения в новую тему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красоту природы родного края. Характеризовать особенности красоты природы разных климатических зон. Видеть характерные особенности пейзажа родной природы. Использовать выразительные средства живописи для создания образов природы.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Рассуждать о роли природных условий в характере традиционной культуры народа. Рассказывать об избе, как образе традиционного русского дома. Объяснять конструкцию избы и назначение её частей. Характеризовать значимость гармонии постройки с окружающим ландшафтом. Изображать избу или моделировать её из бумаги (объём,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полуобъём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). Использовать материалы: гуашь, кисти, бумага; ножницы, резак, клей.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Воспринимать и эстетически оценивать красоту природы родной земли. Давать эстетические характеристики различных пейзажей – среднерусского, горного, степного, таежного и др. Учиться видеть разнообразие природной среды и называть особенности среднерусской природы. Называть характерные черты родного для ребенка пейзажа. 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видеть красоту природы в произведениях русской живописи (</w:t>
            </w:r>
            <w:proofErr w:type="spellStart"/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И.Шишкин</w:t>
            </w:r>
            <w:proofErr w:type="spellEnd"/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А.Саврасов</w:t>
            </w:r>
            <w:proofErr w:type="spellEnd"/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Ф.Васильев</w:t>
            </w:r>
            <w:proofErr w:type="spellEnd"/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И.Левитан</w:t>
            </w:r>
            <w:proofErr w:type="spellEnd"/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И.Грабарь</w:t>
            </w:r>
            <w:proofErr w:type="spellEnd"/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др.). Называть роль искусства в понимании красоты природы. Представлять изменчивость природы в разное время года и в течение дня. Учиться видеть красоту разных времен года.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Воспринимать и эстетически оценивать красоту русского деревянного зодчества. Учиться видеть традиционный образ деревни и понимать связь человека с окружающим миром природы. Называть природные материалы для постройки, роль дерева. Объяснять особенности конструкции русской избы и назначение ее отдельных элементов: венец, клеть, сруб, двускатная крыша. Овладевать навыками конструирования – конструировать макет избы. Учиться изображать графическими или живописными средствами образ русской избы.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Строить рассуждения в форме связи простых суждений об объекте, его строении. Учитывать правила в планировании и контроле способа решения. Участвовать в обсуждении содержания и выразительных средств. Понимать ценность искусства в соответствии гармонии человека с окружающим миром. Овладевать навыками коллективной деятельности, работать организованно в команде одноклассников под руководством учителя. Строить рассуждения в форме связи простых суждений об объекте. Осуществлять поиск информации, используя материалы представленных рисунков и учебника, выделять этапы работы.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Овладевать навыками коллективной работы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 Составлять план и последовательность действий. Создавать элементарные композиции на заданную тему, давать эстетическую оценку выполненных работ, находить их недостатки и корректировать их. Участвовать в творческой деятельности при выполнении учебных практических работ.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Формулировать собственное мнение и позицию. Воспринимать,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сравнивать, анализировать объекты, отмечать особенности формы и украшений, давать эстетическую оценку объекту. Осуществлять анализ объектов выделением существенных и несущественных признаком.</w:t>
            </w:r>
          </w:p>
        </w:tc>
      </w:tr>
      <w:tr w:rsidR="00C63976" w:rsidRPr="00C63976" w:rsidTr="00B35409">
        <w:tc>
          <w:tcPr>
            <w:tcW w:w="56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0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Красота человека.</w:t>
            </w:r>
          </w:p>
        </w:tc>
        <w:tc>
          <w:tcPr>
            <w:tcW w:w="1418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Урок-дискуссия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Объяснять представление народа о красоте человека, связанное с традициями жизни и труда в определенных природных и исторических условиях. Различать деятельность каждого из Братьев-Мастеров (Мастера Изображения, Мастера Украшения и Мастера Постройки) при создании русского народного костюма. Размышлять о традиционной одежде как о выражении образа красоты человека.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Рассматривать женский праздничный костюм как концентрацию народных представлений об устройстве мира.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Характеризовать и эстетически оценивать образы человек</w:t>
            </w:r>
            <w:proofErr w:type="gram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а-</w:t>
            </w:r>
            <w:proofErr w:type="gram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труженика в произведениях художников (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А.Венецианов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И.Аргунов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В.Суриков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В.Васнецов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В.Тропинин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3.Серебряков,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Б.Кустодиев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). Рассуждать об образе труда в народной культуре.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Рассказывать о празднике как о народном образе радости и счастливой жизни. Понимать роль традиционных народных праздников в жизни людей. Воспринимать и характеризовать образ народного праздника в изобразительном искусстве (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Б.Кустодиев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К.Юон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Ф.Малявин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и др.). Создать коллективное панно на тему народного праздника. Изображать сцены труда из крестьянской жизни.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Приобретать представление об особенностях национального образа мужской и женской красоты. Понимать и анализировать конструкцию русского народного костюма.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Учиться изображать сцены труда из крестьянской жизни.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Эстетически оценивать красоту и значение народных праздников. Овладевать на практике элементарными основами композиции. Осваивать алгоритм выполнения коллективного панно на тему народного праздника.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Знать и называть несколько произведений русских художников на тему народных праздников.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Овладевать навыками изображения фигуры человека. Создавать индивидуальные композиционные работы и коллективные панно на тему народного праздника.</w:t>
            </w:r>
          </w:p>
        </w:tc>
        <w:tc>
          <w:tcPr>
            <w:tcW w:w="3232" w:type="dxa"/>
            <w:vMerge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976" w:rsidRPr="00C63976" w:rsidTr="00B35409">
        <w:tc>
          <w:tcPr>
            <w:tcW w:w="15707" w:type="dxa"/>
            <w:gridSpan w:val="7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lastRenderedPageBreak/>
              <w:t>2. Древние города нашей земли (1 час)</w:t>
            </w:r>
          </w:p>
        </w:tc>
      </w:tr>
      <w:tr w:rsidR="00C63976" w:rsidRPr="00C63976" w:rsidTr="00B35409">
        <w:tc>
          <w:tcPr>
            <w:tcW w:w="56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Города Русской земли</w:t>
            </w:r>
          </w:p>
        </w:tc>
        <w:tc>
          <w:tcPr>
            <w:tcW w:w="1418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Урок введения в новую тему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Характеризовать образ древнего русского города. Объяснять значение выбора места для постройки города. Рассказывать о впечатлении, которое производил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город при приближении к нему. Описывать крепостные стены и башни, въездные ворота. Объяснять роль пропорций в формировании конструктивного образа города.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Называть основные структурные части города: Кремль, торг, посад. Рассказывать о размещении и характере жилых построек, их соответствии сельскому деревянному дому с усадьбой.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Рассказывать о жителях древнерусских городов, о соответствии их одежды архитектурно-предметной среде.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Определять общий характер и архитектурное своеобразие разных городов.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Рассказывать о старинном архитектурном образе Новгорода, Пскова, Владимира, Суздаля (или других территориально близких городов). Характеризовать особый облик города, сформированный историей и характером деятельности жителей.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Рассказывать о росте и изменении назначения городов – торговых и ремесленных центров. Иметь представление о богатом украшении городских построек, о теремах, княжеских дворцах, боярских палатах, городских усадьбах.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Объяснять отражение природной красоты в орнаментах (преобладание растительных мотивов).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Беседа-путешествие – знакомство с исторической архитектурой города.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Изображать интерьер теремных палат.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Знакомиться с картинами русских художников (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А.Васнецова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И.Билибина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Н.Рерих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С.Рябушкина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и др.).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Составлять рассказ о соборах как о святыни города, воплощении красоты, могущества и силы государства, как об архитектурном и смысловом центре города.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Раскрывать особенности конструкции и символики древнерусского каменного храма, объяснять смысловое значение его частей.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Рассказывать о храма</w:t>
            </w:r>
            <w:proofErr w:type="gram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х-</w:t>
            </w:r>
            <w:proofErr w:type="gram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памятниках в Москве: о Покровском соборе (храм Василия Блаженного) на Красной площади, о каменной шатровой церкви Вознесения в Коломенском.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Называть значение постройки, украшения и изображения в здании храма.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Создавать макет древнерусского города (конструирование из бумаги или лепка крепостных стен и башен).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Использовать материалы, бумага, ножницы, клей или пластилин, стеки; графические материалы.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Понимать и объяснять роль и значение древнерусской архитектуры. Знать конструкцию внутреннего пространства древнерусского города (кремль,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торг, посад).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Анализировать роль пропорций в архитектуре, понимать образное значение вертикалей и горизонталей в организации городского пространства. Называть картины художников, изображающих древнерусские города. Создавать макет древнерусского города.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Называть основные структурные части города, сравнивать и определять их функции, назначение. Изображать и моделировать наполненное жизнью людей пространство древнерусского города.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Учиться понимать красоту исторического образа города и его значение для современной архитектуры. Интересоваться историей своей страны.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Воспринимать и эстетически переживать красоту городов, сохранивших исторический облик, – свидетелей нашей истории.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Выражать свое отношение к архитектурным и историческим ансамблям древнерусских городов.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Рассуждать об общем и особенном в древнерусской архитектуре разных городов России.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Иметь представление о развитии декора городских архитектурных построек и декоративном украшении интерьеров (теремных палат).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Эстетически оценивать красоту древнерусской храмовой архитектуры. Получать представление о конструкции здания древнерусского каменного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храма. Понимать роль пропорций и ритма в архитектуре древних соборов.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Анализировать ценность и неповторимость памятников древнерусской архитектуры.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Моделировать или изображать древнерусский храм (лепка или постройка макета здания; изобразительное решение).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Выражать в изображении праздничную нарядность, узорочье интерьера терема (подготовка фона для следующего задания).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Понимать значение слов «изразцы», «вертикаль» и «горизонталь»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Составлять план и последовательность действий. Осуществлять самоконтроль и корректировку хода работы и конечного результата. Участвовать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в обсуждении содержания и выразительных средств. Понимать ценность искусства в соответствии гармонии человека с окружающим миром.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Давать оценку своей работе и работе товарища по заданным критериям. Проектировать изделие: создавать образ в соответствии с замыслом и реализовывать его.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Воспринимать, сравнивать, анализировать объекты, отмечать особенности формы и украшений, давать эстетическую оценку объекту.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Учитывать правила в планировании и контроле способа решения.</w:t>
            </w:r>
          </w:p>
        </w:tc>
      </w:tr>
      <w:tr w:rsidR="00C63976" w:rsidRPr="00C63976" w:rsidTr="00B35409">
        <w:tc>
          <w:tcPr>
            <w:tcW w:w="15707" w:type="dxa"/>
            <w:gridSpan w:val="7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3. </w:t>
            </w:r>
            <w:r w:rsidRPr="00C63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Каждый народ – художник (1 час)</w:t>
            </w:r>
          </w:p>
        </w:tc>
      </w:tr>
      <w:tr w:rsidR="00C63976" w:rsidRPr="00C63976" w:rsidTr="00B35409">
        <w:tc>
          <w:tcPr>
            <w:tcW w:w="56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Многообразие художественных культур в мире</w:t>
            </w:r>
          </w:p>
        </w:tc>
        <w:tc>
          <w:tcPr>
            <w:tcW w:w="1418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Рассказывать об особом значении искусства Древней Греции для культуры Европы и России. Видеть красоту построения человеческого тела – «архитектуру» тела, воспетую греками. Рассказывать о повседневной жизни греков. Называть праздники: Олимпийские игры, праздник </w:t>
            </w:r>
            <w:proofErr w:type="gram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Великих</w:t>
            </w:r>
            <w:proofErr w:type="gram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Панафиней</w:t>
            </w:r>
            <w:proofErr w:type="spell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gram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Рассказывать о художественной культуре Японии, как об очень целостной, экзотичной и в то же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время вписанной в современный мир.</w:t>
            </w:r>
            <w:proofErr w:type="gram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Умение видеть бесценную красоту каждого маленького момента жизни, внимание к красоте деталей, их многозначность и символический смысл. Рассказывать о традиционных постройках: о легких сквозных конструкциях построек с передвижными ширмами, отвечающих потребности быть в постоянном контакте с природой. Изображать природу через характерные детали. Характеризовать образ женской красоты – изящные ломкие линии, изобразительный орнамент росписи японского платья-кимоно, отсутствие интереса к индивидуальности лица. Называть характерные особенности японского искусства: графичность, хрупкость и ритмическая асимметрия. Объяснять особенности изображения, украшения и постройки в искусстве Японии. Называть традиционные праздники: «Праздник цветения вишни-сакуры», «Праздник хризантем» и др.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Рассказывать о разнообразии природы нашей планеты и способности человека жить в самых разных природных условиях. Объяснять связь художественного образа культуры с природными условиями жизни народа. Видеть изобретательность человека в построении своего мира.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Знакомиться с образом готических городов средневековой Европы: узкие улицы и сплошные фасады каменных домов. Видеть красоту готического храма, его величие и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устремленность вверх, готические витражи и производимое ими впечатление. Рассказывать о ратуше и центральной площади города, о городской толпе, сословном разделении людей. Рассматривать средневековые готические костюмы, их вертикальные линии, удлиненные пропорции. Видеть единство форм костюма и архитектуры, общее в их конструкции и украшениях.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Рассуждать о богатстве и многообразии художественных культур народов мира. Объяснять влияние особенностей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 Осознать как прекрасно то, что человечество столь богато разными художественными культурами. Участвовать в выставке работ и беседе на тему «Каждый народ – художник».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Понимать разности творческой работы в разных культурах.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Использовать материалы: большие листы бумаги, гуашь или акварель, пастель, карандаши, ножницы, клей.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Эстетически воспринимать произведения искусства Древней Греции, выражать свое отношение к ним. Уметь отличать древнегреческие скульптурные и архитектурные произведения. Уметь характеризовать 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Воспринимать эстетический характер традиционного для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Японии понимания красоты природы.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Иметь представление об образе традиционных японских построек и конструкции здания храма (пагоды). Понимать особенности изображения, украшения и постройки в искусстве Японии. Изображать 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Понимать и объяснять разнообразие и красоту природы различных регионов нашей страны, способность человека, живя в самых разных природных условиях, создавать свою самобытную художественную культуру. Изображать сцены жизни людей в степи и в горах, передавать красоту пустых пространств и величия горного пейзажа. Объяснять связь архитектурных построек с особенностями природы и природных материалов.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Видеть и объяснять единство форм костюма и архитектуры, общее в их конструкции и украшениях. Использовать выразительные возможности пропорций в практической творческой работе.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Понимать значение выражения «готический стиль»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Осознавать цельность каждой культуры, естественную взаимосвязь ее проявлений.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Узнавать по предъявляемым произведениям художественные культуры, с которыми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знакомились на уроке. Соотносить особенности традиционной культуры народов мира в высказываниях, эмоциональных оценках, собственной художественно-творческой деятельности.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Строить рассуждения в форме связи простых суждений об объекте, его строении. Учитывать правила в планировании и контроле способа решения. Участвовать в обсуждении содержания и выразительных средств. Понимать ценность искусства в соответствии гармонии человека с окружающим миром. Давать оценку своей работе и работе товарища по заданным критериям. Овладевать навыками коллективной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деятельности, работать организованно в команде одноклассников под руководством учителя. Осуществлять анализ объектов с выделением существенных и несущественных признаков; строить рассуждения в форме связи простых суждений об объекте. Осуществлять поиск информации, используя материалы представленных рисунков и учебника, выделять этапы работы.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Проектировать изделие: создавать образ в соответствии с замыслом и реализовывать его. Овладевать навыками коллективной работы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 Составлять план и последовательность действий. Участвовать в творческой деятельности при выполнении учебных практических работ и реализации несложных проектов. Создавать элементарные композиции на заданную тему, давать эстетическую оценку выполненных работ, находить их недостатки и корректировать их. Участвовать в творческой деятельности при выполнении учебных практических работ.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Формулировать собственное мнение и позицию. Воспринимать, сравнивать, анализировать объекты, отмечать особенности формы и украшений, давать эстетическую оценку объекту. Осуществлять анализ объектов выделением существенных и несущественных признаком.</w:t>
            </w:r>
          </w:p>
        </w:tc>
      </w:tr>
      <w:tr w:rsidR="00C63976" w:rsidRPr="00C63976" w:rsidTr="00B35409">
        <w:tc>
          <w:tcPr>
            <w:tcW w:w="15707" w:type="dxa"/>
            <w:gridSpan w:val="7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4. </w:t>
            </w:r>
            <w:r w:rsidRPr="00C63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 объединяет народы (5 часов)</w:t>
            </w:r>
          </w:p>
        </w:tc>
      </w:tr>
      <w:tr w:rsidR="00C63976" w:rsidRPr="00C63976" w:rsidTr="00B35409">
        <w:tc>
          <w:tcPr>
            <w:tcW w:w="56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Материнство</w:t>
            </w:r>
          </w:p>
        </w:tc>
        <w:tc>
          <w:tcPr>
            <w:tcW w:w="1418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Урок введения в новую тему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Рассказывать о своих впечатлениях от общения с произведениями искусства, анализировать выразительные средства произведений.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Развивать навыки творческого восприятия произведений искусства и композиционного изображения.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Изображать (по представлению) образ матери и дитя, их единства,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ласки, т. е. отношения друг к другу.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Видеть выражение мудрости старости в произведениях искусства (портреты Рембрандта, автопортреты Леонардо да Винчи, Эль Греко и т.д.).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Рассуждать о том, что искусство разных народов несет в себе опыт сострадания, сочувствия, вызывает сопереживание зрителя.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Использовать материалы: гуашь, кисти или пастель, бумага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Узнавать и приводить примеры произведений искусств, выражающих красоту материнства.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Изображать образ материнства (мать и дитя), опираясь на впечатления от произведений искусства и жизни. Развивать навыки восприятия произведений искусства.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Уметь объяснять, рассуждать, как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в произведениях искусства выражается печальное и трагическое содержание.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Эмоционально откликаться на образы страдания в произведениях искусства, пробуждающих чувства печали и участия.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Строить рассуждения в форме связи простых суждений об объекте, его строении. Учитывать правила в планировании и контроле способа решения. Участвовать в обсуждении содержания и выразительных средств. Понимать ценность искусства в соответствии гармонии человека с окружающим миром. Осуществлять анализ </w:t>
            </w: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объектов с выделением существенных и несущественных признаков; строить рассуждения в форме связи простых суждений об объекте. Осуществлять поиск информации, используя материалы представленных рисунков и учебника, выделять этапы работы.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Проектировать изделие: создавать образ в соответствии с замыслом и реализовывать его. Овладевать навыками коллективной работы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 Составлять план и последовательность действий. Участвовать в творческой деятельности при выполнении учебных практических работ и реализации несложных проектов. Создавать элементарные композиции на заданную тему, давать эстетическую оценку выполненных работ, находить их недостатки и корректировать их. Участвовать в творческой деятельности при выполнении учебных практических работ.</w:t>
            </w:r>
          </w:p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Формулировать собственное мнение и позицию. Воспринимать, сравнивать, анализировать объекты, отмечать особенности формы и украшений, давать эстетическую оценку объекту. Осуществлять анализ объектов выделением существенных и несущественных признаком.</w:t>
            </w:r>
          </w:p>
        </w:tc>
      </w:tr>
      <w:tr w:rsidR="00C63976" w:rsidRPr="00C63976" w:rsidTr="00B35409">
        <w:tc>
          <w:tcPr>
            <w:tcW w:w="56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0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Герои-защитники</w:t>
            </w:r>
          </w:p>
        </w:tc>
        <w:tc>
          <w:tcPr>
            <w:tcW w:w="1418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Рассуждать о том, что все народы имеют своих героев-защитников и воспевают их в своем искусстве.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Выполнять лепку эскиза памятника герою.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Использовать материалы: пластилин, стеки, дощечка.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Приобретать творческий композиционный опыт в создании героического образа.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Приводить примеры памятников героям Отечества.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Приобретать творческий опыт создания проекта памятника героям (в объеме).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Овладевать навыками изображения в объеме, навыками композиционного построения в скульптуре.</w:t>
            </w:r>
          </w:p>
        </w:tc>
        <w:tc>
          <w:tcPr>
            <w:tcW w:w="3232" w:type="dxa"/>
            <w:vMerge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C63976" w:rsidRPr="00C63976" w:rsidTr="00B35409">
        <w:tc>
          <w:tcPr>
            <w:tcW w:w="56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Юность и надежды</w:t>
            </w:r>
          </w:p>
        </w:tc>
        <w:tc>
          <w:tcPr>
            <w:tcW w:w="1418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Урок-проект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Рассуждать о том, что в искусстве всех народов присутствуют мечта, надежда на светлое будущее, радость молодости и любовь к своим детям. Выполнять изображение радости детства, мечты о счастье, подвигах, путешествиях, открытиях.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Использовать материалы: гуашь, кисти или мелки, бумага.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Приводить примеры произведений изобразительного искусства, посвященных теме детства, юности, надежды, уметь выражать свое отношение к ним.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Выражать художественными средствами радость при изображении темы детства, юности, светлой мечты. Развивать композиционные навыки изображения и поэтического </w:t>
            </w:r>
            <w:proofErr w:type="gramStart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видении</w:t>
            </w:r>
            <w:proofErr w:type="gramEnd"/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жизни.</w:t>
            </w:r>
          </w:p>
        </w:tc>
        <w:tc>
          <w:tcPr>
            <w:tcW w:w="3232" w:type="dxa"/>
            <w:vMerge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C63976" w:rsidRPr="00C63976" w:rsidTr="00B35409">
        <w:tc>
          <w:tcPr>
            <w:tcW w:w="56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Искусство народов мира (обобщение темы)</w:t>
            </w:r>
          </w:p>
        </w:tc>
        <w:tc>
          <w:tcPr>
            <w:tcW w:w="1418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Урок – выставка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Рассказывать об особенностях художественной культуры разных (знакомых по урокам) народов, об особенностях понимания ими красоты.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Объяснять, почему многообразие художественных культур (образов красоты) является богатством и ценностью всего мира.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Обсуждать и анализировать свои работы и работы одноклассников с позиций творческих задач, с точки зрения выражения содержания в работе. Участвовать в обсуждении выставки.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Объяснять и оценивать свои впечатления от произведений искусства разных народов.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Узнавать и называть к каким художественным культурам относятся предлагаемые (знакомые по урокам) произведения искусства и традиционной культуры</w:t>
            </w:r>
          </w:p>
        </w:tc>
        <w:tc>
          <w:tcPr>
            <w:tcW w:w="3232" w:type="dxa"/>
            <w:vMerge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C63976" w:rsidRPr="00C63976" w:rsidTr="00B35409">
        <w:tc>
          <w:tcPr>
            <w:tcW w:w="56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07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Искусство народов мира (обобщение темы)</w:t>
            </w:r>
          </w:p>
        </w:tc>
        <w:tc>
          <w:tcPr>
            <w:tcW w:w="1418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Урок – выставка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Рассказывать об особенностях художественной культуры разных (знакомых по урокам) народов, об особенностях понимания ими красоты.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Объяснять, почему многообразие художественных культур (образов красоты) является богатством и ценностью всего мира.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Обсуждать и анализировать свои работы и работы одноклассников с позиций творческих задач, с точки зрения выражения содержания в работе. Участвовать в обсуждении выставки.</w:t>
            </w:r>
          </w:p>
        </w:tc>
        <w:tc>
          <w:tcPr>
            <w:tcW w:w="3232" w:type="dxa"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Объяснять и оценивать свои впечатления от произведений искусства разных народов.</w:t>
            </w:r>
          </w:p>
          <w:p w:rsidR="00C63976" w:rsidRPr="00C63976" w:rsidRDefault="00C63976" w:rsidP="00C6397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6397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Узнавать и называть к каким художественным культурам относятся предлагаемые (знакомые по урокам) произведения искусства и традиционной культуры</w:t>
            </w:r>
          </w:p>
        </w:tc>
        <w:tc>
          <w:tcPr>
            <w:tcW w:w="3232" w:type="dxa"/>
            <w:vMerge/>
            <w:shd w:val="clear" w:color="auto" w:fill="auto"/>
          </w:tcPr>
          <w:p w:rsidR="00C63976" w:rsidRPr="00C63976" w:rsidRDefault="00C63976" w:rsidP="00C6397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</w:tbl>
    <w:p w:rsidR="00C63976" w:rsidRPr="00C63976" w:rsidRDefault="00C63976" w:rsidP="00C639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63976" w:rsidRPr="00C63976" w:rsidSect="003E04B8">
          <w:pgSz w:w="16838" w:h="11906" w:orient="landscape"/>
          <w:pgMar w:top="567" w:right="567" w:bottom="567" w:left="822" w:header="709" w:footer="709" w:gutter="0"/>
          <w:cols w:space="708"/>
          <w:titlePg/>
          <w:docGrid w:linePitch="360"/>
        </w:sectPr>
      </w:pPr>
    </w:p>
    <w:p w:rsidR="00C63976" w:rsidRPr="00C63976" w:rsidRDefault="00C63976" w:rsidP="00C639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учебно-методического обеспечения:</w:t>
      </w:r>
    </w:p>
    <w:p w:rsidR="00C63976" w:rsidRPr="00C63976" w:rsidRDefault="00C63976" w:rsidP="00C63976">
      <w:pPr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учащихся 4 класса общеобразовательных учреждений</w:t>
      </w:r>
      <w:proofErr w:type="gramStart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Б.М. </w:t>
      </w:r>
      <w:proofErr w:type="spellStart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2014 год.</w:t>
      </w:r>
    </w:p>
    <w:p w:rsidR="00C63976" w:rsidRPr="00C63976" w:rsidRDefault="00C63976" w:rsidP="00C63976">
      <w:pPr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для учителей общеобразовательных учреждений 1 – 4 классы. Поурочные разработки под редакцией Б.М. </w:t>
      </w:r>
      <w:proofErr w:type="spellStart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2014 год.</w:t>
      </w:r>
    </w:p>
    <w:p w:rsidR="00C63976" w:rsidRPr="00C63976" w:rsidRDefault="00C63976" w:rsidP="00C63976">
      <w:pPr>
        <w:keepNext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программы. Изобразительное искусство авторов Б.М. </w:t>
      </w:r>
      <w:proofErr w:type="spellStart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Неменской</w:t>
      </w:r>
      <w:proofErr w:type="spellEnd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 Горяевой, О.А. </w:t>
      </w:r>
      <w:proofErr w:type="spellStart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Кобловой</w:t>
      </w:r>
      <w:proofErr w:type="spellEnd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Т.А. Мухиной. М.: «Просвещение» 2016 год.</w:t>
      </w:r>
    </w:p>
    <w:p w:rsidR="00C63976" w:rsidRPr="00C63976" w:rsidRDefault="00C63976" w:rsidP="00C6397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Сборники статей </w:t>
      </w:r>
      <w:proofErr w:type="gramStart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изобразительном искусстве.</w:t>
      </w:r>
    </w:p>
    <w:p w:rsidR="00C63976" w:rsidRPr="00C63976" w:rsidRDefault="00C63976" w:rsidP="00C6397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художниках.</w:t>
      </w:r>
    </w:p>
    <w:p w:rsidR="00C63976" w:rsidRPr="00C63976" w:rsidRDefault="00C63976" w:rsidP="00C6397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 - популярная литература по искусству.</w:t>
      </w:r>
    </w:p>
    <w:p w:rsidR="00C63976" w:rsidRPr="00C63976" w:rsidRDefault="00C63976" w:rsidP="00C6397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Видеофильмы, посвященные творчеству выдающихся художников.</w:t>
      </w:r>
    </w:p>
    <w:p w:rsidR="00C63976" w:rsidRPr="00C63976" w:rsidRDefault="00C63976" w:rsidP="00C6397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Единое окно доступа к образовательным ресурсам: </w:t>
      </w:r>
      <w:hyperlink r:id="rId7" w:history="1">
        <w:r w:rsidRPr="00C63976">
          <w:rPr>
            <w:rFonts w:ascii="Times New Roman" w:eastAsia="Times New Roman" w:hAnsi="Times New Roman" w:cs="Times New Roman"/>
            <w:color w:val="3366CC"/>
            <w:sz w:val="24"/>
            <w:szCs w:val="24"/>
            <w:lang w:eastAsia="ru-RU"/>
          </w:rPr>
          <w:t>http://window.edu.ru/</w:t>
        </w:r>
      </w:hyperlink>
    </w:p>
    <w:p w:rsidR="00C63976" w:rsidRPr="00C63976" w:rsidRDefault="00C63976" w:rsidP="00C6397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ресурсов: </w:t>
      </w:r>
      <w:hyperlink r:id="rId8" w:history="1">
        <w:r w:rsidRPr="00C63976">
          <w:rPr>
            <w:rFonts w:ascii="Times New Roman" w:eastAsia="Times New Roman" w:hAnsi="Times New Roman" w:cs="Times New Roman"/>
            <w:color w:val="3366CC"/>
            <w:sz w:val="24"/>
            <w:szCs w:val="24"/>
            <w:lang w:eastAsia="ru-RU"/>
          </w:rPr>
          <w:t>http://school-collection.edu.ru/</w:t>
        </w:r>
      </w:hyperlink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обеспечения:</w:t>
      </w:r>
    </w:p>
    <w:p w:rsidR="00C63976" w:rsidRPr="00C63976" w:rsidRDefault="00C63976" w:rsidP="00C63976">
      <w:pPr>
        <w:keepNext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Ноутбук</w:t>
      </w:r>
    </w:p>
    <w:p w:rsidR="00C63976" w:rsidRPr="00C63976" w:rsidRDefault="00C63976" w:rsidP="00C63976">
      <w:pPr>
        <w:keepNext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Стационарная классная доска</w:t>
      </w:r>
    </w:p>
    <w:p w:rsidR="00C63976" w:rsidRPr="00C63976" w:rsidRDefault="00C63976" w:rsidP="00C63976">
      <w:pPr>
        <w:keepNext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Переносная классная доска</w:t>
      </w:r>
    </w:p>
    <w:p w:rsidR="00C63976" w:rsidRPr="00C63976" w:rsidRDefault="00C63976" w:rsidP="00C63976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976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доски для работы после операции.</w:t>
      </w: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976" w:rsidRPr="00C63976" w:rsidRDefault="00C63976" w:rsidP="00C63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69F7" w:rsidRDefault="00CD69F7">
      <w:bookmarkStart w:id="0" w:name="_GoBack"/>
      <w:bookmarkEnd w:id="0"/>
    </w:p>
    <w:sectPr w:rsidR="00CD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B99"/>
    <w:multiLevelType w:val="hybridMultilevel"/>
    <w:tmpl w:val="78B4F4CA"/>
    <w:lvl w:ilvl="0" w:tplc="5B36B5F2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85707"/>
    <w:multiLevelType w:val="hybridMultilevel"/>
    <w:tmpl w:val="E24883B4"/>
    <w:lvl w:ilvl="0" w:tplc="96AEFA26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F18AD"/>
    <w:multiLevelType w:val="hybridMultilevel"/>
    <w:tmpl w:val="C86A1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7597D"/>
    <w:multiLevelType w:val="hybridMultilevel"/>
    <w:tmpl w:val="28165928"/>
    <w:lvl w:ilvl="0" w:tplc="9B245CE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14400"/>
    <w:multiLevelType w:val="hybridMultilevel"/>
    <w:tmpl w:val="D944B2EA"/>
    <w:lvl w:ilvl="0" w:tplc="6E68141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21850"/>
    <w:multiLevelType w:val="hybridMultilevel"/>
    <w:tmpl w:val="C436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8A3C72"/>
    <w:multiLevelType w:val="hybridMultilevel"/>
    <w:tmpl w:val="604CBAD6"/>
    <w:lvl w:ilvl="0" w:tplc="A902420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76"/>
    <w:rsid w:val="00C63976"/>
    <w:rsid w:val="00C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7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2017-10-01T15:51:00Z</dcterms:created>
  <dcterms:modified xsi:type="dcterms:W3CDTF">2017-10-01T15:51:00Z</dcterms:modified>
</cp:coreProperties>
</file>