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50" w:rsidRPr="00385050" w:rsidRDefault="00385050" w:rsidP="003850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Pr="00385050">
        <w:rPr>
          <w:rFonts w:ascii="Times New Roman" w:hAnsi="Times New Roman" w:cs="Times New Roman"/>
          <w:b/>
          <w:sz w:val="28"/>
          <w:szCs w:val="28"/>
        </w:rPr>
        <w:t>Говоруша</w:t>
      </w:r>
      <w:proofErr w:type="spellEnd"/>
      <w:r>
        <w:rPr>
          <w:rFonts w:ascii="Times New Roman" w:hAnsi="Times New Roman" w:cs="Times New Roman"/>
          <w:b/>
          <w:sz w:val="28"/>
          <w:szCs w:val="28"/>
        </w:rPr>
        <w:t>»</w:t>
      </w:r>
      <w:r w:rsidRPr="00385050">
        <w:rPr>
          <w:rFonts w:ascii="Times New Roman" w:hAnsi="Times New Roman" w:cs="Times New Roman"/>
          <w:b/>
          <w:sz w:val="28"/>
          <w:szCs w:val="28"/>
        </w:rPr>
        <w:t xml:space="preserve"> - центр речевого развития в подготовительной группе</w:t>
      </w:r>
    </w:p>
    <w:p w:rsidR="00385050" w:rsidRPr="00385050" w:rsidRDefault="00385050" w:rsidP="00385050">
      <w:pPr>
        <w:spacing w:after="0" w:line="240" w:lineRule="auto"/>
        <w:rPr>
          <w:rFonts w:ascii="Times New Roman" w:hAnsi="Times New Roman" w:cs="Times New Roman"/>
          <w:sz w:val="28"/>
          <w:szCs w:val="28"/>
        </w:rPr>
      </w:pPr>
    </w:p>
    <w:p w:rsidR="00385050" w:rsidRPr="00385050" w:rsidRDefault="00385050" w:rsidP="00385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5050">
        <w:rPr>
          <w:rFonts w:ascii="Times New Roman" w:hAnsi="Times New Roman" w:cs="Times New Roman"/>
          <w:sz w:val="28"/>
          <w:szCs w:val="28"/>
        </w:rPr>
        <w:t>Одной из ведущих задач, которую решают дошкольные образовательные учреждения, является развитие речи детей.</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xml:space="preserve">Речь как ведущее средство общения сопровождает все виды деятельности ребенка. От качества речи, умения пользоваться ею в игре, во время совместной деятельности педагога и ребенка, при планировании и обсуждении рисунка, в наблюдении на прогулке, при обсуждении спектакля и т.д. зависит успешность деятельности ребенка, его принятие сверстниками, авторитет и статусное положение в детском сообществе. </w:t>
      </w:r>
    </w:p>
    <w:p w:rsidR="00385050" w:rsidRPr="00385050" w:rsidRDefault="00385050" w:rsidP="00385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5050">
        <w:rPr>
          <w:rFonts w:ascii="Times New Roman" w:hAnsi="Times New Roman" w:cs="Times New Roman"/>
          <w:sz w:val="28"/>
          <w:szCs w:val="28"/>
        </w:rPr>
        <w:t>Согласно Федеральным государственным образовательным стандартам содержание образовательной области «Речевое развитие» направлено на достижение целей формирования устной речи и навыков речевого общения с окружающими на основе владения литературным языком своего народа</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Формирование правильной речи детей является одной из основных задач дошкольного образования.</w:t>
      </w:r>
    </w:p>
    <w:p w:rsidR="00385050" w:rsidRPr="00385050" w:rsidRDefault="00385050" w:rsidP="00385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5050">
        <w:rPr>
          <w:rFonts w:ascii="Times New Roman" w:hAnsi="Times New Roman" w:cs="Times New Roman"/>
          <w:sz w:val="28"/>
          <w:szCs w:val="28"/>
        </w:rPr>
        <w:t xml:space="preserve">Чем богаче </w:t>
      </w:r>
      <w:bookmarkStart w:id="0" w:name="_GoBack"/>
      <w:bookmarkEnd w:id="0"/>
      <w:r w:rsidRPr="00385050">
        <w:rPr>
          <w:rFonts w:ascii="Times New Roman" w:hAnsi="Times New Roman" w:cs="Times New Roman"/>
          <w:sz w:val="28"/>
          <w:szCs w:val="28"/>
        </w:rPr>
        <w:t>и правильнее у ребенка речь, тем легче ему высказывать свои мысли, тем шире его возможности в познании окружающей действительно</w:t>
      </w:r>
      <w:r>
        <w:rPr>
          <w:rFonts w:ascii="Times New Roman" w:hAnsi="Times New Roman" w:cs="Times New Roman"/>
          <w:sz w:val="28"/>
          <w:szCs w:val="28"/>
        </w:rPr>
        <w:t xml:space="preserve">сти, содержательнее и </w:t>
      </w:r>
      <w:proofErr w:type="spellStart"/>
      <w:r>
        <w:rPr>
          <w:rFonts w:ascii="Times New Roman" w:hAnsi="Times New Roman" w:cs="Times New Roman"/>
          <w:sz w:val="28"/>
          <w:szCs w:val="28"/>
        </w:rPr>
        <w:t>полноценее</w:t>
      </w:r>
      <w:proofErr w:type="spellEnd"/>
      <w:r w:rsidRPr="00385050">
        <w:rPr>
          <w:rFonts w:ascii="Times New Roman" w:hAnsi="Times New Roman" w:cs="Times New Roman"/>
          <w:sz w:val="28"/>
          <w:szCs w:val="28"/>
        </w:rPr>
        <w:t xml:space="preserve"> отношения со сверстниками и взрослыми, тем активнее осуществляется его психическое развитие. Поэтому необходимо заботиться о своевременном формировании речи детей, о ее чистоте и правильности. Одно из условий для полноценного познавательно-речевого развития детей предусматривает обеспечение развивающей предметн</w:t>
      </w:r>
      <w:r>
        <w:rPr>
          <w:rFonts w:ascii="Times New Roman" w:hAnsi="Times New Roman" w:cs="Times New Roman"/>
          <w:sz w:val="28"/>
          <w:szCs w:val="28"/>
        </w:rPr>
        <w:t xml:space="preserve">о-пространственной среды в ДОУ. </w:t>
      </w:r>
      <w:r w:rsidRPr="00385050">
        <w:rPr>
          <w:rFonts w:ascii="Times New Roman" w:hAnsi="Times New Roman" w:cs="Times New Roman"/>
          <w:sz w:val="28"/>
          <w:szCs w:val="28"/>
        </w:rPr>
        <w:t>В нашей группе для полноценного речевого развития детей оформлен центр речевого творчества, представляющий возможность нашим воспитанникам действовать индивидуально.</w:t>
      </w:r>
    </w:p>
    <w:p w:rsidR="00385050" w:rsidRPr="00385050" w:rsidRDefault="00385050" w:rsidP="00385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5050">
        <w:rPr>
          <w:rFonts w:ascii="Times New Roman" w:hAnsi="Times New Roman" w:cs="Times New Roman"/>
          <w:sz w:val="28"/>
          <w:szCs w:val="28"/>
        </w:rPr>
        <w:t>Нами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Мы считаем,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385050" w:rsidRPr="00385050" w:rsidRDefault="00385050" w:rsidP="00385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5050">
        <w:rPr>
          <w:rFonts w:ascii="Times New Roman" w:hAnsi="Times New Roman" w:cs="Times New Roman"/>
          <w:sz w:val="28"/>
          <w:szCs w:val="28"/>
        </w:rPr>
        <w:t xml:space="preserve">Для развития речевого дыхания и мелкой моторики пальцев рук в нашем уголке имеются различные </w:t>
      </w:r>
      <w:r w:rsidRPr="00385050">
        <w:rPr>
          <w:rFonts w:ascii="Times New Roman" w:hAnsi="Times New Roman" w:cs="Times New Roman"/>
          <w:b/>
          <w:sz w:val="28"/>
          <w:szCs w:val="28"/>
        </w:rPr>
        <w:t>тренажёры</w:t>
      </w:r>
      <w:r w:rsidRPr="00385050">
        <w:rPr>
          <w:rFonts w:ascii="Times New Roman" w:hAnsi="Times New Roman" w:cs="Times New Roman"/>
          <w:sz w:val="28"/>
          <w:szCs w:val="28"/>
        </w:rPr>
        <w:t>:</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мыльные пузыри;</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воздушные шары;</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султанчики и тренажёры для дыхания;</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свечи;</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массажные мячики;</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трубочки для сока со стаканами;</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волшебное ведёрко с крупой и предметами;</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разные клубочки;</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карандаши и ручки;</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lastRenderedPageBreak/>
        <w:t>- наборы различных семян для выкладывания картин;</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маленькие зеркала для индивидуальной работы детей;</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 дидактическое пособие «Многофункциональный куб»;</w:t>
      </w:r>
    </w:p>
    <w:p w:rsidR="00385050" w:rsidRPr="00385050" w:rsidRDefault="00385050" w:rsidP="00385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5050">
        <w:rPr>
          <w:rFonts w:ascii="Times New Roman" w:hAnsi="Times New Roman" w:cs="Times New Roman"/>
          <w:sz w:val="28"/>
          <w:szCs w:val="28"/>
        </w:rPr>
        <w:t xml:space="preserve">Особое место в нашем центре занимает методическая литература, которая в условиях реализации ФГОС подбирается нами по принципу </w:t>
      </w:r>
      <w:proofErr w:type="spellStart"/>
      <w:r w:rsidRPr="00385050">
        <w:rPr>
          <w:rFonts w:ascii="Times New Roman" w:hAnsi="Times New Roman" w:cs="Times New Roman"/>
          <w:sz w:val="28"/>
          <w:szCs w:val="28"/>
        </w:rPr>
        <w:t>блочно</w:t>
      </w:r>
      <w:proofErr w:type="spellEnd"/>
      <w:r w:rsidRPr="00385050">
        <w:rPr>
          <w:rFonts w:ascii="Times New Roman" w:hAnsi="Times New Roman" w:cs="Times New Roman"/>
          <w:sz w:val="28"/>
          <w:szCs w:val="28"/>
        </w:rPr>
        <w:t xml:space="preserve"> – тематического планирования.</w:t>
      </w:r>
    </w:p>
    <w:p w:rsidR="00385050" w:rsidRPr="00385050" w:rsidRDefault="00385050" w:rsidP="00385050">
      <w:pPr>
        <w:spacing w:after="0" w:line="240" w:lineRule="auto"/>
        <w:rPr>
          <w:rFonts w:ascii="Times New Roman" w:hAnsi="Times New Roman" w:cs="Times New Roman"/>
          <w:sz w:val="28"/>
          <w:szCs w:val="28"/>
        </w:rPr>
      </w:pPr>
      <w:r w:rsidRPr="00385050">
        <w:rPr>
          <w:rFonts w:ascii="Times New Roman" w:hAnsi="Times New Roman" w:cs="Times New Roman"/>
          <w:sz w:val="28"/>
          <w:szCs w:val="28"/>
        </w:rPr>
        <w:t>Картотека по развитию связной речи содержит различные группы дидактических игр, направленных на развитие речи детей: игры на развитие словаря, игры по формированию грамматического строя р</w:t>
      </w:r>
      <w:r>
        <w:rPr>
          <w:rFonts w:ascii="Times New Roman" w:hAnsi="Times New Roman" w:cs="Times New Roman"/>
          <w:sz w:val="28"/>
          <w:szCs w:val="28"/>
        </w:rPr>
        <w:t>ечи, игры на речевые процессы, и</w:t>
      </w:r>
      <w:r w:rsidRPr="00385050">
        <w:rPr>
          <w:rFonts w:ascii="Times New Roman" w:hAnsi="Times New Roman" w:cs="Times New Roman"/>
          <w:sz w:val="28"/>
          <w:szCs w:val="28"/>
        </w:rPr>
        <w:t xml:space="preserve"> т</w:t>
      </w:r>
      <w:r>
        <w:rPr>
          <w:rFonts w:ascii="Times New Roman" w:hAnsi="Times New Roman" w:cs="Times New Roman"/>
          <w:sz w:val="28"/>
          <w:szCs w:val="28"/>
        </w:rPr>
        <w:t>.</w:t>
      </w:r>
      <w:r w:rsidRPr="00385050">
        <w:rPr>
          <w:rFonts w:ascii="Times New Roman" w:hAnsi="Times New Roman" w:cs="Times New Roman"/>
          <w:sz w:val="28"/>
          <w:szCs w:val="28"/>
        </w:rPr>
        <w:t>д. Данная картотека помогает нам вести планомерную работу с детьми по развитию речи.</w:t>
      </w:r>
    </w:p>
    <w:p w:rsidR="003C4FEA" w:rsidRPr="00385050" w:rsidRDefault="00385050" w:rsidP="00385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5050">
        <w:rPr>
          <w:rFonts w:ascii="Times New Roman" w:hAnsi="Times New Roman" w:cs="Times New Roman"/>
          <w:sz w:val="28"/>
          <w:szCs w:val="28"/>
        </w:rPr>
        <w:t xml:space="preserve">Развитие познавательно – речевых способностей у детей это одна из главных задач дошкольного образования. Одно из важнейших познавательных процессов человека эта речь. Решение этих задач невозможно без создания современной предметно–развивающей среды. Именно поэтому мы организовали речевой уголок, который расширил речевую среду в группе, создал у детей эмоциональную отзывчивость и желание </w:t>
      </w:r>
      <w:r>
        <w:rPr>
          <w:rFonts w:ascii="Times New Roman" w:hAnsi="Times New Roman" w:cs="Times New Roman"/>
          <w:sz w:val="28"/>
          <w:szCs w:val="28"/>
        </w:rPr>
        <w:t>участвовать в речевом общении с</w:t>
      </w:r>
      <w:r w:rsidRPr="00385050">
        <w:rPr>
          <w:rFonts w:ascii="Times New Roman" w:hAnsi="Times New Roman" w:cs="Times New Roman"/>
          <w:sz w:val="28"/>
          <w:szCs w:val="28"/>
        </w:rPr>
        <w:t xml:space="preserve"> взрослыми и самостоятельно, в процессе игры, легко и непринуждённо развивать и совершенствовать свои речевые навыки.</w:t>
      </w:r>
    </w:p>
    <w:sectPr w:rsidR="003C4FEA" w:rsidRPr="00385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23"/>
    <w:rsid w:val="00021123"/>
    <w:rsid w:val="00385050"/>
    <w:rsid w:val="003C4FEA"/>
    <w:rsid w:val="0061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2017-09-06T23:29:00Z</dcterms:created>
  <dcterms:modified xsi:type="dcterms:W3CDTF">2017-09-06T23:40:00Z</dcterms:modified>
</cp:coreProperties>
</file>