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80" w:rsidRDefault="003B4E80">
      <w:pPr>
        <w:rPr>
          <w:rFonts w:ascii="Times New Roman" w:hAnsi="Times New Roman" w:cs="Times New Roman"/>
          <w:b/>
          <w:sz w:val="32"/>
          <w:szCs w:val="32"/>
        </w:rPr>
      </w:pPr>
      <w:r w:rsidRPr="003B4E80">
        <w:rPr>
          <w:rFonts w:ascii="Times New Roman" w:hAnsi="Times New Roman" w:cs="Times New Roman"/>
          <w:b/>
          <w:sz w:val="32"/>
          <w:szCs w:val="32"/>
        </w:rPr>
        <w:t>Разные подходы к руководству сюжетно-ролевыми играми.</w:t>
      </w:r>
    </w:p>
    <w:p w:rsidR="003B4E80" w:rsidRPr="00057481" w:rsidRDefault="003B4E80" w:rsidP="003B4E80">
      <w:pPr>
        <w:pStyle w:val="a3"/>
        <w:rPr>
          <w:sz w:val="32"/>
          <w:szCs w:val="32"/>
        </w:rPr>
      </w:pPr>
      <w:r>
        <w:rPr>
          <w:b/>
          <w:bCs/>
          <w:i/>
          <w:iCs/>
        </w:rPr>
        <w:t>Игра стоит того, чтобы ею серьезно заниматься!</w:t>
      </w:r>
    </w:p>
    <w:p w:rsidR="003B4E80" w:rsidRPr="007E478B" w:rsidRDefault="003B4E80" w:rsidP="003B4E80">
      <w:pPr>
        <w:pStyle w:val="a3"/>
      </w:pPr>
      <w:r w:rsidRPr="007E478B">
        <w:rPr>
          <w:b/>
          <w:bCs/>
        </w:rPr>
        <w:t>Педагогическое руководство сюжетно-ролевыми играми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 дошкольном возрасте закладывается основа личностных качеств человека. Игра как ведущая деятельность открывает широкие возможности для их развития, но при условии, если она сама целенаправленно, поэтапно формируется. Чтобы игра стала ведущей деятельностью ребенка, надо научиться, ею управлять, а для этого нужно уметь подчиняться законам развития игры.</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Нередко воспитатели довольно жестко указывают детям, во что и как играть, при таком руководстве игра теряет присущие ей признаки ведущего процесса, и тогда действительно вместо развития происходит ломка этой специфической детской деятельности.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Руководить игрой сложно. Одна из трудностей связана с тем, что в настоящее время в дошкольной педагогике сложились разные теоретические подходы к руководству игрой. </w:t>
      </w:r>
    </w:p>
    <w:p w:rsidR="003B4E80" w:rsidRPr="007E478B" w:rsidRDefault="003B4E80" w:rsidP="003B4E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478B">
        <w:rPr>
          <w:rFonts w:ascii="Times New Roman" w:eastAsia="Times New Roman" w:hAnsi="Times New Roman" w:cs="Times New Roman"/>
          <w:b/>
          <w:bCs/>
          <w:sz w:val="24"/>
          <w:szCs w:val="24"/>
          <w:lang w:eastAsia="ru-RU"/>
        </w:rPr>
        <w:t>Педагогическое руководство сюжетно-ролевыми играми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 дошкольном возрасте закладывается основа личностных качеств человека. Игра как ведущая деятельность открывает широкие возможности для их развития, но при условии,</w:t>
      </w:r>
      <w:r w:rsidRPr="007E478B">
        <w:rPr>
          <w:rFonts w:ascii="Times New Roman" w:eastAsia="Times New Roman" w:hAnsi="Times New Roman" w:cs="Times New Roman"/>
          <w:b/>
          <w:bCs/>
          <w:sz w:val="24"/>
          <w:szCs w:val="24"/>
          <w:lang w:eastAsia="ru-RU"/>
        </w:rPr>
        <w:t xml:space="preserve"> </w:t>
      </w:r>
      <w:r w:rsidRPr="007E478B">
        <w:rPr>
          <w:rFonts w:ascii="Times New Roman" w:eastAsia="Times New Roman" w:hAnsi="Times New Roman" w:cs="Times New Roman"/>
          <w:sz w:val="24"/>
          <w:szCs w:val="24"/>
          <w:lang w:eastAsia="ru-RU"/>
        </w:rPr>
        <w:t xml:space="preserve">если она сама целенаправленно, поэтапно формируется. Чтобы игра стала ведущей деятельностью ребенка, надо научиться, ею управлять, а для этого нужно уметь подчиняться законам развития игры.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Нередко воспитатели довольно жестко указывают детям, во что и как играть, при таком руководстве игра теряет присущие ей признаки ведущего процесса, и тогда действительно вместо развития происходит ломка этой специфической детской деятельности.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Руководить игрой сложно. Одна из трудностей связана с тем, что в настоящее время в дошкольной педагогике сложились разные теоретические подходы к руководству игрой.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Актуальность руководства игрой определяется еще и тем, что в настоящее время с появлением новых информационных технологий на дошкольников обрушился поток разнообразной информации, управлять которым взрослым непросто. С одной стороны, это имеет огромное значение, так как использование новых источников информации позволяет интенсивно расширять кругозор у детей. Но, с другой стороны, дети приучаются пассивно воспринимать информацию, творчески ее не перерабатывая. Поскольку игра является своеобразной формой размышления ребенка о мире, отражение интересных событий в ней приводит к тому, что происходит осмысление присвоение.</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Поэтому игра при условии грамотного руководства со стороны педагога может превратиться в мощное средство развития со стороны современного ребенка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 дошкольной педагогике существуют различные подходы к руководству детской игрой. Одним из перспективных направлений является методика комплексного руководства игрой.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Комплексное руководство игрой включает четыре взаимосвязанных общим содержанием </w:t>
      </w:r>
      <w:r w:rsidRPr="007E478B">
        <w:rPr>
          <w:rFonts w:ascii="Times New Roman" w:eastAsia="Times New Roman" w:hAnsi="Times New Roman" w:cs="Times New Roman"/>
          <w:i/>
          <w:iCs/>
          <w:sz w:val="24"/>
          <w:szCs w:val="24"/>
          <w:lang w:eastAsia="ru-RU"/>
        </w:rPr>
        <w:t>компонента</w:t>
      </w:r>
      <w:r w:rsidRPr="007E478B">
        <w:rPr>
          <w:rFonts w:ascii="Times New Roman" w:eastAsia="Times New Roman" w:hAnsi="Times New Roman" w:cs="Times New Roman"/>
          <w:sz w:val="24"/>
          <w:szCs w:val="24"/>
          <w:lang w:eastAsia="ru-RU"/>
        </w:rPr>
        <w:t xml:space="preserve">: 1. Ознакомление детей с окружающим миром в активной деятельности, 2. </w:t>
      </w:r>
      <w:r w:rsidRPr="007E478B">
        <w:rPr>
          <w:rFonts w:ascii="Times New Roman" w:eastAsia="Times New Roman" w:hAnsi="Times New Roman" w:cs="Times New Roman"/>
          <w:sz w:val="24"/>
          <w:szCs w:val="24"/>
          <w:lang w:eastAsia="ru-RU"/>
        </w:rPr>
        <w:lastRenderedPageBreak/>
        <w:t xml:space="preserve">Обобщение игрового опыта, 3. Организацию предметно-игровой среды, 4. Активизирующее общение воспитателя с детьми в процессе игры.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Все компоненты одинаково важны в процессе формирования игры.</w:t>
      </w:r>
    </w:p>
    <w:p w:rsidR="003B4E80" w:rsidRPr="003B18EA" w:rsidRDefault="003B4E80" w:rsidP="003B4E80">
      <w:pPr>
        <w:spacing w:before="100" w:beforeAutospacing="1" w:after="100" w:afterAutospacing="1" w:line="240" w:lineRule="auto"/>
        <w:rPr>
          <w:rFonts w:ascii="Times New Roman" w:eastAsia="Times New Roman" w:hAnsi="Times New Roman" w:cs="Times New Roman"/>
          <w:sz w:val="32"/>
          <w:szCs w:val="32"/>
          <w:lang w:eastAsia="ru-RU"/>
        </w:rPr>
      </w:pPr>
      <w:r w:rsidRPr="007E478B">
        <w:rPr>
          <w:rFonts w:ascii="Times New Roman" w:eastAsia="Times New Roman" w:hAnsi="Times New Roman" w:cs="Times New Roman"/>
          <w:sz w:val="24"/>
          <w:szCs w:val="24"/>
          <w:lang w:eastAsia="ru-RU"/>
        </w:rPr>
        <w:t>Как показала практика, внедрение этой методики позволяет к концу дошкольного возраста сформировать полноценную самодеятельную творческую игру, что является важным условием подготовки детей к школе и переходу их к следующей ведущей деятельности – учебной.</w:t>
      </w:r>
    </w:p>
    <w:p w:rsidR="003B4E80" w:rsidRPr="003B18EA" w:rsidRDefault="003B4E80" w:rsidP="003B4E8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B18EA">
        <w:rPr>
          <w:rFonts w:ascii="Times New Roman" w:eastAsia="Times New Roman" w:hAnsi="Times New Roman" w:cs="Times New Roman"/>
          <w:b/>
          <w:bCs/>
          <w:sz w:val="32"/>
          <w:szCs w:val="32"/>
          <w:lang w:eastAsia="ru-RU"/>
        </w:rPr>
        <w:t>Ознакомление с окружающим миром в активной деятельности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Большое значение для обогащения содержания игры имеет первый компонент комплексного руководства.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Игра по своей природе социальна, в ее основе – явления окружающей действительности, поэтому в качестве составной части руководства выделяют </w:t>
      </w:r>
      <w:r w:rsidRPr="007E478B">
        <w:rPr>
          <w:rFonts w:ascii="Times New Roman" w:eastAsia="Times New Roman" w:hAnsi="Times New Roman" w:cs="Times New Roman"/>
          <w:b/>
          <w:bCs/>
          <w:i/>
          <w:iCs/>
          <w:sz w:val="24"/>
          <w:szCs w:val="24"/>
          <w:lang w:eastAsia="ru-RU"/>
        </w:rPr>
        <w:t>ознакомление с окружающим миром</w:t>
      </w:r>
      <w:r w:rsidRPr="007E478B">
        <w:rPr>
          <w:rFonts w:ascii="Times New Roman" w:eastAsia="Times New Roman" w:hAnsi="Times New Roman" w:cs="Times New Roman"/>
          <w:sz w:val="24"/>
          <w:szCs w:val="24"/>
          <w:lang w:eastAsia="ru-RU"/>
        </w:rPr>
        <w:t>.</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 результате усвоения социального опыта дети начинают играть, тем самым они в увлекательной форме знакомятся с широким кругом явлений окружающей действительности. Важно и то, что через игры ребенок не только познает мир, он также имеет возможность пережить еще неизвестные ему в реальной жизни чувства, приобщиться к деятельности людей. Какие действия и отношения ребенок видит в реальной жизни, такие он и отражает в игре.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Работа по ознакомлению с окружающим миром нередко проводится изолированно от игры. Надо позаботиться о том, чтобы знания, полученные на занятиях, во время беседы на прогулках, в вечернее время, в повседневной жизни, находили отражение в игре. Тогда не придется придумывать, а в какую игру предложить детям поиграть. Но и не следует настаивать на том, чтобы дети обязательно повторяли в своих играх то, о чем они узнали на занятиях.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К планированию работы по ознакомлению с окружающим миром педагогам надо подходить творчески, только в этом случае игра сможет стать своеобразной формой размышления ребенка о мире, а постоянный приток новых впечатлений будет обогащать содержание игр. Тогда и замыслы игр будут разнообразными, и сами игры по содержанию не будут похожи друг на друга.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Именно в игре приобретенные детьми знания получают практическое применение, обогащаются, воплощаются в игровых действиях, и самое главное – усваиваются ребенком, становятся его собственными знаниями, повышающими его личностную компетентность.</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Ознакомление с окружающей действительностью задает содержание всем последующим компонентам комплексного руководства игрой и насыщает саму игру конкретным содержанием. На разных этапах развития игры значимость ознакомления с окружающим миром меняется. Несколько снижена его роль в младшем дошкольном возрасте, так как круг событий, с которыми знакомят детей, еще ограничен. Чем старше становятся дети, тем более значимой представляется работа по ознакомлению с окружающим миром: у детей появляется желание узнавать о новых фактах и событиях. Таким образом, у них </w:t>
      </w:r>
      <w:r w:rsidRPr="007E478B">
        <w:rPr>
          <w:rFonts w:ascii="Times New Roman" w:eastAsia="Times New Roman" w:hAnsi="Times New Roman" w:cs="Times New Roman"/>
          <w:sz w:val="24"/>
          <w:szCs w:val="24"/>
          <w:lang w:eastAsia="ru-RU"/>
        </w:rPr>
        <w:lastRenderedPageBreak/>
        <w:t xml:space="preserve">начинают складываться познавательные интересы, которые влияют на развитие игровых интересов. </w:t>
      </w:r>
    </w:p>
    <w:p w:rsidR="003B4E80" w:rsidRPr="003B18EA" w:rsidRDefault="003B4E80" w:rsidP="003B4E8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B18EA">
        <w:rPr>
          <w:rFonts w:ascii="Times New Roman" w:eastAsia="Times New Roman" w:hAnsi="Times New Roman" w:cs="Times New Roman"/>
          <w:b/>
          <w:bCs/>
          <w:sz w:val="32"/>
          <w:szCs w:val="32"/>
          <w:lang w:eastAsia="ru-RU"/>
        </w:rPr>
        <w:t>Обогащение игрового опыта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 игре впечатления об окружающем мире отображаются особыми игровыми способами. Содержание второго компонента комплексного руководства игрой посвящено выявлению специфики </w:t>
      </w:r>
      <w:r w:rsidRPr="007E478B">
        <w:rPr>
          <w:rFonts w:ascii="Times New Roman" w:eastAsia="Times New Roman" w:hAnsi="Times New Roman" w:cs="Times New Roman"/>
          <w:b/>
          <w:bCs/>
          <w:i/>
          <w:iCs/>
          <w:sz w:val="24"/>
          <w:szCs w:val="24"/>
          <w:lang w:eastAsia="ru-RU"/>
        </w:rPr>
        <w:t>обогащения игрового опыта</w:t>
      </w:r>
      <w:r w:rsidRPr="007E478B">
        <w:rPr>
          <w:rFonts w:ascii="Times New Roman" w:eastAsia="Times New Roman" w:hAnsi="Times New Roman" w:cs="Times New Roman"/>
          <w:sz w:val="24"/>
          <w:szCs w:val="24"/>
          <w:lang w:eastAsia="ru-RU"/>
        </w:rPr>
        <w:t xml:space="preserve"> детей на разных этапах развития игры.</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Взрослый принимает на себя сложную функцию – сформировать у ребенка игровой опыт, познакомить его с игровой условностью. </w:t>
      </w:r>
    </w:p>
    <w:p w:rsidR="003B4E80" w:rsidRPr="007E478B" w:rsidRDefault="003B4E80" w:rsidP="003B4E80">
      <w:pPr>
        <w:spacing w:before="100" w:beforeAutospacing="1" w:after="240" w:line="240" w:lineRule="auto"/>
        <w:jc w:val="center"/>
        <w:rPr>
          <w:rFonts w:ascii="Times New Roman" w:eastAsia="Times New Roman" w:hAnsi="Times New Roman" w:cs="Times New Roman"/>
          <w:sz w:val="24"/>
          <w:szCs w:val="24"/>
          <w:lang w:eastAsia="ru-RU"/>
        </w:rPr>
      </w:pP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Объективную информацию о том, какой игровой опыт должен приобрести каждый ребенок, дает диагностика уровня развития игры. Грамотно проведенная диагностика позволит целенаправленно, постепенно осуществлять обогащение игрового опыта у каждого ребенка по всем направлениям развития игры.</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Большое значение для обогащения игрового опыта детей имеют обучающие игры. При проведении обучающих игр необходимо соблюдать ряд </w:t>
      </w:r>
      <w:r w:rsidRPr="007E478B">
        <w:rPr>
          <w:rFonts w:ascii="Times New Roman" w:eastAsia="Times New Roman" w:hAnsi="Times New Roman" w:cs="Times New Roman"/>
          <w:i/>
          <w:iCs/>
          <w:sz w:val="24"/>
          <w:szCs w:val="24"/>
          <w:lang w:eastAsia="ru-RU"/>
        </w:rPr>
        <w:t>требований</w:t>
      </w:r>
      <w:r w:rsidRPr="007E478B">
        <w:rPr>
          <w:rFonts w:ascii="Times New Roman" w:eastAsia="Times New Roman" w:hAnsi="Times New Roman" w:cs="Times New Roman"/>
          <w:sz w:val="24"/>
          <w:szCs w:val="24"/>
          <w:lang w:eastAsia="ru-RU"/>
        </w:rPr>
        <w:t>.</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Воспитатель выступает в роли равноправного партнера, который вместе с детьми сомневается, размышляет, советуется с остальными участниками игры, уважает их мнение, но при этом взрослому принадлежит ведущая роль.</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Чтобы обучающая игра была подлинной, детей надо вводить в игровую, мнимую, ситуацию, иначе это будет не игра, а занятие. Безусловно, игра должна быть детям интересна.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478B">
        <w:rPr>
          <w:rFonts w:ascii="Times New Roman" w:eastAsia="Times New Roman" w:hAnsi="Times New Roman" w:cs="Times New Roman"/>
          <w:sz w:val="24"/>
          <w:szCs w:val="24"/>
          <w:lang w:eastAsia="ru-RU"/>
        </w:rPr>
        <w:t>Игровое сотрудничество должно быть особым: взрослый вместе с детьми придумывает, как решить поставленные игровые проблемные ситуации, помогает советами, наводящими вопросами, но не играет за ребенка, авторитарная или демонстративная позиция обучающего в них неуместна.</w:t>
      </w:r>
      <w:proofErr w:type="gramEnd"/>
      <w:r w:rsidRPr="007E478B">
        <w:rPr>
          <w:rFonts w:ascii="Times New Roman" w:eastAsia="Times New Roman" w:hAnsi="Times New Roman" w:cs="Times New Roman"/>
          <w:sz w:val="24"/>
          <w:szCs w:val="24"/>
          <w:lang w:eastAsia="ru-RU"/>
        </w:rPr>
        <w:t xml:space="preserve"> Обязательное требование – должно быть активное участие ребенка в игре. Воспитатель ничего не должен делать в игре за ребенка, он ему только помогает! Обучение должно проходить в непринужденной, игровой форме и быть незаметным. Прямое обучение в игре неуместно, неэффективно, ошибочно.</w:t>
      </w:r>
    </w:p>
    <w:p w:rsidR="003B4E80" w:rsidRPr="003B4E80" w:rsidRDefault="003B4E80" w:rsidP="003B4E8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B4E80">
        <w:rPr>
          <w:rFonts w:ascii="Times New Roman" w:eastAsia="Times New Roman" w:hAnsi="Times New Roman" w:cs="Times New Roman"/>
          <w:b/>
          <w:bCs/>
          <w:sz w:val="32"/>
          <w:szCs w:val="32"/>
          <w:lang w:eastAsia="ru-RU"/>
        </w:rPr>
        <w:t>Организация предметно-игровой среды</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Неизменными спутниками детских игр являются игрушки и другой игровой материал, поэтому в комплексном руководстве игрой серьезное внимание уделяется выявлению специфики организации развивающей предметно-игровой среды. При оформлении предметно-игровой среды соблюдаются следующие условия: </w:t>
      </w:r>
    </w:p>
    <w:p w:rsidR="003B4E80" w:rsidRPr="007E478B" w:rsidRDefault="003B4E80" w:rsidP="003B4E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Оснащение игровых уголков разными по тематике игрушками и другим игровым материалом зависит от знаний детей об окружающем мире, поэтому обязательно должна прослеживаться взаимосвязь с работой по ознакомлению с ним;</w:t>
      </w:r>
    </w:p>
    <w:p w:rsidR="003B4E80" w:rsidRPr="007E478B" w:rsidRDefault="003B4E80" w:rsidP="003B4E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Игровые уголки комплектуются различным материалом с учетом развития игры.</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lastRenderedPageBreak/>
        <w:t>Взаимосвязь в работе по ознакомлению с окружающим миром и последующим оснащением игровой среды ведет к обогащению содержания детских игр.</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Игровая среда гибко изменяется с учетом обогащения жизненного и игрового опыта детей. Если игровая среда статична, неизменна, то дети привыкают к постоянному набору игрового материала и могут не обращать на него внимания. Такое оснащение не оказывает развивающего эффекта.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Важно, чтобы дети ощущали себя полноправными хозяевами в своем игровом уголке</w:t>
      </w:r>
      <w:proofErr w:type="gramStart"/>
      <w:r w:rsidRPr="007E478B">
        <w:rPr>
          <w:rFonts w:ascii="Times New Roman" w:eastAsia="Times New Roman" w:hAnsi="Times New Roman" w:cs="Times New Roman"/>
          <w:sz w:val="24"/>
          <w:szCs w:val="24"/>
          <w:lang w:eastAsia="ru-RU"/>
        </w:rPr>
        <w:t xml:space="preserve"> А</w:t>
      </w:r>
      <w:proofErr w:type="gramEnd"/>
      <w:r w:rsidRPr="007E478B">
        <w:rPr>
          <w:rFonts w:ascii="Times New Roman" w:eastAsia="Times New Roman" w:hAnsi="Times New Roman" w:cs="Times New Roman"/>
          <w:sz w:val="24"/>
          <w:szCs w:val="24"/>
          <w:lang w:eastAsia="ru-RU"/>
        </w:rPr>
        <w:t xml:space="preserve"> от воспитателей требуется проявление творчества, чуткости к детской фантазии, рациональность в подборе и размещении игрового материала.</w:t>
      </w:r>
    </w:p>
    <w:p w:rsidR="003B4E80" w:rsidRPr="003B18EA" w:rsidRDefault="003B4E80" w:rsidP="003B4E8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B18EA">
        <w:rPr>
          <w:rFonts w:ascii="Times New Roman" w:eastAsia="Times New Roman" w:hAnsi="Times New Roman" w:cs="Times New Roman"/>
          <w:b/>
          <w:bCs/>
          <w:sz w:val="32"/>
          <w:szCs w:val="32"/>
          <w:lang w:eastAsia="ru-RU"/>
        </w:rPr>
        <w:t>Активизирующее общение воспитателя с детьми</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Подвести детей к самостоятельному, творческому применению обогащенного реального и игрового опыта помогают игровые проблемные ситуации. Они направлены на творческий поиск, мобилизуют знания, игровой опыт. Игровые проблемные ситуации могут быть созданы как путем изменения предметно-игровой среды, так и с помощью активизирующего общения взрослого с детьми по содержанию игр</w:t>
      </w:r>
      <w:proofErr w:type="gramStart"/>
      <w:r w:rsidRPr="007E478B">
        <w:rPr>
          <w:rFonts w:ascii="Times New Roman" w:eastAsia="Times New Roman" w:hAnsi="Times New Roman" w:cs="Times New Roman"/>
          <w:sz w:val="24"/>
          <w:szCs w:val="24"/>
          <w:lang w:eastAsia="ru-RU"/>
        </w:rPr>
        <w:t>ы(</w:t>
      </w:r>
      <w:proofErr w:type="gramEnd"/>
      <w:r w:rsidRPr="007E478B">
        <w:rPr>
          <w:rFonts w:ascii="Times New Roman" w:eastAsia="Times New Roman" w:hAnsi="Times New Roman" w:cs="Times New Roman"/>
          <w:sz w:val="24"/>
          <w:szCs w:val="24"/>
          <w:lang w:eastAsia="ru-RU"/>
        </w:rPr>
        <w:t>четвертый компонент комплексного руководства).</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Общение воспитателя с детьми называется активизирующим, этим подчеркивается, что детей надо побуждать к проявлению инициативы в игре.</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Вступая в активизирующее общение, воспитатель должен учитывать уровень развития игры конкретных детей, представлять перспективу ее совершенствования. </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Активизирующее общение воспитателя с детьми в процессе игры, с одной стороны, выступает как самостоятельный компонент комплексного руководства игрой, с другой-0пронизывает все остальные компоненты, поскольку воспитатель обязательно вступает в общение с детьми при проведении любых воспитательно-образовательных мероприятий.</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Во время обогащения игрового опыта воспитатель особым образом обучает детей, передавая им свой игровой опыт. В ходе активизирующего общения воспитатель с детьми акценты смещаются: взрослый как бы отходит на второй план, он умело направляет детей на проявление самостоятельности. Инициативности, творчества в игре.</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Активизирующее общение не только рассматривается как отдельный компонент руководства игрой, но и является неотъемлемой частью всех предшествующих компонентов.</w:t>
      </w:r>
    </w:p>
    <w:p w:rsidR="003B4E80" w:rsidRPr="007E478B" w:rsidRDefault="003B4E80" w:rsidP="003B4E80">
      <w:p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Чтобы активизировать детей, педагог должен знать, какой игровой опыт надо развивать у каждого ребенка. В процессе активизирующего общения он может усложнять содержание игры, побуждать детей к взаимодействию, а также развивать у них самостоятельность и творчество в игре. Воспитатель ставит конкретные задачи руководства и, активизируя детей, решает их.</w:t>
      </w:r>
    </w:p>
    <w:p w:rsidR="003B4E80" w:rsidRPr="003B18EA" w:rsidRDefault="003B4E80" w:rsidP="003B4E8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B18EA">
        <w:rPr>
          <w:rFonts w:ascii="Times New Roman" w:eastAsia="Times New Roman" w:hAnsi="Times New Roman" w:cs="Times New Roman"/>
          <w:i/>
          <w:iCs/>
          <w:sz w:val="32"/>
          <w:szCs w:val="32"/>
          <w:lang w:eastAsia="ru-RU"/>
        </w:rPr>
        <w:t>Основные требования к организации активизирующего общения воспитателя с детьми в процессе игры:</w:t>
      </w:r>
    </w:p>
    <w:p w:rsidR="003B4E80" w:rsidRPr="007E478B" w:rsidRDefault="003B4E80" w:rsidP="003B4E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lastRenderedPageBreak/>
        <w:t xml:space="preserve">Воспитатель вступает с детьми в игровое сотрудничество, строит с ними диалог. Это требует, чтобы взрослый считался с мнением </w:t>
      </w:r>
      <w:proofErr w:type="gramStart"/>
      <w:r w:rsidRPr="007E478B">
        <w:rPr>
          <w:rFonts w:ascii="Times New Roman" w:eastAsia="Times New Roman" w:hAnsi="Times New Roman" w:cs="Times New Roman"/>
          <w:sz w:val="24"/>
          <w:szCs w:val="24"/>
          <w:lang w:eastAsia="ru-RU"/>
        </w:rPr>
        <w:t>играющих</w:t>
      </w:r>
      <w:proofErr w:type="gramEnd"/>
      <w:r w:rsidRPr="007E478B">
        <w:rPr>
          <w:rFonts w:ascii="Times New Roman" w:eastAsia="Times New Roman" w:hAnsi="Times New Roman" w:cs="Times New Roman"/>
          <w:sz w:val="24"/>
          <w:szCs w:val="24"/>
          <w:lang w:eastAsia="ru-RU"/>
        </w:rPr>
        <w:t>, не диктовал им, как поступать в той или иной игровой ситуации. Педагог предоставляет детям свободу игрового самовыражения. Воспитатель не играет за детей, не дает им готового решения, он активизирует их к проявлению инициативности, творчества, самостоятельности.</w:t>
      </w:r>
    </w:p>
    <w:p w:rsidR="003B4E80" w:rsidRPr="007E478B" w:rsidRDefault="003B4E80" w:rsidP="003B4E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Чтобы общение было целенаправленным, оправданным, а не спонтанным, воспитателю нужно заранее продумывать, как оно будет осуществляться, то есть не игнорировать этап организации общения, связанный с его предварительным моделированием. Планированием. </w:t>
      </w:r>
    </w:p>
    <w:p w:rsidR="003B4E80" w:rsidRPr="007E478B" w:rsidRDefault="003B4E80" w:rsidP="003B4E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Включаться в активизирующее общение необходимо своевременно, в тот момент, когда дети испытывают затруднение или требуется актуализировать освоенные ранее игровые умения. Это значит, что воспитатель должен постоянно держать в поле зрения </w:t>
      </w:r>
      <w:proofErr w:type="gramStart"/>
      <w:r w:rsidRPr="007E478B">
        <w:rPr>
          <w:rFonts w:ascii="Times New Roman" w:eastAsia="Times New Roman" w:hAnsi="Times New Roman" w:cs="Times New Roman"/>
          <w:sz w:val="24"/>
          <w:szCs w:val="24"/>
          <w:lang w:eastAsia="ru-RU"/>
        </w:rPr>
        <w:t>играющих</w:t>
      </w:r>
      <w:proofErr w:type="gramEnd"/>
      <w:r w:rsidRPr="007E478B">
        <w:rPr>
          <w:rFonts w:ascii="Times New Roman" w:eastAsia="Times New Roman" w:hAnsi="Times New Roman" w:cs="Times New Roman"/>
          <w:sz w:val="24"/>
          <w:szCs w:val="24"/>
          <w:lang w:eastAsia="ru-RU"/>
        </w:rPr>
        <w:t>, быть наблюдательным.</w:t>
      </w:r>
    </w:p>
    <w:p w:rsidR="003B4E80" w:rsidRDefault="003B4E80" w:rsidP="003B4E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E478B">
        <w:rPr>
          <w:rFonts w:ascii="Times New Roman" w:eastAsia="Times New Roman" w:hAnsi="Times New Roman" w:cs="Times New Roman"/>
          <w:sz w:val="24"/>
          <w:szCs w:val="24"/>
          <w:lang w:eastAsia="ru-RU"/>
        </w:rPr>
        <w:t xml:space="preserve">Воспитатель должен включаться в игру тактично, деликатно, осторожно, чтобы не разрушить детские замыслы, умело направлять </w:t>
      </w:r>
      <w:proofErr w:type="gramStart"/>
      <w:r w:rsidRPr="007E478B">
        <w:rPr>
          <w:rFonts w:ascii="Times New Roman" w:eastAsia="Times New Roman" w:hAnsi="Times New Roman" w:cs="Times New Roman"/>
          <w:sz w:val="24"/>
          <w:szCs w:val="24"/>
          <w:lang w:eastAsia="ru-RU"/>
        </w:rPr>
        <w:t>играющих</w:t>
      </w:r>
      <w:proofErr w:type="gramEnd"/>
      <w:r w:rsidRPr="007E478B">
        <w:rPr>
          <w:rFonts w:ascii="Times New Roman" w:eastAsia="Times New Roman" w:hAnsi="Times New Roman" w:cs="Times New Roman"/>
          <w:sz w:val="24"/>
          <w:szCs w:val="24"/>
          <w:lang w:eastAsia="ru-RU"/>
        </w:rPr>
        <w:t>, обобщая сюжетное и психологическое содержание игры. Воспитательное участие взрослого в играх детей должно быть гибким и непринужденным</w:t>
      </w:r>
    </w:p>
    <w:p w:rsidR="003B4E80" w:rsidRPr="003B4E80" w:rsidRDefault="003B4E80">
      <w:pPr>
        <w:rPr>
          <w:rFonts w:ascii="Times New Roman" w:hAnsi="Times New Roman" w:cs="Times New Roman"/>
          <w:b/>
          <w:sz w:val="32"/>
          <w:szCs w:val="32"/>
        </w:rPr>
      </w:pPr>
    </w:p>
    <w:sectPr w:rsidR="003B4E80" w:rsidRPr="003B4E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A1370"/>
    <w:multiLevelType w:val="multilevel"/>
    <w:tmpl w:val="D240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F07A04"/>
    <w:multiLevelType w:val="multilevel"/>
    <w:tmpl w:val="1D5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E80"/>
    <w:rsid w:val="003B4E80"/>
    <w:rsid w:val="00DB3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2017-05-01T13:44:00Z</dcterms:created>
  <dcterms:modified xsi:type="dcterms:W3CDTF">2017-05-01T15:02:00Z</dcterms:modified>
</cp:coreProperties>
</file>