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3B" w:rsidRPr="005B6B8A" w:rsidRDefault="00D33E3B" w:rsidP="000943D6">
      <w:pPr>
        <w:pStyle w:val="a7"/>
        <w:jc w:val="center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  <w:t xml:space="preserve">Учите детей общаться </w:t>
      </w:r>
    </w:p>
    <w:p w:rsidR="00D33E3B" w:rsidRPr="005B6B8A" w:rsidRDefault="000943D6" w:rsidP="00D33E3B">
      <w:pPr>
        <w:spacing w:before="170" w:beforeAutospacing="0" w:after="170" w:line="240" w:lineRule="auto"/>
        <w:ind w:firstLine="0"/>
        <w:jc w:val="center"/>
        <w:outlineLvl w:val="4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5B6B8A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     </w:t>
      </w:r>
      <w:r w:rsidR="00D33E3B" w:rsidRPr="005B6B8A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Быть вместе </w:t>
      </w:r>
    </w:p>
    <w:p w:rsidR="00D33E3B" w:rsidRPr="005B6B8A" w:rsidRDefault="00D33E3B" w:rsidP="000943D6">
      <w:pPr>
        <w:spacing w:before="91" w:beforeAutospacing="0" w:after="91" w:line="240" w:lineRule="auto"/>
        <w:ind w:left="91" w:right="91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</w:t>
      </w:r>
    </w:p>
    <w:p w:rsidR="00D33E3B" w:rsidRPr="005B6B8A" w:rsidRDefault="00D33E3B" w:rsidP="00D33E3B">
      <w:pPr>
        <w:spacing w:before="91" w:beforeAutospacing="0" w:after="91" w:line="240" w:lineRule="auto"/>
        <w:ind w:left="91" w:right="9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5B6B8A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и самые важные учителя вашего ребенка. Первая его школа </w:t>
      </w:r>
      <w:r w:rsidR="005B6B8A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дом</w:t>
      </w:r>
      <w:r w:rsidR="005B6B8A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 </w:t>
      </w:r>
    </w:p>
    <w:p w:rsidR="00D33E3B" w:rsidRPr="005B6B8A" w:rsidRDefault="00D33E3B" w:rsidP="000943D6">
      <w:pPr>
        <w:spacing w:before="91" w:beforeAutospacing="0" w:after="91" w:line="240" w:lineRule="auto"/>
        <w:ind w:left="91" w:right="91" w:firstLine="40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одна </w:t>
      </w:r>
      <w:r w:rsidR="005B6B8A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6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корни,</w:t>
      </w:r>
      <w:r w:rsidR="000943D6" w:rsidRPr="005B6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B6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другая </w:t>
      </w:r>
      <w:r w:rsidR="005B6B8A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6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крылья</w:t>
      </w: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E3B" w:rsidRPr="005B6B8A" w:rsidRDefault="00D33E3B" w:rsidP="00D33E3B">
      <w:pPr>
        <w:spacing w:before="91" w:beforeAutospacing="0" w:after="91" w:line="240" w:lineRule="auto"/>
        <w:ind w:left="91" w:right="9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бы мы ни прожили, мы все равно постоянно возвращаемся к опыту детства </w:t>
      </w:r>
      <w:r w:rsidR="005B6B8A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в семье: даже убеленный сединами ветеран продолжает ссылаться на "то, чему учила меня моя мать", "то, что мне показал отец", "то, чему меня учили дома". Интересно, что и люди, добившиеся успеха в жизни, отмечают значимость того, что дается ребенку родителями. </w:t>
      </w:r>
    </w:p>
    <w:p w:rsidR="00D33E3B" w:rsidRPr="005B6B8A" w:rsidRDefault="00D33E3B" w:rsidP="00D33E3B">
      <w:pPr>
        <w:spacing w:before="91" w:beforeAutospacing="0" w:after="91" w:line="240" w:lineRule="auto"/>
        <w:ind w:left="91" w:right="9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"Годы чудес" </w:t>
      </w:r>
      <w:r w:rsidR="005B6B8A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называют исследователи первые пять лет жизни ребенка.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 </w:t>
      </w:r>
    </w:p>
    <w:p w:rsidR="00D33E3B" w:rsidRPr="005B6B8A" w:rsidRDefault="00D33E3B" w:rsidP="00D33E3B">
      <w:pPr>
        <w:spacing w:before="91" w:beforeAutospacing="0" w:after="91" w:line="240" w:lineRule="auto"/>
        <w:ind w:left="91" w:right="9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 </w:t>
      </w:r>
      <w:r w:rsidRPr="005B6B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укрепить связи </w:t>
      </w: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детьми и родителями и способствовать выработке </w:t>
      </w:r>
      <w:r w:rsidRPr="005B6B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позитивного отношения, </w:t>
      </w: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воспринимать то, чему учат отец и мать. </w:t>
      </w:r>
    </w:p>
    <w:p w:rsidR="00D33E3B" w:rsidRPr="005B6B8A" w:rsidRDefault="00D33E3B" w:rsidP="00D33E3B">
      <w:pPr>
        <w:spacing w:before="0" w:beforeAutospacing="0" w:after="0" w:line="240" w:lineRule="auto"/>
        <w:ind w:left="91" w:right="9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E3B" w:rsidRPr="005B6B8A" w:rsidRDefault="00D33E3B" w:rsidP="000943D6">
      <w:pPr>
        <w:pStyle w:val="a7"/>
        <w:jc w:val="center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  <w:t>Советы родителям</w:t>
      </w:r>
    </w:p>
    <w:p w:rsidR="00D33E3B" w:rsidRPr="005B6B8A" w:rsidRDefault="000943D6" w:rsidP="00D33E3B">
      <w:pPr>
        <w:spacing w:before="170" w:beforeAutospacing="0" w:after="170" w:line="240" w:lineRule="auto"/>
        <w:ind w:firstLine="0"/>
        <w:jc w:val="center"/>
        <w:outlineLvl w:val="4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5B6B8A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="00D33E3B" w:rsidRPr="005B6B8A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ДЕЛАТЬ ИЛИ НЕ ДЕЛАТЬ? </w:t>
      </w:r>
    </w:p>
    <w:p w:rsidR="00D33E3B" w:rsidRPr="005B6B8A" w:rsidRDefault="00D33E3B" w:rsidP="000943D6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Делайте!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Радуйтесь Вашему малышу.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уборкой или приготовлением обеда, напевайте что-нибудь.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малыш может Вас слышать, разговаривайте вслух сами с собой.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увидели, что ребенок что-то делает, начните "параллельный разговор" (комментируйте его действия).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Разговаривайте с ребенком заботливым, успокаивающим, ободряющим тоном.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ребенок с Вами разговаривает, слушайте его сочувственно и внимательно.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четкие и жесткие требования к ребенку.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 с малышом короткими фразами.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разговоре с ребенком называйте как можно больше предметов.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объяснения должны быть простыми и понятными.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 медленно.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терпеливы.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спрашивайте "что"; "почему" спросите, когда малыш подрастет.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читайте ребенку.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Поощряйте в ребенке стремление задавать вопросы.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скупитесь на награду: </w:t>
      </w: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похвалу или поцелуй.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Поощряйте любопытство и воображение Вашего малыша.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Поощряйте игры с другими детьми.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Заботьтесь о том, чтобы у ребенка были новые впечатления, о которых он мог бы рассказывать.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Приобретите пластинки или кассеты с записями любимых песенок, стихов и сказок ребенка: пусть он слушает их снова и снова.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 ребенку выучить его имя и фамилию.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Посещайте специальные группы для родителей с детьми в детских музеях, учебных центрах, библиотеках, находящихся по соседству школах.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водите ребенка в библиотеку.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примером для малыша: пусть он видит, какое удовольствие Вы получаете от чтения газет, журналов, книг.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теряйте чувства юмора.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Играйте с ребенком в разные игры. </w:t>
      </w:r>
    </w:p>
    <w:p w:rsidR="00D33E3B" w:rsidRPr="005B6B8A" w:rsidRDefault="00D33E3B" w:rsidP="000943D6">
      <w:pPr>
        <w:pStyle w:val="a5"/>
        <w:numPr>
          <w:ilvl w:val="0"/>
          <w:numId w:val="4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отцов и детей не существует там, где родители и дети дружат и чем-то занимаются вместе. </w:t>
      </w:r>
    </w:p>
    <w:p w:rsidR="00D33E3B" w:rsidRPr="005B6B8A" w:rsidRDefault="00D33E3B" w:rsidP="000943D6">
      <w:pPr>
        <w:pStyle w:val="2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делайте!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задавайте слишком много вопросов.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принуждайте ребенка делать то, к чему он не готов.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заставляйте ребенка делать что-нибудь, если он вертится, устал, расстроен; займитесь чем-то другим.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постоянно поправлять ребенка, то и дело повторяя: "Не так! Переделай это".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говорите: "Нет, она не красная". Лучше сказать просто: "Она синяя".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критиковать ребенка даже с глазу на глаз; тем более не следует этого делать в присутствии других людей.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устанавливать для ребенка множество правил: он перестанет обращать на Вас внимание.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перестарайтесь, доставляя ребенку слишком много стимулов или впечатлений: игрушек, поездок и т. д.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ожидайте от ребенка дошкольного возраста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понимания: </w:t>
      </w:r>
    </w:p>
    <w:p w:rsidR="00D33E3B" w:rsidRPr="005B6B8A" w:rsidRDefault="000943D6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E3B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логических связей; </w:t>
      </w:r>
    </w:p>
    <w:p w:rsidR="00D33E3B" w:rsidRPr="005B6B8A" w:rsidRDefault="000943D6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E3B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Ваших чувств ("Мама устала"); </w:t>
      </w:r>
    </w:p>
    <w:p w:rsidR="00D33E3B" w:rsidRPr="005B6B8A" w:rsidRDefault="000943D6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E3B"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абстрактных рассуждений и объяснений.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проявляйте повышенного беспокойства по поводу каждой перемены в ребенке: небольшого продвижения вперед или, наоборот, некоторого регресса. </w:t>
      </w:r>
    </w:p>
    <w:p w:rsidR="00D33E3B" w:rsidRPr="005B6B8A" w:rsidRDefault="00D33E3B" w:rsidP="000943D6">
      <w:pPr>
        <w:pStyle w:val="a5"/>
        <w:numPr>
          <w:ilvl w:val="0"/>
          <w:numId w:val="5"/>
        </w:numPr>
        <w:spacing w:before="91" w:beforeAutospacing="0" w:after="91" w:line="276" w:lineRule="auto"/>
        <w:ind w:right="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сравнивайте </w:t>
      </w:r>
      <w:proofErr w:type="gramStart"/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</w:t>
      </w:r>
      <w:proofErr w:type="gramEnd"/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 </w:t>
      </w:r>
      <w:proofErr w:type="gramStart"/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proofErr w:type="gramEnd"/>
      <w:r w:rsidRPr="005B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A95CDD" w:rsidRPr="005B6B8A" w:rsidRDefault="005E06A4" w:rsidP="005E06A4">
      <w:pPr>
        <w:spacing w:line="276" w:lineRule="auto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5B6B8A">
        <w:rPr>
          <w:rStyle w:val="a6"/>
          <w:rFonts w:ascii="Times New Roman" w:hAnsi="Times New Roman" w:cs="Times New Roman"/>
          <w:sz w:val="28"/>
          <w:szCs w:val="28"/>
        </w:rPr>
        <w:t>Ваш логопед</w:t>
      </w:r>
    </w:p>
    <w:sectPr w:rsidR="00A95CDD" w:rsidRPr="005B6B8A" w:rsidSect="00BC4EF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msoA44F"/>
      </v:shape>
    </w:pict>
  </w:numPicBullet>
  <w:numPicBullet w:numPicBulletId="1">
    <w:pict>
      <v:shape id="_x0000_i1047" type="#_x0000_t75" style="width:9.5pt;height:9.5pt" o:bullet="t">
        <v:imagedata r:id="rId2" o:title="BD21308_"/>
      </v:shape>
    </w:pict>
  </w:numPicBullet>
  <w:abstractNum w:abstractNumId="0">
    <w:nsid w:val="11AF1151"/>
    <w:multiLevelType w:val="hybridMultilevel"/>
    <w:tmpl w:val="030E99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F7B3A"/>
    <w:multiLevelType w:val="hybridMultilevel"/>
    <w:tmpl w:val="78BE883A"/>
    <w:lvl w:ilvl="0" w:tplc="0CF09F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C6042"/>
    <w:multiLevelType w:val="hybridMultilevel"/>
    <w:tmpl w:val="FCF4BE76"/>
    <w:lvl w:ilvl="0" w:tplc="37226716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46B49"/>
    <w:multiLevelType w:val="hybridMultilevel"/>
    <w:tmpl w:val="225C7932"/>
    <w:lvl w:ilvl="0" w:tplc="0CF09F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F6B76"/>
    <w:multiLevelType w:val="hybridMultilevel"/>
    <w:tmpl w:val="1116C66C"/>
    <w:lvl w:ilvl="0" w:tplc="ACEC8364">
      <w:numFmt w:val="bullet"/>
      <w:lvlText w:val=""/>
      <w:lvlJc w:val="left"/>
      <w:pPr>
        <w:ind w:left="85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33E3B"/>
    <w:rsid w:val="000943D6"/>
    <w:rsid w:val="001C750B"/>
    <w:rsid w:val="002069AF"/>
    <w:rsid w:val="005B6B8A"/>
    <w:rsid w:val="005E06A4"/>
    <w:rsid w:val="006E195A"/>
    <w:rsid w:val="008305D7"/>
    <w:rsid w:val="009E375F"/>
    <w:rsid w:val="00A95CDD"/>
    <w:rsid w:val="00BC4EF5"/>
    <w:rsid w:val="00CD277F"/>
    <w:rsid w:val="00D33E3B"/>
    <w:rsid w:val="00D40D74"/>
    <w:rsid w:val="00DC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 w:line="1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DD"/>
  </w:style>
  <w:style w:type="paragraph" w:styleId="1">
    <w:name w:val="heading 1"/>
    <w:basedOn w:val="a"/>
    <w:link w:val="10"/>
    <w:uiPriority w:val="9"/>
    <w:qFormat/>
    <w:rsid w:val="00D33E3B"/>
    <w:pPr>
      <w:spacing w:before="227" w:beforeAutospacing="0" w:after="227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4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33E3B"/>
    <w:pPr>
      <w:spacing w:before="170" w:beforeAutospacing="0" w:after="170" w:line="240" w:lineRule="auto"/>
      <w:ind w:firstLine="0"/>
      <w:jc w:val="center"/>
      <w:outlineLvl w:val="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6">
    <w:name w:val="heading 6"/>
    <w:basedOn w:val="a"/>
    <w:link w:val="60"/>
    <w:uiPriority w:val="9"/>
    <w:qFormat/>
    <w:rsid w:val="00D33E3B"/>
    <w:pPr>
      <w:spacing w:before="57" w:beforeAutospacing="0" w:after="57" w:line="240" w:lineRule="auto"/>
      <w:ind w:firstLine="0"/>
      <w:jc w:val="center"/>
      <w:outlineLvl w:val="5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E3B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3E3B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3E3B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styleId="a3">
    <w:name w:val="Emphasis"/>
    <w:basedOn w:val="a0"/>
    <w:uiPriority w:val="20"/>
    <w:qFormat/>
    <w:rsid w:val="00D33E3B"/>
    <w:rPr>
      <w:i/>
      <w:iCs/>
    </w:rPr>
  </w:style>
  <w:style w:type="paragraph" w:styleId="a4">
    <w:name w:val="Normal (Web)"/>
    <w:basedOn w:val="a"/>
    <w:uiPriority w:val="99"/>
    <w:semiHidden/>
    <w:unhideWhenUsed/>
    <w:rsid w:val="00D33E3B"/>
    <w:pPr>
      <w:spacing w:before="91" w:beforeAutospacing="0" w:after="91" w:line="240" w:lineRule="auto"/>
      <w:ind w:left="91" w:right="91" w:firstLine="400"/>
      <w:jc w:val="both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0943D6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0943D6"/>
    <w:rPr>
      <w:smallCaps/>
      <w:color w:val="C0504D" w:themeColor="accent2"/>
      <w:u w:val="single"/>
    </w:rPr>
  </w:style>
  <w:style w:type="paragraph" w:styleId="a7">
    <w:name w:val="Title"/>
    <w:basedOn w:val="a"/>
    <w:next w:val="a"/>
    <w:link w:val="a8"/>
    <w:uiPriority w:val="10"/>
    <w:qFormat/>
    <w:rsid w:val="000943D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94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94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Intense Reference"/>
    <w:basedOn w:val="a0"/>
    <w:uiPriority w:val="32"/>
    <w:qFormat/>
    <w:rsid w:val="000943D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</dc:creator>
  <cp:lastModifiedBy>лого</cp:lastModifiedBy>
  <cp:revision>9</cp:revision>
  <dcterms:created xsi:type="dcterms:W3CDTF">2014-02-14T08:40:00Z</dcterms:created>
  <dcterms:modified xsi:type="dcterms:W3CDTF">2017-06-07T14:22:00Z</dcterms:modified>
</cp:coreProperties>
</file>