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DC" w:rsidRPr="00143C04" w:rsidRDefault="00A253DC" w:rsidP="00A253DC">
      <w:pPr>
        <w:jc w:val="center"/>
        <w:rPr>
          <w:b/>
          <w:sz w:val="28"/>
          <w:szCs w:val="28"/>
        </w:rPr>
      </w:pPr>
      <w:r w:rsidRPr="00143C04">
        <w:rPr>
          <w:b/>
          <w:sz w:val="28"/>
          <w:szCs w:val="28"/>
        </w:rPr>
        <w:t>«</w:t>
      </w:r>
      <w:r w:rsidR="00143C04">
        <w:rPr>
          <w:b/>
          <w:sz w:val="28"/>
          <w:szCs w:val="28"/>
        </w:rPr>
        <w:t>Сила слова</w:t>
      </w:r>
      <w:r w:rsidRPr="00143C04">
        <w:rPr>
          <w:b/>
          <w:sz w:val="28"/>
          <w:szCs w:val="28"/>
        </w:rPr>
        <w:t>»</w:t>
      </w:r>
    </w:p>
    <w:p w:rsidR="00A253DC" w:rsidRPr="00143C04" w:rsidRDefault="00A253DC" w:rsidP="00A253DC">
      <w:pPr>
        <w:jc w:val="center"/>
        <w:rPr>
          <w:b/>
          <w:i/>
          <w:sz w:val="28"/>
          <w:szCs w:val="28"/>
        </w:rPr>
      </w:pPr>
    </w:p>
    <w:p w:rsidR="00A253DC" w:rsidRPr="00143C04" w:rsidRDefault="00A253DC" w:rsidP="00A253DC">
      <w:pPr>
        <w:jc w:val="center"/>
        <w:rPr>
          <w:b/>
          <w:sz w:val="28"/>
          <w:szCs w:val="28"/>
        </w:rPr>
      </w:pPr>
      <w:r w:rsidRPr="00143C04">
        <w:rPr>
          <w:b/>
          <w:sz w:val="28"/>
          <w:szCs w:val="28"/>
        </w:rPr>
        <w:t>Автор: Макеева Мария Николаевна</w:t>
      </w:r>
    </w:p>
    <w:p w:rsidR="00A253DC" w:rsidRPr="00143C04" w:rsidRDefault="00A253DC" w:rsidP="00A253DC">
      <w:pPr>
        <w:jc w:val="center"/>
        <w:rPr>
          <w:b/>
          <w:sz w:val="28"/>
          <w:szCs w:val="28"/>
        </w:rPr>
      </w:pPr>
    </w:p>
    <w:p w:rsidR="00A253DC" w:rsidRPr="00143C04" w:rsidRDefault="00A253DC" w:rsidP="00A253DC">
      <w:pPr>
        <w:jc w:val="center"/>
        <w:rPr>
          <w:b/>
          <w:sz w:val="28"/>
          <w:szCs w:val="28"/>
        </w:rPr>
      </w:pPr>
      <w:r w:rsidRPr="00143C04">
        <w:rPr>
          <w:b/>
          <w:sz w:val="28"/>
          <w:szCs w:val="28"/>
        </w:rPr>
        <w:t>Профессиональное образовательное учреждение</w:t>
      </w:r>
    </w:p>
    <w:p w:rsidR="00A253DC" w:rsidRPr="00143C04" w:rsidRDefault="00A253DC" w:rsidP="00A253DC">
      <w:pPr>
        <w:jc w:val="center"/>
        <w:rPr>
          <w:b/>
          <w:sz w:val="28"/>
          <w:szCs w:val="28"/>
        </w:rPr>
      </w:pPr>
      <w:r w:rsidRPr="00143C04">
        <w:rPr>
          <w:b/>
          <w:sz w:val="28"/>
          <w:szCs w:val="28"/>
        </w:rPr>
        <w:t xml:space="preserve"> «Колледж права и экономики»</w:t>
      </w:r>
    </w:p>
    <w:p w:rsidR="00A253DC" w:rsidRPr="00143C04" w:rsidRDefault="00A253DC" w:rsidP="00A253DC">
      <w:pPr>
        <w:jc w:val="center"/>
        <w:rPr>
          <w:b/>
          <w:i/>
          <w:sz w:val="28"/>
          <w:szCs w:val="28"/>
        </w:rPr>
      </w:pPr>
    </w:p>
    <w:p w:rsidR="00A253DC" w:rsidRPr="00143C04" w:rsidRDefault="00A253DC" w:rsidP="00A253DC">
      <w:pPr>
        <w:jc w:val="center"/>
        <w:rPr>
          <w:b/>
          <w:i/>
          <w:sz w:val="28"/>
          <w:szCs w:val="28"/>
        </w:rPr>
      </w:pPr>
    </w:p>
    <w:p w:rsidR="00A253DC" w:rsidRPr="00143C04" w:rsidRDefault="00A253DC" w:rsidP="00A253DC">
      <w:pPr>
        <w:jc w:val="center"/>
        <w:rPr>
          <w:b/>
          <w:i/>
          <w:sz w:val="28"/>
          <w:szCs w:val="28"/>
        </w:rPr>
      </w:pPr>
    </w:p>
    <w:p w:rsidR="00143C04" w:rsidRPr="00143C04" w:rsidRDefault="00143C04" w:rsidP="00143C04">
      <w:pPr>
        <w:rPr>
          <w:sz w:val="28"/>
          <w:szCs w:val="28"/>
        </w:rPr>
      </w:pPr>
      <w:bookmarkStart w:id="0" w:name="_GoBack"/>
      <w:bookmarkEnd w:id="0"/>
    </w:p>
    <w:p w:rsidR="00143C04" w:rsidRPr="00143C04" w:rsidRDefault="00143C04" w:rsidP="00143C04">
      <w:pPr>
        <w:pStyle w:val="a3"/>
        <w:shd w:val="clear" w:color="auto" w:fill="FFFFFF"/>
        <w:spacing w:line="360" w:lineRule="auto"/>
        <w:ind w:left="851"/>
        <w:contextualSpacing/>
        <w:jc w:val="center"/>
        <w:rPr>
          <w:rFonts w:ascii="Times New Roman" w:hAnsi="Times New Roman" w:cs="Times New Roman"/>
          <w:b/>
          <w:sz w:val="28"/>
          <w:szCs w:val="28"/>
        </w:rPr>
      </w:pPr>
      <w:r w:rsidRPr="00143C04">
        <w:rPr>
          <w:rFonts w:ascii="Times New Roman" w:hAnsi="Times New Roman" w:cs="Times New Roman"/>
          <w:b/>
          <w:sz w:val="28"/>
          <w:szCs w:val="28"/>
        </w:rPr>
        <w:t>Сквернословие – что это такое?</w:t>
      </w:r>
    </w:p>
    <w:p w:rsidR="00143C04" w:rsidRPr="00143C04" w:rsidRDefault="00143C04" w:rsidP="00143C04">
      <w:pPr>
        <w:pStyle w:val="a3"/>
        <w:shd w:val="clear" w:color="auto" w:fill="FFFFFF"/>
        <w:spacing w:line="301" w:lineRule="atLeast"/>
        <w:jc w:val="right"/>
        <w:rPr>
          <w:rStyle w:val="ab"/>
          <w:rFonts w:ascii="Times New Roman" w:hAnsi="Times New Roman" w:cs="Times New Roman"/>
          <w:b/>
          <w:sz w:val="28"/>
          <w:szCs w:val="28"/>
        </w:rPr>
      </w:pP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Молчат гробницы, мумии и кости, —</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Лишь слову жизнь дана:</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Из древней тьмы, на мировом погосте,</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Звучат лишь Письмена.</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И нет у нас иного достоянья!</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Умейте же беречь</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Хоть в меру сил, в дни злобы и страданья,</w:t>
      </w:r>
    </w:p>
    <w:p w:rsidR="00143C04" w:rsidRPr="00143C04" w:rsidRDefault="00143C04" w:rsidP="00143C04">
      <w:pPr>
        <w:pStyle w:val="a3"/>
        <w:shd w:val="clear" w:color="auto" w:fill="FFFFFF"/>
        <w:spacing w:line="301" w:lineRule="atLeast"/>
        <w:jc w:val="right"/>
        <w:rPr>
          <w:rStyle w:val="ab"/>
          <w:rFonts w:ascii="Times New Roman" w:hAnsi="Times New Roman" w:cs="Times New Roman"/>
          <w:b/>
          <w:sz w:val="28"/>
          <w:szCs w:val="28"/>
        </w:rPr>
      </w:pPr>
      <w:r w:rsidRPr="00143C04">
        <w:rPr>
          <w:rStyle w:val="ab"/>
          <w:rFonts w:ascii="Times New Roman" w:hAnsi="Times New Roman" w:cs="Times New Roman"/>
          <w:b/>
          <w:sz w:val="28"/>
          <w:szCs w:val="28"/>
        </w:rPr>
        <w:t>Наш дар бессмертный — речь.</w:t>
      </w:r>
    </w:p>
    <w:p w:rsidR="00143C04" w:rsidRPr="00143C04" w:rsidRDefault="00143C04" w:rsidP="00143C04">
      <w:pPr>
        <w:pStyle w:val="a3"/>
        <w:shd w:val="clear" w:color="auto" w:fill="FFFFFF"/>
        <w:spacing w:line="301" w:lineRule="atLeast"/>
        <w:jc w:val="right"/>
        <w:rPr>
          <w:rFonts w:ascii="Times New Roman" w:hAnsi="Times New Roman" w:cs="Times New Roman"/>
          <w:b/>
          <w:sz w:val="28"/>
          <w:szCs w:val="28"/>
        </w:rPr>
      </w:pPr>
      <w:r w:rsidRPr="00143C04">
        <w:rPr>
          <w:rStyle w:val="ab"/>
          <w:rFonts w:ascii="Times New Roman" w:hAnsi="Times New Roman" w:cs="Times New Roman"/>
          <w:b/>
          <w:sz w:val="28"/>
          <w:szCs w:val="28"/>
        </w:rPr>
        <w:t>И. А. Бунин</w:t>
      </w:r>
    </w:p>
    <w:p w:rsidR="00143C04" w:rsidRPr="00143C04" w:rsidRDefault="00143C04" w:rsidP="00143C04">
      <w:pPr>
        <w:pStyle w:val="a3"/>
        <w:shd w:val="clear" w:color="auto" w:fill="FFFFFF"/>
        <w:spacing w:line="301" w:lineRule="atLeast"/>
        <w:jc w:val="right"/>
        <w:rPr>
          <w:rFonts w:ascii="Times New Roman" w:hAnsi="Times New Roman" w:cs="Times New Roman"/>
          <w:sz w:val="28"/>
          <w:szCs w:val="28"/>
        </w:rPr>
      </w:pP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     Слово – самое дорогое, что есть у человека, поэтому оно всегда должно нести только добро. К сожалению, это далеко не так: очень часто человек заменяет слова в своей речи на </w:t>
      </w:r>
      <w:proofErr w:type="spellStart"/>
      <w:r w:rsidRPr="00143C04">
        <w:rPr>
          <w:rFonts w:ascii="Times New Roman" w:hAnsi="Times New Roman" w:cs="Times New Roman"/>
          <w:sz w:val="28"/>
          <w:szCs w:val="28"/>
        </w:rPr>
        <w:t>антислова</w:t>
      </w:r>
      <w:proofErr w:type="spellEnd"/>
      <w:r w:rsidRPr="00143C04">
        <w:rPr>
          <w:rFonts w:ascii="Times New Roman" w:hAnsi="Times New Roman" w:cs="Times New Roman"/>
          <w:sz w:val="28"/>
          <w:szCs w:val="28"/>
        </w:rPr>
        <w:t xml:space="preserve"> – </w:t>
      </w:r>
      <w:proofErr w:type="spellStart"/>
      <w:r w:rsidRPr="00143C04">
        <w:rPr>
          <w:rFonts w:ascii="Times New Roman" w:hAnsi="Times New Roman" w:cs="Times New Roman"/>
          <w:sz w:val="28"/>
          <w:szCs w:val="28"/>
        </w:rPr>
        <w:t>т.е</w:t>
      </w:r>
      <w:proofErr w:type="spellEnd"/>
      <w:r w:rsidRPr="00143C04">
        <w:rPr>
          <w:rFonts w:ascii="Times New Roman" w:hAnsi="Times New Roman" w:cs="Times New Roman"/>
          <w:sz w:val="28"/>
          <w:szCs w:val="28"/>
        </w:rPr>
        <w:t xml:space="preserve"> на нецензурную лексику или, по-другому, сквернословие.</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Слово «сквернословие» происходит от двух слов: «слово» и «скверна». Словарь Великорусского языка В.И. Даля дает следующее объяснение слову «скверна»: «Скверна – мерзость, гадость, пакость, все гнусное, противное, отвратительное, непотребное, что мерзит плотски и духовно, нечистота, грязь </w:t>
      </w:r>
      <w:r w:rsidRPr="00143C04">
        <w:rPr>
          <w:rFonts w:ascii="Times New Roman" w:hAnsi="Times New Roman" w:cs="Times New Roman"/>
          <w:sz w:val="28"/>
          <w:szCs w:val="28"/>
        </w:rPr>
        <w:lastRenderedPageBreak/>
        <w:t xml:space="preserve">и гниль, тление, мертвечина, извержения, кал; смрад, вонь; непотребство, разврат, нравственное растление; все богопротивное». Уже по этой статье ясно: когда человек говорит такие слова, то оскверняет себя.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Уже давно доказано, что и мысль, и слово являются материальными (т.е. обладают весом и силой), соответственно, позитивное слово созидает, а злое – разрушает. Причем, </w:t>
      </w:r>
      <w:proofErr w:type="spellStart"/>
      <w:r w:rsidRPr="00143C04">
        <w:rPr>
          <w:rFonts w:ascii="Times New Roman" w:hAnsi="Times New Roman" w:cs="Times New Roman"/>
          <w:sz w:val="28"/>
          <w:szCs w:val="28"/>
        </w:rPr>
        <w:t>матершинник</w:t>
      </w:r>
      <w:proofErr w:type="spellEnd"/>
      <w:r w:rsidRPr="00143C04">
        <w:rPr>
          <w:rFonts w:ascii="Times New Roman" w:hAnsi="Times New Roman" w:cs="Times New Roman"/>
          <w:sz w:val="28"/>
          <w:szCs w:val="28"/>
        </w:rPr>
        <w:t xml:space="preserve"> наносит вред не только себе, но и окружающим.</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Итак, сквернословие – это речь, наполненная неприличными выражениями, непристойными словами, бранью. Но мало кто догадывается, что сквернословие, как и хамство - оружие неуверенных в себе людей. Матерная брань- это не только набор непристойностей. Подобная лексика свидетельствует о духовной болезни человека.   Слово – не просто набор звуков, выражающих мысль. Оно способно очень много рассказать о нашем духовном состоянии. Сократ говорил: “Каков человек, такова его и речь”.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В древней Руси мат являлся </w:t>
      </w:r>
      <w:proofErr w:type="gramStart"/>
      <w:r w:rsidRPr="00143C04">
        <w:rPr>
          <w:rFonts w:ascii="Times New Roman" w:hAnsi="Times New Roman" w:cs="Times New Roman"/>
          <w:sz w:val="28"/>
          <w:szCs w:val="28"/>
        </w:rPr>
        <w:t>ни чем</w:t>
      </w:r>
      <w:proofErr w:type="gramEnd"/>
      <w:r w:rsidRPr="00143C04">
        <w:rPr>
          <w:rFonts w:ascii="Times New Roman" w:hAnsi="Times New Roman" w:cs="Times New Roman"/>
          <w:sz w:val="28"/>
          <w:szCs w:val="28"/>
        </w:rPr>
        <w:t xml:space="preserve">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Все знали, что бранить детей нельзя матом, они будут мучимы бесами. Материться в доме нельзя: бесы будут жить в этом жилище. Также нельзя было ругаться в лесу: леший может обидеться, на берегу реки или озера – оскорбится водяной. Где же человеку можно было выругаться, выплеснуть из себя всю злость? Оставалось одно место – поле. Отсюда и выражение “поле брани”. Не зная происхождения этой фразы, многие думают, что это поле битвы. Однако значение фразы другое – это поле матерной ругани.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Хотя мат сейчас очень популярен и воспринимается как новомодное явление, нужно сказать, что на самом деле – это архаика. Срамословие присуще всем временам и народам. Его истоки — языческие. Он всецело коренится в развратных фаллических культах Древнего Востока, ритуалах в честь Ваала, Астарты и других языческих идолов. Нецензурные выражения есть на самом деле магические формулы, обращенные к демонам. Святой </w:t>
      </w:r>
      <w:r w:rsidRPr="00143C04">
        <w:rPr>
          <w:rFonts w:ascii="Times New Roman" w:hAnsi="Times New Roman" w:cs="Times New Roman"/>
          <w:sz w:val="28"/>
          <w:szCs w:val="28"/>
        </w:rPr>
        <w:lastRenderedPageBreak/>
        <w:t>Иоанн Златоуст писал, что тем самым привлекаются гнуснейшие бесы, приносится противоестественная словесная жертва.</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Сквернословия легко перенимается и прививается. За склонностью к нецензурной лексике, как правило, приходят тщеславие, эгоизм, вседозволенность.</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Став распространенным явлением, мат постепенно начинает восприниматься как норма. Сейчас мы можем услышать нецензурную лексику по радио и </w:t>
      </w:r>
      <w:proofErr w:type="spellStart"/>
      <w:r w:rsidRPr="00143C04">
        <w:rPr>
          <w:rFonts w:ascii="Times New Roman" w:hAnsi="Times New Roman" w:cs="Times New Roman"/>
          <w:sz w:val="28"/>
          <w:szCs w:val="28"/>
        </w:rPr>
        <w:t>телевидениию</w:t>
      </w:r>
      <w:proofErr w:type="spellEnd"/>
      <w:r w:rsidRPr="00143C04">
        <w:rPr>
          <w:rFonts w:ascii="Times New Roman" w:hAnsi="Times New Roman" w:cs="Times New Roman"/>
          <w:sz w:val="28"/>
          <w:szCs w:val="28"/>
        </w:rPr>
        <w:t>, прочитать в газете. Мат проникает в литературу, где его употребление молодые писатели объясняют тем, что таким образом они достигают большей выразительности и естественности в передаче разговорной речи.</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Кстати, за сквернословие в XVII веке, по соборному уложению царя Алексея Михайловича, за публично произнесенные грязные слова назначалась смертная казнь. При Михаиле Федоровиче сквернословы несли телесное наказание. По рынкам и улицам ходили переодетые государственные люди со стрельцами, брали бранящихся и тут же, всенародно, для всеобщего назидания, наказывали розгами. А в XIX веке </w:t>
      </w:r>
      <w:proofErr w:type="spellStart"/>
      <w:r w:rsidRPr="00143C04">
        <w:rPr>
          <w:rFonts w:ascii="Times New Roman" w:hAnsi="Times New Roman" w:cs="Times New Roman"/>
          <w:sz w:val="28"/>
          <w:szCs w:val="28"/>
        </w:rPr>
        <w:t>матершинников</w:t>
      </w:r>
      <w:proofErr w:type="spellEnd"/>
      <w:r w:rsidRPr="00143C04">
        <w:rPr>
          <w:rFonts w:ascii="Times New Roman" w:hAnsi="Times New Roman" w:cs="Times New Roman"/>
          <w:sz w:val="28"/>
          <w:szCs w:val="28"/>
        </w:rPr>
        <w:t xml:space="preserve"> ставили на одну доску с безбожниками и анархистами. Нелишне будет вспомнить, что в </w:t>
      </w:r>
      <w:r w:rsidRPr="00143C04">
        <w:rPr>
          <w:rFonts w:ascii="Times New Roman" w:hAnsi="Times New Roman" w:cs="Times New Roman"/>
          <w:sz w:val="28"/>
          <w:szCs w:val="28"/>
          <w:lang w:val="en-US"/>
        </w:rPr>
        <w:t>XX</w:t>
      </w:r>
      <w:r w:rsidRPr="00143C04">
        <w:rPr>
          <w:rFonts w:ascii="Times New Roman" w:hAnsi="Times New Roman" w:cs="Times New Roman"/>
          <w:sz w:val="28"/>
          <w:szCs w:val="28"/>
        </w:rPr>
        <w:t xml:space="preserve"> веке за нецензурную брань в общественном месте даже по Уголовному кодексу СССР полагалось 15 суток ареста.</w:t>
      </w:r>
    </w:p>
    <w:p w:rsidR="00143C04" w:rsidRPr="00143C04" w:rsidRDefault="00143C04" w:rsidP="00143C04">
      <w:pPr>
        <w:pStyle w:val="a3"/>
        <w:shd w:val="clear" w:color="auto" w:fill="FFFFFF"/>
        <w:spacing w:line="360" w:lineRule="auto"/>
        <w:contextualSpacing/>
        <w:jc w:val="both"/>
        <w:rPr>
          <w:rFonts w:ascii="Times New Roman" w:hAnsi="Times New Roman" w:cs="Times New Roman"/>
          <w:sz w:val="28"/>
          <w:szCs w:val="28"/>
        </w:rPr>
      </w:pPr>
    </w:p>
    <w:p w:rsidR="00143C04" w:rsidRPr="00143C04" w:rsidRDefault="00143C04" w:rsidP="00143C04">
      <w:pPr>
        <w:pStyle w:val="a3"/>
        <w:shd w:val="clear" w:color="auto" w:fill="FFFFFF"/>
        <w:spacing w:line="360" w:lineRule="auto"/>
        <w:ind w:left="851"/>
        <w:contextualSpacing/>
        <w:jc w:val="center"/>
        <w:rPr>
          <w:rFonts w:ascii="Times New Roman" w:hAnsi="Times New Roman" w:cs="Times New Roman"/>
          <w:b/>
          <w:sz w:val="28"/>
          <w:szCs w:val="28"/>
        </w:rPr>
      </w:pPr>
      <w:r w:rsidRPr="00143C04">
        <w:rPr>
          <w:rFonts w:ascii="Times New Roman" w:hAnsi="Times New Roman" w:cs="Times New Roman"/>
          <w:b/>
          <w:sz w:val="28"/>
          <w:szCs w:val="28"/>
        </w:rPr>
        <w:t>Научные подтверждения вреда сквернословия</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Люди матерятся и не задумываются о последствиях, а они ужасны: происходит вырождение народа — как нравственное, так и физическое.</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Вред сквернословия подтверждается многочисленными открытиями в науке.  Ещё в конце 19 века академик Бехтерев выдвинул одну потрясающую гипотезу и теоретически доказал её. Проверить её состоятельность на практике учёному помешала только смерть. Суть же открытия состояла в следующем: любая мысль, любое слово, однажды порождённые человеком, никуда не </w:t>
      </w:r>
      <w:r w:rsidRPr="00143C04">
        <w:rPr>
          <w:rFonts w:ascii="Times New Roman" w:hAnsi="Times New Roman" w:cs="Times New Roman"/>
          <w:sz w:val="28"/>
          <w:szCs w:val="28"/>
        </w:rPr>
        <w:lastRenderedPageBreak/>
        <w:t>исчезают, напротив, сохраняются во Вселенной, потому что являют собою один из тонких видов энергий и подчиняются закону сохранения энергии.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В генетике доктором биологических наук, </w:t>
      </w:r>
      <w:proofErr w:type="spellStart"/>
      <w:r w:rsidRPr="00143C04">
        <w:rPr>
          <w:rFonts w:ascii="Times New Roman" w:hAnsi="Times New Roman" w:cs="Times New Roman"/>
          <w:sz w:val="28"/>
          <w:szCs w:val="28"/>
        </w:rPr>
        <w:t>академико</w:t>
      </w:r>
      <w:proofErr w:type="spellEnd"/>
      <w:r w:rsidRPr="00143C04">
        <w:rPr>
          <w:rFonts w:ascii="Times New Roman" w:hAnsi="Times New Roman" w:cs="Times New Roman"/>
          <w:sz w:val="28"/>
          <w:szCs w:val="28"/>
        </w:rPr>
        <w:t xml:space="preserve"> РАМТН (Российская Академия медико-технических наук) и РАЕН (Российская </w:t>
      </w:r>
      <w:proofErr w:type="spellStart"/>
      <w:r w:rsidRPr="00143C04">
        <w:rPr>
          <w:rFonts w:ascii="Times New Roman" w:hAnsi="Times New Roman" w:cs="Times New Roman"/>
          <w:sz w:val="28"/>
          <w:szCs w:val="28"/>
        </w:rPr>
        <w:t>Акдемия</w:t>
      </w:r>
      <w:proofErr w:type="spellEnd"/>
      <w:r w:rsidRPr="00143C04">
        <w:rPr>
          <w:rFonts w:ascii="Times New Roman" w:hAnsi="Times New Roman" w:cs="Times New Roman"/>
          <w:sz w:val="28"/>
          <w:szCs w:val="28"/>
        </w:rPr>
        <w:t xml:space="preserve"> Естественных Наук), </w:t>
      </w:r>
      <w:proofErr w:type="gramStart"/>
      <w:r w:rsidRPr="00143C04">
        <w:rPr>
          <w:rFonts w:ascii="Times New Roman" w:hAnsi="Times New Roman" w:cs="Times New Roman"/>
          <w:sz w:val="28"/>
          <w:szCs w:val="28"/>
        </w:rPr>
        <w:t>президентом  Института</w:t>
      </w:r>
      <w:proofErr w:type="gramEnd"/>
      <w:r w:rsidRPr="00143C04">
        <w:rPr>
          <w:rFonts w:ascii="Times New Roman" w:hAnsi="Times New Roman" w:cs="Times New Roman"/>
          <w:sz w:val="28"/>
          <w:szCs w:val="28"/>
        </w:rPr>
        <w:t xml:space="preserve"> квантовой генетики, П.П. </w:t>
      </w:r>
      <w:proofErr w:type="spellStart"/>
      <w:r w:rsidRPr="00143C04">
        <w:rPr>
          <w:rFonts w:ascii="Times New Roman" w:hAnsi="Times New Roman" w:cs="Times New Roman"/>
          <w:sz w:val="28"/>
          <w:szCs w:val="28"/>
        </w:rPr>
        <w:t>Гаряевым</w:t>
      </w:r>
      <w:proofErr w:type="spellEnd"/>
      <w:r w:rsidRPr="00143C04">
        <w:rPr>
          <w:rFonts w:ascii="Times New Roman" w:hAnsi="Times New Roman" w:cs="Times New Roman"/>
          <w:sz w:val="28"/>
          <w:szCs w:val="28"/>
        </w:rPr>
        <w:t xml:space="preserve"> в 2004 г. было совершено важное открытие, описанное им в книге под названием «Волновой генетический код».                  </w:t>
      </w:r>
      <w:r w:rsidRPr="00143C04">
        <w:rPr>
          <w:rFonts w:ascii="Times New Roman" w:hAnsi="Times New Roman" w:cs="Times New Roman"/>
          <w:noProof/>
          <w:color w:val="0000FF"/>
          <w:sz w:val="28"/>
          <w:szCs w:val="28"/>
        </w:rPr>
        <w:drawing>
          <wp:anchor distT="0" distB="0" distL="114300" distR="114300" simplePos="0" relativeHeight="251661312" behindDoc="0" locked="0" layoutInCell="1" allowOverlap="1" wp14:anchorId="0DDAAA0D" wp14:editId="18BA6B20">
            <wp:simplePos x="5876925" y="5934075"/>
            <wp:positionH relativeFrom="margin">
              <wp:align>right</wp:align>
            </wp:positionH>
            <wp:positionV relativeFrom="margin">
              <wp:align>center</wp:align>
            </wp:positionV>
            <wp:extent cx="1143000" cy="952500"/>
            <wp:effectExtent l="19050" t="0" r="0" b="0"/>
            <wp:wrapSquare wrapText="bothSides"/>
            <wp:docPr id="10" name="Рисунок 7" descr="Гаряев">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аряев">
                      <a:hlinkClick r:id="rId7" tgtFrame="_blank"/>
                    </pic:cNvPr>
                    <pic:cNvPicPr>
                      <a:picLocks noChangeAspect="1" noChangeArrowheads="1"/>
                    </pic:cNvPicPr>
                  </pic:nvPicPr>
                  <pic:blipFill>
                    <a:blip r:embed="rId8" cstate="print"/>
                    <a:srcRect/>
                    <a:stretch>
                      <a:fillRect/>
                    </a:stretch>
                  </pic:blipFill>
                  <pic:spPr bwMode="auto">
                    <a:xfrm>
                      <a:off x="0" y="0"/>
                      <a:ext cx="1143000" cy="952500"/>
                    </a:xfrm>
                    <a:prstGeom prst="rect">
                      <a:avLst/>
                    </a:prstGeom>
                    <a:noFill/>
                    <a:ln w="9525">
                      <a:noFill/>
                      <a:miter lim="800000"/>
                      <a:headEnd/>
                      <a:tailEnd/>
                    </a:ln>
                  </pic:spPr>
                </pic:pic>
              </a:graphicData>
            </a:graphic>
          </wp:anchor>
        </w:drawing>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В процессе его экспериментов было определено, что матерные слова наносят непоправимый вред окружающим. Воздействие бранных слов равносильно радиационному облучению в 10-40 тысяч (!) рентген – при таком излучении рвутся цепочки ДНК, распадаются хромосомы. Таким образом, матерные слова вызывают необратимые процессы - мутации, точно такие же, как и от радиоизлучения. Матерными словами можно не только разрушить свое здоровье, вызвать хроническую болезнь, но и убить человека. Такой эффект дают не только бранные слова, но и плохие мысли и умыслы. Добрые же слова, сказанные с любовью, могут помочь человеку и имеют только позитивный результат. Это экспериментально доказал П. П. </w:t>
      </w:r>
      <w:proofErr w:type="spellStart"/>
      <w:r w:rsidRPr="00143C04">
        <w:rPr>
          <w:rFonts w:ascii="Times New Roman" w:hAnsi="Times New Roman" w:cs="Times New Roman"/>
          <w:sz w:val="28"/>
          <w:szCs w:val="28"/>
        </w:rPr>
        <w:t>Гаряев</w:t>
      </w:r>
      <w:proofErr w:type="spellEnd"/>
      <w:r w:rsidRPr="00143C04">
        <w:rPr>
          <w:rFonts w:ascii="Times New Roman" w:hAnsi="Times New Roman" w:cs="Times New Roman"/>
          <w:sz w:val="28"/>
          <w:szCs w:val="28"/>
        </w:rPr>
        <w:t>. Наилучшие результаты были получены при молитве - благодаря молитве исправляются дефекты наследственности, восстанавливаются в первоначальную форму мутировавшие молекулы ДНК, человек исцеляется.</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noProof/>
          <w:sz w:val="28"/>
          <w:szCs w:val="28"/>
        </w:rPr>
        <w:drawing>
          <wp:anchor distT="0" distB="0" distL="114300" distR="114300" simplePos="0" relativeHeight="251660288" behindDoc="0" locked="0" layoutInCell="1" allowOverlap="1" wp14:anchorId="42AC5928" wp14:editId="68E525A7">
            <wp:simplePos x="0" y="0"/>
            <wp:positionH relativeFrom="margin">
              <wp:align>right</wp:align>
            </wp:positionH>
            <wp:positionV relativeFrom="margin">
              <wp:align>top</wp:align>
            </wp:positionV>
            <wp:extent cx="1104900" cy="1762125"/>
            <wp:effectExtent l="19050" t="0" r="0" b="0"/>
            <wp:wrapSquare wrapText="bothSides"/>
            <wp:docPr id="9" name="Рисунок 4" descr="Масару Эмото.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ару Эмото.jpg">
                      <a:hlinkClick r:id="rId9"/>
                    </pic:cNvPr>
                    <pic:cNvPicPr>
                      <a:picLocks noChangeAspect="1" noChangeArrowheads="1"/>
                    </pic:cNvPicPr>
                  </pic:nvPicPr>
                  <pic:blipFill>
                    <a:blip r:embed="rId10" cstate="print"/>
                    <a:srcRect/>
                    <a:stretch>
                      <a:fillRect/>
                    </a:stretch>
                  </pic:blipFill>
                  <pic:spPr bwMode="auto">
                    <a:xfrm>
                      <a:off x="0" y="0"/>
                      <a:ext cx="1104900" cy="1762125"/>
                    </a:xfrm>
                    <a:prstGeom prst="rect">
                      <a:avLst/>
                    </a:prstGeom>
                    <a:noFill/>
                    <a:ln w="9525">
                      <a:noFill/>
                      <a:miter lim="800000"/>
                      <a:headEnd/>
                      <a:tailEnd/>
                    </a:ln>
                  </pic:spPr>
                </pic:pic>
              </a:graphicData>
            </a:graphic>
          </wp:anchor>
        </w:drawing>
      </w:r>
      <w:r w:rsidRPr="00143C04">
        <w:rPr>
          <w:rFonts w:ascii="Times New Roman" w:hAnsi="Times New Roman" w:cs="Times New Roman"/>
          <w:sz w:val="28"/>
          <w:szCs w:val="28"/>
        </w:rPr>
        <w:t xml:space="preserve">В XX веке японский ученый </w:t>
      </w:r>
      <w:proofErr w:type="spellStart"/>
      <w:r w:rsidRPr="00143C04">
        <w:rPr>
          <w:rFonts w:ascii="Times New Roman" w:hAnsi="Times New Roman" w:cs="Times New Roman"/>
          <w:sz w:val="28"/>
          <w:szCs w:val="28"/>
        </w:rPr>
        <w:t>Масару</w:t>
      </w:r>
      <w:proofErr w:type="spellEnd"/>
      <w:r w:rsidRPr="00143C04">
        <w:rPr>
          <w:rFonts w:ascii="Times New Roman" w:hAnsi="Times New Roman" w:cs="Times New Roman"/>
          <w:sz w:val="28"/>
          <w:szCs w:val="28"/>
        </w:rPr>
        <w:t xml:space="preserve"> </w:t>
      </w:r>
      <w:proofErr w:type="spellStart"/>
      <w:r w:rsidRPr="00143C04">
        <w:rPr>
          <w:rFonts w:ascii="Times New Roman" w:hAnsi="Times New Roman" w:cs="Times New Roman"/>
          <w:sz w:val="28"/>
          <w:szCs w:val="28"/>
        </w:rPr>
        <w:t>Эмото</w:t>
      </w:r>
      <w:proofErr w:type="spellEnd"/>
      <w:r w:rsidRPr="00143C04">
        <w:rPr>
          <w:rFonts w:ascii="Times New Roman" w:hAnsi="Times New Roman" w:cs="Times New Roman"/>
          <w:sz w:val="28"/>
          <w:szCs w:val="28"/>
        </w:rPr>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w:t>
      </w:r>
      <w:r w:rsidRPr="00143C04">
        <w:rPr>
          <w:rFonts w:ascii="Times New Roman" w:hAnsi="Times New Roman" w:cs="Times New Roman"/>
          <w:sz w:val="28"/>
          <w:szCs w:val="28"/>
        </w:rPr>
        <w:lastRenderedPageBreak/>
        <w:t xml:space="preserve">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w:t>
      </w:r>
    </w:p>
    <w:p w:rsidR="00143C04" w:rsidRPr="00143C04" w:rsidRDefault="00143C04" w:rsidP="00143C04">
      <w:pPr>
        <w:ind w:firstLine="851"/>
        <w:contextualSpacing/>
        <w:jc w:val="both"/>
        <w:rPr>
          <w:sz w:val="28"/>
          <w:szCs w:val="28"/>
        </w:rPr>
      </w:pPr>
      <w:r w:rsidRPr="00143C04">
        <w:rPr>
          <w:noProof/>
          <w:sz w:val="28"/>
          <w:szCs w:val="28"/>
        </w:rPr>
        <w:drawing>
          <wp:inline distT="0" distB="0" distL="0" distR="0" wp14:anchorId="39E25481" wp14:editId="3AD0B4BA">
            <wp:extent cx="5076825" cy="3914775"/>
            <wp:effectExtent l="57150" t="38100" r="47625" b="28575"/>
            <wp:docPr id="1" name="Рисунок 1" descr="http://parkour-krsk.clan.su/_pu/0/69594.jpg"/>
            <wp:cNvGraphicFramePr/>
            <a:graphic xmlns:a="http://schemas.openxmlformats.org/drawingml/2006/main">
              <a:graphicData uri="http://schemas.openxmlformats.org/drawingml/2006/picture">
                <pic:pic xmlns:pic="http://schemas.openxmlformats.org/drawingml/2006/picture">
                  <pic:nvPicPr>
                    <pic:cNvPr id="12290" name="Рисунок 22" descr="http://parkour-krsk.clan.su/_pu/0/69594.jpg"/>
                    <pic:cNvPicPr>
                      <a:picLocks noGrp="1" noChangeAspect="1" noChangeArrowheads="1"/>
                    </pic:cNvPicPr>
                  </pic:nvPicPr>
                  <pic:blipFill>
                    <a:blip r:embed="rId11" cstate="print"/>
                    <a:srcRect/>
                    <a:stretch>
                      <a:fillRect/>
                    </a:stretch>
                  </pic:blipFill>
                  <pic:spPr bwMode="auto">
                    <a:xfrm>
                      <a:off x="0" y="0"/>
                      <a:ext cx="5076825" cy="3914775"/>
                    </a:xfrm>
                    <a:prstGeom prst="rect">
                      <a:avLst/>
                    </a:prstGeom>
                    <a:noFill/>
                    <a:ln w="28575">
                      <a:solidFill>
                        <a:srgbClr val="FFCC00"/>
                      </a:solidFill>
                      <a:miter lim="800000"/>
                      <a:headEnd/>
                      <a:tailEnd/>
                    </a:ln>
                    <a:effectLst/>
                  </pic:spPr>
                </pic:pic>
              </a:graphicData>
            </a:graphic>
          </wp:inline>
        </w:drawing>
      </w:r>
    </w:p>
    <w:p w:rsidR="00143C04" w:rsidRPr="00143C04" w:rsidRDefault="00143C04" w:rsidP="00143C04">
      <w:pPr>
        <w:ind w:firstLine="851"/>
        <w:contextualSpacing/>
        <w:jc w:val="both"/>
        <w:rPr>
          <w:b/>
          <w:i/>
          <w:sz w:val="28"/>
          <w:szCs w:val="28"/>
        </w:rPr>
      </w:pPr>
      <w:r w:rsidRPr="00143C04">
        <w:rPr>
          <w:b/>
          <w:i/>
          <w:sz w:val="28"/>
          <w:szCs w:val="28"/>
        </w:rPr>
        <w:t>Воздействие на воду музыкой</w:t>
      </w:r>
    </w:p>
    <w:p w:rsidR="00143C04" w:rsidRPr="00143C04" w:rsidRDefault="00143C04" w:rsidP="00143C04">
      <w:pPr>
        <w:ind w:firstLine="851"/>
        <w:contextualSpacing/>
        <w:jc w:val="both"/>
        <w:rPr>
          <w:sz w:val="28"/>
          <w:szCs w:val="28"/>
        </w:rPr>
      </w:pPr>
    </w:p>
    <w:p w:rsidR="00143C04" w:rsidRPr="00143C04" w:rsidRDefault="00143C04" w:rsidP="00143C04">
      <w:pPr>
        <w:ind w:firstLine="851"/>
        <w:contextualSpacing/>
        <w:jc w:val="both"/>
        <w:rPr>
          <w:sz w:val="28"/>
          <w:szCs w:val="28"/>
        </w:rPr>
      </w:pPr>
    </w:p>
    <w:p w:rsidR="00143C04" w:rsidRPr="00143C04" w:rsidRDefault="00143C04" w:rsidP="00143C04">
      <w:pPr>
        <w:ind w:firstLine="851"/>
        <w:contextualSpacing/>
        <w:jc w:val="both"/>
        <w:rPr>
          <w:noProof/>
          <w:sz w:val="28"/>
          <w:szCs w:val="28"/>
        </w:rPr>
      </w:pPr>
      <w:r w:rsidRPr="00143C04">
        <w:rPr>
          <w:noProof/>
          <w:sz w:val="28"/>
          <w:szCs w:val="28"/>
        </w:rPr>
        <w:drawing>
          <wp:inline distT="0" distB="0" distL="0" distR="0" wp14:anchorId="73B21191" wp14:editId="1158EB41">
            <wp:extent cx="2286000" cy="1752600"/>
            <wp:effectExtent l="19050" t="19050" r="19050" b="19050"/>
            <wp:docPr id="2" name="Рисунок 2" descr="k-vc"/>
            <wp:cNvGraphicFramePr/>
            <a:graphic xmlns:a="http://schemas.openxmlformats.org/drawingml/2006/main">
              <a:graphicData uri="http://schemas.openxmlformats.org/drawingml/2006/picture">
                <pic:pic xmlns:pic="http://schemas.openxmlformats.org/drawingml/2006/picture">
                  <pic:nvPicPr>
                    <pic:cNvPr id="13314" name="Picture 9" descr="k-vc"/>
                    <pic:cNvPicPr>
                      <a:picLocks noGrp="1" noChangeAspect="1" noChangeArrowheads="1"/>
                    </pic:cNvPicPr>
                  </pic:nvPicPr>
                  <pic:blipFill>
                    <a:blip r:embed="rId12" cstate="print"/>
                    <a:srcRect/>
                    <a:stretch>
                      <a:fillRect/>
                    </a:stretch>
                  </pic:blipFill>
                  <pic:spPr bwMode="auto">
                    <a:xfrm>
                      <a:off x="0" y="0"/>
                      <a:ext cx="2286000" cy="1752600"/>
                    </a:xfrm>
                    <a:prstGeom prst="rect">
                      <a:avLst/>
                    </a:prstGeom>
                    <a:noFill/>
                    <a:ln w="19050">
                      <a:solidFill>
                        <a:srgbClr val="FFCC00"/>
                      </a:solidFill>
                      <a:miter lim="800000"/>
                      <a:headEnd/>
                      <a:tailEnd/>
                    </a:ln>
                    <a:effectLst/>
                  </pic:spPr>
                </pic:pic>
              </a:graphicData>
            </a:graphic>
          </wp:inline>
        </w:drawing>
      </w:r>
      <w:r w:rsidRPr="00143C04">
        <w:rPr>
          <w:sz w:val="28"/>
          <w:szCs w:val="28"/>
        </w:rPr>
        <w:t xml:space="preserve"> </w:t>
      </w:r>
      <w:r w:rsidRPr="00143C04">
        <w:rPr>
          <w:noProof/>
          <w:sz w:val="28"/>
          <w:szCs w:val="28"/>
        </w:rPr>
        <w:drawing>
          <wp:inline distT="0" distB="0" distL="0" distR="0" wp14:anchorId="1B45CE98" wp14:editId="6013569D">
            <wp:extent cx="2286000" cy="1781175"/>
            <wp:effectExtent l="19050" t="19050" r="19050" b="28575"/>
            <wp:docPr id="3" name="Рисунок 3" descr="k-vnd"/>
            <wp:cNvGraphicFramePr/>
            <a:graphic xmlns:a="http://schemas.openxmlformats.org/drawingml/2006/main">
              <a:graphicData uri="http://schemas.openxmlformats.org/drawingml/2006/picture">
                <pic:pic xmlns:pic="http://schemas.openxmlformats.org/drawingml/2006/picture">
                  <pic:nvPicPr>
                    <pic:cNvPr id="13316" name="Picture 11" descr="k-vnd"/>
                    <pic:cNvPicPr>
                      <a:picLocks noGrp="1" noChangeAspect="1" noChangeArrowheads="1"/>
                    </pic:cNvPicPr>
                  </pic:nvPicPr>
                  <pic:blipFill>
                    <a:blip r:embed="rId13" cstate="print"/>
                    <a:srcRect/>
                    <a:stretch>
                      <a:fillRect/>
                    </a:stretch>
                  </pic:blipFill>
                  <pic:spPr bwMode="auto">
                    <a:xfrm>
                      <a:off x="0" y="0"/>
                      <a:ext cx="2286000" cy="1781175"/>
                    </a:xfrm>
                    <a:prstGeom prst="rect">
                      <a:avLst/>
                    </a:prstGeom>
                    <a:noFill/>
                    <a:ln w="19050">
                      <a:solidFill>
                        <a:srgbClr val="FFCC00"/>
                      </a:solidFill>
                      <a:miter lim="800000"/>
                      <a:headEnd/>
                      <a:tailEnd/>
                    </a:ln>
                    <a:effectLst/>
                  </pic:spPr>
                </pic:pic>
              </a:graphicData>
            </a:graphic>
          </wp:inline>
        </w:drawing>
      </w:r>
      <w:r w:rsidRPr="00143C04">
        <w:rPr>
          <w:noProof/>
          <w:sz w:val="28"/>
          <w:szCs w:val="28"/>
        </w:rPr>
        <w:t xml:space="preserve">    </w:t>
      </w:r>
    </w:p>
    <w:p w:rsidR="00143C04" w:rsidRPr="00143C04" w:rsidRDefault="00143C04" w:rsidP="00143C04">
      <w:pPr>
        <w:ind w:firstLine="851"/>
        <w:contextualSpacing/>
        <w:jc w:val="both"/>
        <w:rPr>
          <w:noProof/>
          <w:sz w:val="28"/>
          <w:szCs w:val="28"/>
        </w:rPr>
      </w:pPr>
      <w:r w:rsidRPr="00143C04">
        <w:rPr>
          <w:noProof/>
          <w:sz w:val="28"/>
          <w:szCs w:val="28"/>
        </w:rPr>
        <w:lastRenderedPageBreak/>
        <w:drawing>
          <wp:inline distT="0" distB="0" distL="0" distR="0" wp14:anchorId="60EEA41E" wp14:editId="3E1AFFFF">
            <wp:extent cx="2286000" cy="1790700"/>
            <wp:effectExtent l="19050" t="19050" r="19050" b="19050"/>
            <wp:docPr id="4" name="Рисунок 4" descr="k-vd"/>
            <wp:cNvGraphicFramePr/>
            <a:graphic xmlns:a="http://schemas.openxmlformats.org/drawingml/2006/main">
              <a:graphicData uri="http://schemas.openxmlformats.org/drawingml/2006/picture">
                <pic:pic xmlns:pic="http://schemas.openxmlformats.org/drawingml/2006/picture">
                  <pic:nvPicPr>
                    <pic:cNvPr id="13315" name="Picture 10" descr="k-vd"/>
                    <pic:cNvPicPr>
                      <a:picLocks noGrp="1" noChangeAspect="1" noChangeArrowheads="1"/>
                    </pic:cNvPicPr>
                  </pic:nvPicPr>
                  <pic:blipFill>
                    <a:blip r:embed="rId14" cstate="print"/>
                    <a:srcRect/>
                    <a:stretch>
                      <a:fillRect/>
                    </a:stretch>
                  </pic:blipFill>
                  <pic:spPr bwMode="auto">
                    <a:xfrm>
                      <a:off x="0" y="0"/>
                      <a:ext cx="2286000" cy="1790700"/>
                    </a:xfrm>
                    <a:prstGeom prst="rect">
                      <a:avLst/>
                    </a:prstGeom>
                    <a:noFill/>
                    <a:ln w="19050">
                      <a:solidFill>
                        <a:srgbClr val="FFCC00"/>
                      </a:solidFill>
                      <a:miter lim="800000"/>
                      <a:headEnd/>
                      <a:tailEnd/>
                    </a:ln>
                    <a:effectLst/>
                  </pic:spPr>
                </pic:pic>
              </a:graphicData>
            </a:graphic>
          </wp:inline>
        </w:drawing>
      </w:r>
      <w:r w:rsidRPr="00143C04">
        <w:rPr>
          <w:noProof/>
          <w:sz w:val="28"/>
          <w:szCs w:val="28"/>
        </w:rPr>
        <w:t xml:space="preserve">  </w:t>
      </w:r>
      <w:r w:rsidRPr="00143C04">
        <w:rPr>
          <w:noProof/>
          <w:sz w:val="28"/>
          <w:szCs w:val="28"/>
        </w:rPr>
        <w:drawing>
          <wp:inline distT="0" distB="0" distL="0" distR="0" wp14:anchorId="2CDB9F19" wp14:editId="0073442C">
            <wp:extent cx="2286000" cy="1724025"/>
            <wp:effectExtent l="19050" t="19050" r="19050" b="28575"/>
            <wp:docPr id="5" name="Рисунок 5" descr="k-vl"/>
            <wp:cNvGraphicFramePr/>
            <a:graphic xmlns:a="http://schemas.openxmlformats.org/drawingml/2006/main">
              <a:graphicData uri="http://schemas.openxmlformats.org/drawingml/2006/picture">
                <pic:pic xmlns:pic="http://schemas.openxmlformats.org/drawingml/2006/picture">
                  <pic:nvPicPr>
                    <pic:cNvPr id="13317" name="Picture 12" descr="k-vl"/>
                    <pic:cNvPicPr>
                      <a:picLocks noGrp="1" noChangeAspect="1" noChangeArrowheads="1"/>
                    </pic:cNvPicPr>
                  </pic:nvPicPr>
                  <pic:blipFill>
                    <a:blip r:embed="rId15" cstate="print"/>
                    <a:srcRect/>
                    <a:stretch>
                      <a:fillRect/>
                    </a:stretch>
                  </pic:blipFill>
                  <pic:spPr bwMode="auto">
                    <a:xfrm>
                      <a:off x="0" y="0"/>
                      <a:ext cx="2286000" cy="1724025"/>
                    </a:xfrm>
                    <a:prstGeom prst="rect">
                      <a:avLst/>
                    </a:prstGeom>
                    <a:noFill/>
                    <a:ln w="19050">
                      <a:solidFill>
                        <a:srgbClr val="FFCC00"/>
                      </a:solidFill>
                      <a:miter lim="800000"/>
                      <a:headEnd/>
                      <a:tailEnd/>
                    </a:ln>
                    <a:effectLst/>
                  </pic:spPr>
                </pic:pic>
              </a:graphicData>
            </a:graphic>
          </wp:inline>
        </w:drawing>
      </w:r>
      <w:r w:rsidRPr="00143C04">
        <w:rPr>
          <w:noProof/>
          <w:sz w:val="28"/>
          <w:szCs w:val="28"/>
        </w:rPr>
        <w:t xml:space="preserve">  </w:t>
      </w:r>
    </w:p>
    <w:p w:rsidR="00143C04" w:rsidRPr="00143C04" w:rsidRDefault="00143C04" w:rsidP="00143C04">
      <w:pPr>
        <w:ind w:firstLine="851"/>
        <w:contextualSpacing/>
        <w:jc w:val="both"/>
        <w:rPr>
          <w:sz w:val="28"/>
          <w:szCs w:val="28"/>
        </w:rPr>
      </w:pPr>
      <w:r w:rsidRPr="00143C04">
        <w:rPr>
          <w:noProof/>
          <w:sz w:val="28"/>
          <w:szCs w:val="28"/>
        </w:rPr>
        <w:drawing>
          <wp:inline distT="0" distB="0" distL="0" distR="0" wp14:anchorId="610B0767" wp14:editId="7F27D5D4">
            <wp:extent cx="2286000" cy="1743075"/>
            <wp:effectExtent l="19050" t="19050" r="19050" b="28575"/>
            <wp:docPr id="6" name="Рисунок 6" descr="k-vp"/>
            <wp:cNvGraphicFramePr/>
            <a:graphic xmlns:a="http://schemas.openxmlformats.org/drawingml/2006/main">
              <a:graphicData uri="http://schemas.openxmlformats.org/drawingml/2006/picture">
                <pic:pic xmlns:pic="http://schemas.openxmlformats.org/drawingml/2006/picture">
                  <pic:nvPicPr>
                    <pic:cNvPr id="13320" name="Picture 15" descr="k-vp"/>
                    <pic:cNvPicPr>
                      <a:picLocks noChangeAspect="1" noChangeArrowheads="1"/>
                    </pic:cNvPicPr>
                  </pic:nvPicPr>
                  <pic:blipFill>
                    <a:blip r:embed="rId16" cstate="print"/>
                    <a:srcRect/>
                    <a:stretch>
                      <a:fillRect/>
                    </a:stretch>
                  </pic:blipFill>
                  <pic:spPr bwMode="auto">
                    <a:xfrm>
                      <a:off x="0" y="0"/>
                      <a:ext cx="2286000" cy="1743075"/>
                    </a:xfrm>
                    <a:prstGeom prst="rect">
                      <a:avLst/>
                    </a:prstGeom>
                    <a:noFill/>
                    <a:ln w="19050">
                      <a:solidFill>
                        <a:srgbClr val="FFCC00"/>
                      </a:solidFill>
                      <a:miter lim="800000"/>
                      <a:headEnd/>
                      <a:tailEnd/>
                    </a:ln>
                  </pic:spPr>
                </pic:pic>
              </a:graphicData>
            </a:graphic>
          </wp:inline>
        </w:drawing>
      </w:r>
      <w:r w:rsidRPr="00143C04">
        <w:rPr>
          <w:noProof/>
          <w:sz w:val="28"/>
          <w:szCs w:val="28"/>
        </w:rPr>
        <w:t xml:space="preserve">  </w:t>
      </w:r>
      <w:r w:rsidRPr="00143C04">
        <w:rPr>
          <w:noProof/>
          <w:sz w:val="28"/>
          <w:szCs w:val="28"/>
        </w:rPr>
        <w:drawing>
          <wp:inline distT="0" distB="0" distL="0" distR="0" wp14:anchorId="36432266" wp14:editId="488B6A9C">
            <wp:extent cx="2286000" cy="1733550"/>
            <wp:effectExtent l="19050" t="19050" r="19050" b="19050"/>
            <wp:docPr id="7" name="Рисунок 7" descr="k-vf"/>
            <wp:cNvGraphicFramePr/>
            <a:graphic xmlns:a="http://schemas.openxmlformats.org/drawingml/2006/main">
              <a:graphicData uri="http://schemas.openxmlformats.org/drawingml/2006/picture">
                <pic:pic xmlns:pic="http://schemas.openxmlformats.org/drawingml/2006/picture">
                  <pic:nvPicPr>
                    <pic:cNvPr id="13318" name="Picture 13" descr="k-vf"/>
                    <pic:cNvPicPr>
                      <a:picLocks noChangeAspect="1" noChangeArrowheads="1"/>
                    </pic:cNvPicPr>
                  </pic:nvPicPr>
                  <pic:blipFill>
                    <a:blip r:embed="rId17" cstate="print"/>
                    <a:srcRect/>
                    <a:stretch>
                      <a:fillRect/>
                    </a:stretch>
                  </pic:blipFill>
                  <pic:spPr bwMode="auto">
                    <a:xfrm>
                      <a:off x="0" y="0"/>
                      <a:ext cx="2286000" cy="1733550"/>
                    </a:xfrm>
                    <a:prstGeom prst="rect">
                      <a:avLst/>
                    </a:prstGeom>
                    <a:noFill/>
                    <a:ln w="19050">
                      <a:solidFill>
                        <a:srgbClr val="FFCC00"/>
                      </a:solidFill>
                      <a:miter lim="800000"/>
                      <a:headEnd/>
                      <a:tailEnd/>
                    </a:ln>
                  </pic:spPr>
                </pic:pic>
              </a:graphicData>
            </a:graphic>
          </wp:inline>
        </w:drawing>
      </w:r>
    </w:p>
    <w:p w:rsidR="00143C04" w:rsidRPr="00143C04" w:rsidRDefault="00143C04" w:rsidP="00143C04">
      <w:pPr>
        <w:ind w:firstLine="851"/>
        <w:contextualSpacing/>
        <w:jc w:val="both"/>
        <w:rPr>
          <w:b/>
          <w:i/>
          <w:sz w:val="28"/>
          <w:szCs w:val="28"/>
        </w:rPr>
      </w:pPr>
      <w:r w:rsidRPr="00143C04">
        <w:rPr>
          <w:b/>
          <w:i/>
          <w:sz w:val="28"/>
          <w:szCs w:val="28"/>
        </w:rPr>
        <w:t>Воздействие на воду словами</w:t>
      </w:r>
    </w:p>
    <w:p w:rsidR="00143C04" w:rsidRPr="00143C04" w:rsidRDefault="00143C04" w:rsidP="00143C04">
      <w:pPr>
        <w:ind w:firstLine="851"/>
        <w:contextualSpacing/>
        <w:jc w:val="both"/>
        <w:rPr>
          <w:sz w:val="28"/>
          <w:szCs w:val="28"/>
        </w:rPr>
      </w:pPr>
    </w:p>
    <w:p w:rsidR="00143C04" w:rsidRPr="00143C04" w:rsidRDefault="00143C04" w:rsidP="00143C04">
      <w:pPr>
        <w:spacing w:line="360" w:lineRule="auto"/>
        <w:ind w:firstLine="851"/>
        <w:contextualSpacing/>
        <w:jc w:val="both"/>
        <w:rPr>
          <w:sz w:val="28"/>
          <w:szCs w:val="28"/>
        </w:rPr>
      </w:pPr>
      <w:r w:rsidRPr="00143C04">
        <w:rPr>
          <w:sz w:val="28"/>
          <w:szCs w:val="28"/>
        </w:rPr>
        <w:t xml:space="preserve">Как видно,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 </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К еще более поразительным выводам недавно пришел уральский ученый Геннадий </w:t>
      </w:r>
      <w:proofErr w:type="spellStart"/>
      <w:proofErr w:type="gramStart"/>
      <w:r w:rsidRPr="00143C04">
        <w:rPr>
          <w:sz w:val="28"/>
          <w:szCs w:val="28"/>
        </w:rPr>
        <w:t>Чеурин</w:t>
      </w:r>
      <w:proofErr w:type="spellEnd"/>
      <w:r w:rsidRPr="00143C04">
        <w:rPr>
          <w:sz w:val="28"/>
          <w:szCs w:val="28"/>
        </w:rPr>
        <w:t xml:space="preserve">.   </w:t>
      </w:r>
      <w:proofErr w:type="gramEnd"/>
      <w:r w:rsidRPr="00143C04">
        <w:rPr>
          <w:sz w:val="28"/>
          <w:szCs w:val="28"/>
        </w:rPr>
        <w:t xml:space="preserve">                                                               </w:t>
      </w:r>
      <w:r w:rsidRPr="00143C04">
        <w:rPr>
          <w:noProof/>
          <w:color w:val="167AC6"/>
          <w:sz w:val="28"/>
          <w:szCs w:val="28"/>
        </w:rPr>
        <w:drawing>
          <wp:anchor distT="0" distB="0" distL="114300" distR="114300" simplePos="0" relativeHeight="251659264" behindDoc="0" locked="0" layoutInCell="1" allowOverlap="1" wp14:anchorId="2785CE6C" wp14:editId="534CC05A">
            <wp:simplePos x="6029325" y="8267700"/>
            <wp:positionH relativeFrom="margin">
              <wp:align>right</wp:align>
            </wp:positionH>
            <wp:positionV relativeFrom="margin">
              <wp:align>bottom</wp:align>
            </wp:positionV>
            <wp:extent cx="952500" cy="952500"/>
            <wp:effectExtent l="19050" t="0" r="0" b="0"/>
            <wp:wrapSquare wrapText="bothSides"/>
            <wp:docPr id="8" name="Рисунок 1" descr="Геннадий Семёнович Чеурин">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ннадий Семёнович Чеурин">
                      <a:hlinkClick r:id="rId18"/>
                    </pic:cNvPr>
                    <pic:cNvPicPr>
                      <a:picLocks noChangeAspect="1" noChangeArrowheads="1"/>
                    </pic:cNvPicPr>
                  </pic:nvPicPr>
                  <pic:blipFill>
                    <a:blip r:embed="rId1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143C04" w:rsidRPr="00143C04" w:rsidRDefault="00143C04" w:rsidP="00143C04">
      <w:pPr>
        <w:spacing w:line="360" w:lineRule="auto"/>
        <w:contextualSpacing/>
        <w:jc w:val="both"/>
        <w:rPr>
          <w:sz w:val="28"/>
          <w:szCs w:val="28"/>
        </w:rPr>
      </w:pPr>
      <w:r w:rsidRPr="00143C04">
        <w:rPr>
          <w:sz w:val="28"/>
          <w:szCs w:val="28"/>
        </w:rPr>
        <w:t xml:space="preserve">           Он утверждал, что ненормативная лексика очень активно воздействует на организм человека, со временем губя все живое. Гипотезу </w:t>
      </w:r>
      <w:proofErr w:type="spellStart"/>
      <w:r w:rsidRPr="00143C04">
        <w:rPr>
          <w:sz w:val="28"/>
          <w:szCs w:val="28"/>
        </w:rPr>
        <w:t>Чеурина</w:t>
      </w:r>
      <w:proofErr w:type="spellEnd"/>
      <w:r w:rsidRPr="00143C04">
        <w:rPr>
          <w:sz w:val="28"/>
          <w:szCs w:val="28"/>
        </w:rPr>
        <w:t xml:space="preserve"> “о влиянии ненормативной лексики на психофизиологическое состояние живых организмов” проверяли несколько НИИ - столичный научный центр при Минздраве РФ, технические университеты Санкт-Петербурга, Екатеринбурга и Барнаула. И доказать теорию удалось!</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В целях эксперимента поливали зерна пшеницы разной водой: одна вода слышала только ругательные слова, а другая вода – только молитвы. В результате семена, которые поливали первой водой, всходили лишь в 49 случаях из 100. Те же, что поливали водой, заговоренной молитвами, прорастали в 96 случаях. Если над </w:t>
      </w:r>
      <w:r w:rsidRPr="00143C04">
        <w:rPr>
          <w:sz w:val="28"/>
          <w:szCs w:val="28"/>
        </w:rPr>
        <w:lastRenderedPageBreak/>
        <w:t>стаканом воды прочитать молитву или выругаться, а потом выпить, то эффект от этой воды будет прямо пропорционален позитивной или соответственно негативной энергии. Группа российских физиков сконструировала специальный аппарат, позволяющий трансформировать звуковые колебания в электромагнитные.</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В ходе изучения влияния на растения энергетического потенциала слов, в том числе и бранных, ученые установили, что почти все “обруганные” матом семена </w:t>
      </w:r>
      <w:proofErr w:type="spellStart"/>
      <w:r w:rsidRPr="00143C04">
        <w:rPr>
          <w:sz w:val="28"/>
          <w:szCs w:val="28"/>
        </w:rPr>
        <w:t>арабидопсиса</w:t>
      </w:r>
      <w:proofErr w:type="spellEnd"/>
      <w:r w:rsidRPr="00143C04">
        <w:rPr>
          <w:sz w:val="28"/>
          <w:szCs w:val="28"/>
        </w:rPr>
        <w:t xml:space="preserve"> погибли, а выжившие стали генетическими уродами,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 Сквернословие наносит вред не только духовному, но и физическому здоровью человека. </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Другая группа ученых под руководством доктора биологических наук И.Б. Белявского семнадцать лет занималась проблемой сквернословия. Они доказали, что заядлые </w:t>
      </w:r>
      <w:proofErr w:type="spellStart"/>
      <w:r w:rsidRPr="00143C04">
        <w:rPr>
          <w:sz w:val="28"/>
          <w:szCs w:val="28"/>
        </w:rPr>
        <w:t>матерщинники</w:t>
      </w:r>
      <w:proofErr w:type="spellEnd"/>
      <w:r w:rsidRPr="00143C04">
        <w:rPr>
          <w:sz w:val="28"/>
          <w:szCs w:val="28"/>
        </w:rPr>
        <w:t xml:space="preserve"> живут намного меньше, чем те, кто не сквернословит, потому что в их клетках очень быстро наступают возрастные изменения и проявляются различные болезни. </w:t>
      </w:r>
      <w:r w:rsidRPr="00143C04">
        <w:rPr>
          <w:color w:val="000000"/>
          <w:sz w:val="28"/>
          <w:szCs w:val="28"/>
        </w:rPr>
        <w:t>У людей, не употребляющих «крепких» словечек, общее состояние организма, как правило, на 5, 10, а порой и 15 лет моложе их официального возраста.</w:t>
      </w:r>
      <w:r w:rsidRPr="00143C04">
        <w:rPr>
          <w:sz w:val="28"/>
          <w:szCs w:val="28"/>
        </w:rPr>
        <w:t xml:space="preserve"> 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Вот такие, неопровержимые факты. </w:t>
      </w:r>
    </w:p>
    <w:p w:rsidR="00143C04" w:rsidRPr="00143C04" w:rsidRDefault="00143C04" w:rsidP="00143C04">
      <w:pPr>
        <w:spacing w:line="360" w:lineRule="auto"/>
        <w:ind w:firstLine="851"/>
        <w:contextualSpacing/>
        <w:jc w:val="both"/>
        <w:rPr>
          <w:sz w:val="28"/>
          <w:szCs w:val="28"/>
        </w:rPr>
      </w:pPr>
      <w:r w:rsidRPr="00143C04">
        <w:rPr>
          <w:color w:val="000000"/>
          <w:sz w:val="28"/>
          <w:szCs w:val="28"/>
        </w:rPr>
        <w:lastRenderedPageBreak/>
        <w:t xml:space="preserve">Опираясь на результаты исследований П.П. </w:t>
      </w:r>
      <w:proofErr w:type="spellStart"/>
      <w:r w:rsidRPr="00143C04">
        <w:rPr>
          <w:color w:val="000000"/>
          <w:sz w:val="28"/>
          <w:szCs w:val="28"/>
        </w:rPr>
        <w:t>Гаряева</w:t>
      </w:r>
      <w:proofErr w:type="spellEnd"/>
      <w:r w:rsidRPr="00143C04">
        <w:rPr>
          <w:color w:val="000000"/>
          <w:sz w:val="28"/>
          <w:szCs w:val="28"/>
        </w:rPr>
        <w:t xml:space="preserve">; руководителя научного центра экологического выживания и безопасности Г.С. </w:t>
      </w:r>
      <w:proofErr w:type="spellStart"/>
      <w:r w:rsidRPr="00143C04">
        <w:rPr>
          <w:color w:val="000000"/>
          <w:sz w:val="28"/>
          <w:szCs w:val="28"/>
        </w:rPr>
        <w:t>Чеурина</w:t>
      </w:r>
      <w:proofErr w:type="spellEnd"/>
      <w:r w:rsidRPr="00143C04">
        <w:rPr>
          <w:color w:val="000000"/>
          <w:sz w:val="28"/>
          <w:szCs w:val="28"/>
        </w:rPr>
        <w:t xml:space="preserve">; работы врача — </w:t>
      </w:r>
      <w:proofErr w:type="spellStart"/>
      <w:r w:rsidRPr="00143C04">
        <w:rPr>
          <w:color w:val="000000"/>
          <w:sz w:val="28"/>
          <w:szCs w:val="28"/>
        </w:rPr>
        <w:t>психофизиолога</w:t>
      </w:r>
      <w:proofErr w:type="spellEnd"/>
      <w:r w:rsidRPr="00143C04">
        <w:rPr>
          <w:color w:val="000000"/>
          <w:sz w:val="28"/>
          <w:szCs w:val="28"/>
        </w:rPr>
        <w:t xml:space="preserve"> Л. Китаева-</w:t>
      </w:r>
      <w:proofErr w:type="spellStart"/>
      <w:r w:rsidRPr="00143C04">
        <w:rPr>
          <w:color w:val="000000"/>
          <w:sz w:val="28"/>
          <w:szCs w:val="28"/>
        </w:rPr>
        <w:t>Сныка</w:t>
      </w:r>
      <w:proofErr w:type="spellEnd"/>
      <w:r w:rsidRPr="00143C04">
        <w:rPr>
          <w:color w:val="000000"/>
          <w:sz w:val="28"/>
          <w:szCs w:val="28"/>
        </w:rPr>
        <w:t xml:space="preserve">; И. Белявского; уникальные исследования японского учёного </w:t>
      </w:r>
      <w:proofErr w:type="spellStart"/>
      <w:r w:rsidRPr="00143C04">
        <w:rPr>
          <w:color w:val="000000"/>
          <w:sz w:val="28"/>
          <w:szCs w:val="28"/>
        </w:rPr>
        <w:t>Масару</w:t>
      </w:r>
      <w:proofErr w:type="spellEnd"/>
      <w:r w:rsidRPr="00143C04">
        <w:rPr>
          <w:color w:val="000000"/>
          <w:sz w:val="28"/>
          <w:szCs w:val="28"/>
        </w:rPr>
        <w:t xml:space="preserve"> </w:t>
      </w:r>
      <w:proofErr w:type="spellStart"/>
      <w:r w:rsidRPr="00143C04">
        <w:rPr>
          <w:color w:val="000000"/>
          <w:sz w:val="28"/>
          <w:szCs w:val="28"/>
        </w:rPr>
        <w:t>Эмото</w:t>
      </w:r>
      <w:proofErr w:type="spellEnd"/>
      <w:r w:rsidRPr="00143C04">
        <w:rPr>
          <w:color w:val="000000"/>
          <w:sz w:val="28"/>
          <w:szCs w:val="28"/>
        </w:rPr>
        <w:t>, ученым — психологом Ларисой Ильиной выделены характеристики отрицательного влияния мата на жизнедеятельность человека.</w:t>
      </w:r>
    </w:p>
    <w:p w:rsidR="00143C04" w:rsidRPr="00143C04" w:rsidRDefault="00143C04" w:rsidP="00143C04">
      <w:pPr>
        <w:shd w:val="clear" w:color="auto" w:fill="FFFFFF"/>
        <w:spacing w:after="270" w:line="270" w:lineRule="atLeast"/>
        <w:rPr>
          <w:color w:val="000000"/>
          <w:sz w:val="28"/>
          <w:szCs w:val="28"/>
        </w:rPr>
      </w:pPr>
      <w:r w:rsidRPr="00143C04">
        <w:rPr>
          <w:b/>
          <w:bCs/>
          <w:color w:val="000000"/>
          <w:sz w:val="28"/>
          <w:szCs w:val="28"/>
        </w:rPr>
        <w:t>Характеристики отрицательного влияния мата:</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негативно влияет на окружающих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заразителен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разрушает биополе человека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от него трудно отучиться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разрушает сознание, мироощущение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обедняет речь, обедняет словарь и мышление, снижает уровень интеллекта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ведет к деградации человека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порождает вседозволенность в поступках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делает психику бесчувственной, лишенной совести и стыда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повышает агрессию, делает человека злым, неуправляемым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приводит к гормональным расстройствам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искажает структуру ДНК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приводит к мутации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приводит к импотенции </w:t>
      </w:r>
    </w:p>
    <w:p w:rsidR="00143C04" w:rsidRPr="00143C04" w:rsidRDefault="00143C04" w:rsidP="00143C04">
      <w:pPr>
        <w:numPr>
          <w:ilvl w:val="0"/>
          <w:numId w:val="10"/>
        </w:numPr>
        <w:shd w:val="clear" w:color="auto" w:fill="FFFFFF"/>
        <w:spacing w:before="100" w:beforeAutospacing="1" w:after="100" w:afterAutospacing="1" w:line="270" w:lineRule="atLeast"/>
        <w:ind w:left="600"/>
        <w:rPr>
          <w:color w:val="000000"/>
          <w:sz w:val="28"/>
          <w:szCs w:val="28"/>
        </w:rPr>
      </w:pPr>
      <w:r w:rsidRPr="00143C04">
        <w:rPr>
          <w:color w:val="000000"/>
          <w:sz w:val="28"/>
          <w:szCs w:val="28"/>
        </w:rPr>
        <w:t xml:space="preserve"> приводит к бесплодию </w:t>
      </w:r>
    </w:p>
    <w:p w:rsidR="00143C04" w:rsidRPr="00143C04" w:rsidRDefault="00143C04" w:rsidP="00143C04">
      <w:pPr>
        <w:shd w:val="clear" w:color="auto" w:fill="FFFFFF"/>
        <w:spacing w:after="270" w:line="270" w:lineRule="atLeast"/>
        <w:rPr>
          <w:color w:val="000000"/>
          <w:sz w:val="28"/>
          <w:szCs w:val="28"/>
        </w:rPr>
      </w:pPr>
      <w:r w:rsidRPr="00143C04">
        <w:rPr>
          <w:i/>
          <w:iCs/>
          <w:color w:val="000000"/>
          <w:sz w:val="28"/>
          <w:szCs w:val="28"/>
        </w:rPr>
        <w:t xml:space="preserve">- Ну, гад, сейчас ты у меня </w:t>
      </w:r>
      <w:proofErr w:type="gramStart"/>
      <w:r w:rsidRPr="00143C04">
        <w:rPr>
          <w:i/>
          <w:iCs/>
          <w:color w:val="000000"/>
          <w:sz w:val="28"/>
          <w:szCs w:val="28"/>
        </w:rPr>
        <w:t>получишь!</w:t>
      </w:r>
      <w:r w:rsidRPr="00143C04">
        <w:rPr>
          <w:color w:val="000000"/>
          <w:sz w:val="28"/>
          <w:szCs w:val="28"/>
        </w:rPr>
        <w:br/>
      </w:r>
      <w:r w:rsidRPr="00143C04">
        <w:rPr>
          <w:i/>
          <w:iCs/>
          <w:color w:val="000000"/>
          <w:sz w:val="28"/>
          <w:szCs w:val="28"/>
        </w:rPr>
        <w:t>-</w:t>
      </w:r>
      <w:proofErr w:type="gramEnd"/>
      <w:r w:rsidRPr="00143C04">
        <w:rPr>
          <w:i/>
          <w:iCs/>
          <w:color w:val="000000"/>
          <w:sz w:val="28"/>
          <w:szCs w:val="28"/>
        </w:rPr>
        <w:t xml:space="preserve"> Сам </w:t>
      </w:r>
      <w:proofErr w:type="spellStart"/>
      <w:r w:rsidRPr="00143C04">
        <w:rPr>
          <w:i/>
          <w:iCs/>
          <w:color w:val="000000"/>
          <w:sz w:val="28"/>
          <w:szCs w:val="28"/>
        </w:rPr>
        <w:t>козлина</w:t>
      </w:r>
      <w:proofErr w:type="spellEnd"/>
      <w:r w:rsidRPr="00143C04">
        <w:rPr>
          <w:i/>
          <w:iCs/>
          <w:color w:val="000000"/>
          <w:sz w:val="28"/>
          <w:szCs w:val="28"/>
        </w:rPr>
        <w:t>, не буду больше с тобой играть!</w:t>
      </w:r>
      <w:r w:rsidRPr="00143C04">
        <w:rPr>
          <w:color w:val="000000"/>
          <w:sz w:val="28"/>
          <w:szCs w:val="28"/>
        </w:rPr>
        <w:br/>
        <w:t>(Из диалога двух малышей).</w:t>
      </w:r>
    </w:p>
    <w:p w:rsidR="00143C04" w:rsidRPr="00143C04" w:rsidRDefault="00143C04" w:rsidP="00143C04">
      <w:pPr>
        <w:shd w:val="clear" w:color="auto" w:fill="FFFFFF"/>
        <w:spacing w:line="270" w:lineRule="atLeast"/>
        <w:rPr>
          <w:b/>
          <w:color w:val="000000"/>
          <w:sz w:val="28"/>
          <w:szCs w:val="28"/>
        </w:rPr>
      </w:pPr>
      <w:r w:rsidRPr="00143C04">
        <w:rPr>
          <w:b/>
          <w:color w:val="000000"/>
          <w:sz w:val="28"/>
          <w:szCs w:val="28"/>
        </w:rPr>
        <w:t>Выводы делайте сами.</w:t>
      </w:r>
    </w:p>
    <w:p w:rsidR="00143C04" w:rsidRPr="00143C04" w:rsidRDefault="00143C04" w:rsidP="00143C04">
      <w:pPr>
        <w:spacing w:line="360" w:lineRule="auto"/>
        <w:ind w:firstLine="851"/>
        <w:contextualSpacing/>
        <w:jc w:val="both"/>
        <w:rPr>
          <w:sz w:val="28"/>
          <w:szCs w:val="28"/>
        </w:rPr>
      </w:pPr>
    </w:p>
    <w:p w:rsidR="00143C04" w:rsidRPr="00143C04" w:rsidRDefault="00143C04" w:rsidP="00143C04">
      <w:pPr>
        <w:spacing w:line="360" w:lineRule="auto"/>
        <w:ind w:firstLine="851"/>
        <w:contextualSpacing/>
        <w:jc w:val="both"/>
        <w:rPr>
          <w:sz w:val="28"/>
          <w:szCs w:val="28"/>
        </w:rPr>
      </w:pPr>
      <w:r w:rsidRPr="00143C04">
        <w:rPr>
          <w:sz w:val="28"/>
          <w:szCs w:val="28"/>
        </w:rPr>
        <w:t xml:space="preserve">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наследственным фактором, на 20% состоянием окружающей среды и на 50% образом жизни. </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Матерящийся человек может осознавать, что приносит вред себе и окружающим, но порой он не догадывается, что он наносит непоправимый вред своему потомству. Наши гены как бы «слышат» все наши слова, а </w:t>
      </w:r>
      <w:proofErr w:type="gramStart"/>
      <w:r w:rsidRPr="00143C04">
        <w:rPr>
          <w:sz w:val="28"/>
          <w:szCs w:val="28"/>
        </w:rPr>
        <w:t>так же</w:t>
      </w:r>
      <w:proofErr w:type="gramEnd"/>
      <w:r w:rsidRPr="00143C04">
        <w:rPr>
          <w:sz w:val="28"/>
          <w:szCs w:val="28"/>
        </w:rPr>
        <w:t xml:space="preserve"> </w:t>
      </w:r>
      <w:r w:rsidRPr="00143C04">
        <w:rPr>
          <w:sz w:val="28"/>
          <w:szCs w:val="28"/>
        </w:rPr>
        <w:lastRenderedPageBreak/>
        <w:t xml:space="preserve">запоминают их и записывают в генетическом коде. Матерные слова так же отрицательно действуют на генетический код ругающегося человека, записываются в нем, становятся проклятием для самого человека и его наследников. Точно такое же влияние происходит </w:t>
      </w:r>
      <w:proofErr w:type="gramStart"/>
      <w:r w:rsidRPr="00143C04">
        <w:rPr>
          <w:sz w:val="28"/>
          <w:szCs w:val="28"/>
        </w:rPr>
        <w:t>у человека</w:t>
      </w:r>
      <w:proofErr w:type="gramEnd"/>
      <w:r w:rsidRPr="00143C04">
        <w:rPr>
          <w:sz w:val="28"/>
          <w:szCs w:val="28"/>
        </w:rPr>
        <w:t xml:space="preserve"> курящего, пьющего, преступника, совершающего другие вещи</w:t>
      </w:r>
    </w:p>
    <w:p w:rsidR="00143C04" w:rsidRPr="00143C04" w:rsidRDefault="00143C04" w:rsidP="00143C04">
      <w:pPr>
        <w:spacing w:line="360" w:lineRule="auto"/>
        <w:ind w:firstLine="851"/>
        <w:contextualSpacing/>
        <w:jc w:val="both"/>
        <w:rPr>
          <w:sz w:val="28"/>
          <w:szCs w:val="28"/>
        </w:rPr>
      </w:pPr>
      <w:r w:rsidRPr="00143C04">
        <w:rPr>
          <w:b/>
          <w:sz w:val="28"/>
          <w:szCs w:val="28"/>
        </w:rPr>
        <w:t>Вывод</w:t>
      </w:r>
      <w:r w:rsidRPr="00143C04">
        <w:rPr>
          <w:sz w:val="28"/>
          <w:szCs w:val="28"/>
        </w:rPr>
        <w:t>: единственный путь, ведущий к здоровью каждого человека- это изменение отношения человека к самому себе.</w:t>
      </w:r>
    </w:p>
    <w:p w:rsidR="00143C04" w:rsidRPr="00143C04" w:rsidRDefault="00143C04" w:rsidP="00143C04">
      <w:pPr>
        <w:spacing w:line="360" w:lineRule="auto"/>
        <w:contextualSpacing/>
        <w:jc w:val="both"/>
        <w:rPr>
          <w:sz w:val="28"/>
          <w:szCs w:val="28"/>
        </w:rPr>
      </w:pPr>
    </w:p>
    <w:p w:rsidR="00143C04" w:rsidRPr="00143C04" w:rsidRDefault="00143C04" w:rsidP="00143C04">
      <w:pPr>
        <w:spacing w:line="360" w:lineRule="auto"/>
        <w:ind w:firstLine="851"/>
        <w:contextualSpacing/>
        <w:jc w:val="center"/>
        <w:rPr>
          <w:b/>
          <w:sz w:val="28"/>
          <w:szCs w:val="28"/>
        </w:rPr>
      </w:pPr>
      <w:r w:rsidRPr="00143C04">
        <w:rPr>
          <w:b/>
          <w:sz w:val="28"/>
          <w:szCs w:val="28"/>
          <w:lang w:val="en-US"/>
        </w:rPr>
        <w:t>TV</w:t>
      </w:r>
      <w:r w:rsidRPr="00143C04">
        <w:rPr>
          <w:b/>
          <w:sz w:val="28"/>
          <w:szCs w:val="28"/>
        </w:rPr>
        <w:t>-сквернословие</w:t>
      </w:r>
    </w:p>
    <w:p w:rsidR="00143C04" w:rsidRPr="00143C04" w:rsidRDefault="00143C04" w:rsidP="00143C04">
      <w:pPr>
        <w:spacing w:line="360" w:lineRule="auto"/>
        <w:ind w:firstLine="851"/>
        <w:contextualSpacing/>
        <w:jc w:val="both"/>
        <w:rPr>
          <w:sz w:val="28"/>
          <w:szCs w:val="28"/>
        </w:rPr>
      </w:pPr>
      <w:r w:rsidRPr="00143C04">
        <w:rPr>
          <w:sz w:val="28"/>
          <w:szCs w:val="28"/>
        </w:rPr>
        <w:t>Читаем интернетовскую статью «Телевидение в России по количеству нецензурной брани обогнало грузчиков и сапожников» (</w:t>
      </w:r>
      <w:proofErr w:type="spellStart"/>
      <w:r w:rsidRPr="00143C04">
        <w:rPr>
          <w:sz w:val="28"/>
          <w:szCs w:val="28"/>
        </w:rPr>
        <w:t>NetTV.Ru</w:t>
      </w:r>
      <w:proofErr w:type="spellEnd"/>
      <w:r w:rsidRPr="00143C04">
        <w:rPr>
          <w:sz w:val="28"/>
          <w:szCs w:val="28"/>
        </w:rPr>
        <w:t>).</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В статье отмечается, что матерные слова в книгах печатаются уже безо всяких сокращений и многоточий. На откровенную матерщину перешёл и кинематограф, обилием </w:t>
      </w:r>
      <w:proofErr w:type="spellStart"/>
      <w:r w:rsidRPr="00143C04">
        <w:rPr>
          <w:sz w:val="28"/>
          <w:szCs w:val="28"/>
        </w:rPr>
        <w:t>нецензурщины</w:t>
      </w:r>
      <w:proofErr w:type="spellEnd"/>
      <w:r w:rsidRPr="00143C04">
        <w:rPr>
          <w:sz w:val="28"/>
          <w:szCs w:val="28"/>
        </w:rPr>
        <w:t xml:space="preserve"> грешат и развлекательные передачи, при этом считается, что мат – это очень смешно.</w:t>
      </w:r>
    </w:p>
    <w:p w:rsidR="00143C04" w:rsidRPr="00143C04" w:rsidRDefault="00143C04" w:rsidP="00143C04">
      <w:pPr>
        <w:spacing w:line="360" w:lineRule="auto"/>
        <w:ind w:firstLine="851"/>
        <w:contextualSpacing/>
        <w:jc w:val="both"/>
        <w:rPr>
          <w:sz w:val="28"/>
          <w:szCs w:val="28"/>
        </w:rPr>
      </w:pPr>
      <w:r w:rsidRPr="00143C04">
        <w:rPr>
          <w:sz w:val="28"/>
          <w:szCs w:val="28"/>
        </w:rPr>
        <w:t>А «Русское радио» «шутит»: «Мы матом не ругаемся, мы на нём говорим».</w:t>
      </w:r>
    </w:p>
    <w:p w:rsidR="00143C04" w:rsidRPr="00143C04" w:rsidRDefault="00143C04" w:rsidP="00143C04">
      <w:pPr>
        <w:spacing w:line="360" w:lineRule="auto"/>
        <w:ind w:firstLine="851"/>
        <w:contextualSpacing/>
        <w:jc w:val="both"/>
        <w:rPr>
          <w:sz w:val="28"/>
          <w:szCs w:val="28"/>
        </w:rPr>
      </w:pPr>
      <w:r w:rsidRPr="00143C04">
        <w:rPr>
          <w:sz w:val="28"/>
          <w:szCs w:val="28"/>
        </w:rPr>
        <w:t>«Телевизионные сквернословы часто лишь радуют публику своими выходками. Мат в эфире пробуждает интерес к программе. Эмоции могут быть разные, в том числе и отрицательные. Но это эмоции! Чем больше эпатажа, тем больше зрителей это соберёт. И рейтинг у программы вырастет. Получается, зрители сами виноваты, – плюются, но смотрят».</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А убогость языка средств массовой информации приводит к тому, </w:t>
      </w:r>
      <w:proofErr w:type="gramStart"/>
      <w:r w:rsidRPr="00143C04">
        <w:rPr>
          <w:sz w:val="28"/>
          <w:szCs w:val="28"/>
        </w:rPr>
        <w:t>что  многие</w:t>
      </w:r>
      <w:proofErr w:type="gramEnd"/>
      <w:r w:rsidRPr="00143C04">
        <w:rPr>
          <w:sz w:val="28"/>
          <w:szCs w:val="28"/>
        </w:rPr>
        <w:t xml:space="preserve"> удивляются, что где-то в дальних краях знают только два русских слова «блин» и «короче», выученных от представителей современного бизнеса и шоу-«культуры».</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Как общаются друг с другом в эфире представители самопровозглашённой художественной «элиты»? Если это не цензурные пропуски, с характерным «пиканьем» при использовании «ненормативной </w:t>
      </w:r>
      <w:r w:rsidRPr="00143C04">
        <w:rPr>
          <w:sz w:val="28"/>
          <w:szCs w:val="28"/>
        </w:rPr>
        <w:lastRenderedPageBreak/>
        <w:t>лексики», то идёт употребление различных иностранных слов, желательно, непонятных простому «россиянину».</w:t>
      </w:r>
    </w:p>
    <w:p w:rsidR="00143C04" w:rsidRPr="00143C04" w:rsidRDefault="00143C04" w:rsidP="00143C04">
      <w:pPr>
        <w:spacing w:line="360" w:lineRule="auto"/>
        <w:ind w:firstLine="851"/>
        <w:contextualSpacing/>
        <w:jc w:val="both"/>
        <w:rPr>
          <w:sz w:val="28"/>
          <w:szCs w:val="28"/>
        </w:rPr>
      </w:pPr>
      <w:r w:rsidRPr="00143C04">
        <w:rPr>
          <w:sz w:val="28"/>
          <w:szCs w:val="28"/>
        </w:rPr>
        <w:t>Вот мнение известного представителя телевизионной «культуры», телевизионного «академика» Владимира Познера: «Мне кажется, из литературы мат “изымать” не надо. Ведь каждый сам решает, что ему читать… Телевидение – другое дело. Передачи всё-таки и дети смотрят, а их надо оградить от подобных лингвистических “</w:t>
      </w:r>
      <w:proofErr w:type="gramStart"/>
      <w:r w:rsidRPr="00143C04">
        <w:rPr>
          <w:sz w:val="28"/>
          <w:szCs w:val="28"/>
        </w:rPr>
        <w:t>изысков”…</w:t>
      </w:r>
      <w:proofErr w:type="gramEnd"/>
      <w:r w:rsidRPr="00143C04">
        <w:rPr>
          <w:sz w:val="28"/>
          <w:szCs w:val="28"/>
        </w:rPr>
        <w:t xml:space="preserve"> Но, с другой стороны, иногда мат выглядит очень органично и даже играет какую-то художественную роль. Я принципиальный противник цензуры и при этом сторонник проявления вкуса и чувства меры. Но, если нет чувства меры, то всё равно предпочитаю услышать мат, нежели испытать влияние цензуры. Потому что, если начнут цензурировать одно, то возникает вопрос: а почему нельзя ограничивать и всё остальное? И тогда начинается кошмар. Кто из журналистов работал в советские времена, знает, что это такое».</w:t>
      </w:r>
    </w:p>
    <w:p w:rsidR="00143C04" w:rsidRPr="00143C04" w:rsidRDefault="00143C04" w:rsidP="00143C04">
      <w:pPr>
        <w:spacing w:line="360" w:lineRule="auto"/>
        <w:ind w:firstLine="851"/>
        <w:contextualSpacing/>
        <w:jc w:val="both"/>
        <w:rPr>
          <w:sz w:val="28"/>
          <w:szCs w:val="28"/>
        </w:rPr>
      </w:pPr>
      <w:r w:rsidRPr="00143C04">
        <w:rPr>
          <w:sz w:val="28"/>
          <w:szCs w:val="28"/>
        </w:rPr>
        <w:t>Таким образом, «академик» утверждает: ругайтесь где угодно и как угодно, если считаете это необходимым, лишь бы не было цензуры для них, мастеров российской телевизионной «культуры».</w:t>
      </w:r>
    </w:p>
    <w:p w:rsidR="00143C04" w:rsidRPr="00143C04" w:rsidRDefault="00143C04" w:rsidP="00143C04">
      <w:pPr>
        <w:spacing w:line="360" w:lineRule="auto"/>
        <w:ind w:firstLine="851"/>
        <w:contextualSpacing/>
        <w:jc w:val="both"/>
        <w:rPr>
          <w:sz w:val="28"/>
          <w:szCs w:val="28"/>
        </w:rPr>
      </w:pPr>
      <w:r w:rsidRPr="00143C04">
        <w:rPr>
          <w:sz w:val="28"/>
          <w:szCs w:val="28"/>
        </w:rPr>
        <w:t>Говорит директор Института психологии РАН Анатолий Журавлёв: «Повсеместное распространение мата чревато тем, что мы получим поколение, нечувствительное к красоте, не подготовленное к эстетическому восприятию… Это один из видов психологического насилия… Отсюда и рост преступности».</w:t>
      </w:r>
    </w:p>
    <w:p w:rsidR="00143C04" w:rsidRPr="00143C04" w:rsidRDefault="00143C04" w:rsidP="00143C04">
      <w:pPr>
        <w:spacing w:line="360" w:lineRule="auto"/>
        <w:ind w:firstLine="851"/>
        <w:contextualSpacing/>
        <w:jc w:val="both"/>
        <w:rPr>
          <w:sz w:val="28"/>
          <w:szCs w:val="28"/>
        </w:rPr>
      </w:pPr>
      <w:r w:rsidRPr="00143C04">
        <w:rPr>
          <w:sz w:val="28"/>
          <w:szCs w:val="28"/>
        </w:rPr>
        <w:t xml:space="preserve">Как-то в одной из телевизионных программ выяснилось отношение к русскому языку известных стране </w:t>
      </w:r>
      <w:proofErr w:type="spellStart"/>
      <w:r w:rsidRPr="00143C04">
        <w:rPr>
          <w:sz w:val="28"/>
          <w:szCs w:val="28"/>
        </w:rPr>
        <w:t>К.Собчак</w:t>
      </w:r>
      <w:proofErr w:type="spellEnd"/>
      <w:r w:rsidRPr="00143C04">
        <w:rPr>
          <w:sz w:val="28"/>
          <w:szCs w:val="28"/>
        </w:rPr>
        <w:t xml:space="preserve">, </w:t>
      </w:r>
      <w:proofErr w:type="spellStart"/>
      <w:r w:rsidRPr="00143C04">
        <w:rPr>
          <w:sz w:val="28"/>
          <w:szCs w:val="28"/>
        </w:rPr>
        <w:t>Д.Донцовой</w:t>
      </w:r>
      <w:proofErr w:type="spellEnd"/>
      <w:r w:rsidRPr="00143C04">
        <w:rPr>
          <w:sz w:val="28"/>
          <w:szCs w:val="28"/>
        </w:rPr>
        <w:t xml:space="preserve">, </w:t>
      </w:r>
      <w:proofErr w:type="spellStart"/>
      <w:r w:rsidRPr="00143C04">
        <w:rPr>
          <w:sz w:val="28"/>
          <w:szCs w:val="28"/>
        </w:rPr>
        <w:t>А.Довлатовой</w:t>
      </w:r>
      <w:proofErr w:type="spellEnd"/>
      <w:r w:rsidRPr="00143C04">
        <w:rPr>
          <w:sz w:val="28"/>
          <w:szCs w:val="28"/>
        </w:rPr>
        <w:t>, одна из которых закончила учёбу с «красным» дипломом, другая является автором детективов, третья – актрисой. Вот только несколько простых примеров:</w:t>
      </w:r>
    </w:p>
    <w:p w:rsidR="00143C04" w:rsidRPr="00143C04" w:rsidRDefault="00143C04" w:rsidP="00143C04">
      <w:pPr>
        <w:pStyle w:val="a3"/>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 </w:t>
      </w:r>
      <w:proofErr w:type="spellStart"/>
      <w:r w:rsidRPr="00143C04">
        <w:rPr>
          <w:rFonts w:ascii="Times New Roman" w:hAnsi="Times New Roman" w:cs="Times New Roman"/>
          <w:sz w:val="28"/>
          <w:szCs w:val="28"/>
        </w:rPr>
        <w:t>К.Собчак</w:t>
      </w:r>
      <w:proofErr w:type="spellEnd"/>
      <w:r w:rsidRPr="00143C04">
        <w:rPr>
          <w:rFonts w:ascii="Times New Roman" w:hAnsi="Times New Roman" w:cs="Times New Roman"/>
          <w:sz w:val="28"/>
          <w:szCs w:val="28"/>
        </w:rPr>
        <w:t>: «Как вы видите разграничить…»</w:t>
      </w:r>
    </w:p>
    <w:p w:rsidR="00143C04" w:rsidRPr="00143C04" w:rsidRDefault="00143C04" w:rsidP="00143C04">
      <w:pPr>
        <w:pStyle w:val="a3"/>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 </w:t>
      </w:r>
      <w:proofErr w:type="spellStart"/>
      <w:r w:rsidRPr="00143C04">
        <w:rPr>
          <w:rFonts w:ascii="Times New Roman" w:hAnsi="Times New Roman" w:cs="Times New Roman"/>
          <w:sz w:val="28"/>
          <w:szCs w:val="28"/>
        </w:rPr>
        <w:t>Д.Донцова</w:t>
      </w:r>
      <w:proofErr w:type="spellEnd"/>
      <w:r w:rsidRPr="00143C04">
        <w:rPr>
          <w:rFonts w:ascii="Times New Roman" w:hAnsi="Times New Roman" w:cs="Times New Roman"/>
          <w:sz w:val="28"/>
          <w:szCs w:val="28"/>
        </w:rPr>
        <w:t>: «Вопрос стоит в другом…» (сказано два раза);</w:t>
      </w:r>
    </w:p>
    <w:p w:rsidR="00143C04" w:rsidRPr="00143C04" w:rsidRDefault="00143C04" w:rsidP="00143C04">
      <w:pPr>
        <w:pStyle w:val="a3"/>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 </w:t>
      </w:r>
      <w:proofErr w:type="spellStart"/>
      <w:r w:rsidRPr="00143C04">
        <w:rPr>
          <w:rFonts w:ascii="Times New Roman" w:hAnsi="Times New Roman" w:cs="Times New Roman"/>
          <w:sz w:val="28"/>
          <w:szCs w:val="28"/>
        </w:rPr>
        <w:t>А.Довлатова</w:t>
      </w:r>
      <w:proofErr w:type="spellEnd"/>
      <w:r w:rsidRPr="00143C04">
        <w:rPr>
          <w:rFonts w:ascii="Times New Roman" w:hAnsi="Times New Roman" w:cs="Times New Roman"/>
          <w:sz w:val="28"/>
          <w:szCs w:val="28"/>
        </w:rPr>
        <w:t>: «…Повторяла о том, что…»</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b/>
          <w:sz w:val="28"/>
          <w:szCs w:val="28"/>
        </w:rPr>
        <w:lastRenderedPageBreak/>
        <w:t>Вывод</w:t>
      </w:r>
      <w:r w:rsidRPr="00143C04">
        <w:rPr>
          <w:rFonts w:ascii="Times New Roman" w:hAnsi="Times New Roman" w:cs="Times New Roman"/>
          <w:sz w:val="28"/>
          <w:szCs w:val="28"/>
        </w:rPr>
        <w:t xml:space="preserve">: не все, что на TV показывают, правильно и хорошо. То, что показывают, нужно обязательно фильтровать. Современное телевидение коммерческое, и ничего случайного там показывать не будут. Это либо реклама (явная или скрытая), либо проплаченный заказ. Голова нам дана не только чтобы втыкать в уши MP-3 плеер, </w:t>
      </w:r>
      <w:proofErr w:type="gramStart"/>
      <w:r w:rsidRPr="00143C04">
        <w:rPr>
          <w:rFonts w:ascii="Times New Roman" w:hAnsi="Times New Roman" w:cs="Times New Roman"/>
          <w:sz w:val="28"/>
          <w:szCs w:val="28"/>
        </w:rPr>
        <w:t>но</w:t>
      </w:r>
      <w:proofErr w:type="gramEnd"/>
      <w:r w:rsidRPr="00143C04">
        <w:rPr>
          <w:rFonts w:ascii="Times New Roman" w:hAnsi="Times New Roman" w:cs="Times New Roman"/>
          <w:sz w:val="28"/>
          <w:szCs w:val="28"/>
        </w:rPr>
        <w:t xml:space="preserve"> и чтобы думать, анализировать, а не слепо за кем-то идти. Зачем нам нужно плясать под дудку тех, кто хочет, чтобы мы превратились в тупое, обкуренное стадо баранов, жующих жвачку попсы?</w:t>
      </w:r>
    </w:p>
    <w:p w:rsidR="00143C04" w:rsidRPr="00143C04" w:rsidRDefault="00143C04" w:rsidP="00143C04">
      <w:pPr>
        <w:pStyle w:val="a3"/>
        <w:shd w:val="clear" w:color="auto" w:fill="FFFFFF"/>
        <w:spacing w:line="360" w:lineRule="auto"/>
        <w:ind w:left="851"/>
        <w:contextualSpacing/>
        <w:jc w:val="center"/>
        <w:rPr>
          <w:rFonts w:ascii="Times New Roman" w:hAnsi="Times New Roman" w:cs="Times New Roman"/>
          <w:b/>
          <w:sz w:val="28"/>
          <w:szCs w:val="28"/>
        </w:rPr>
      </w:pPr>
      <w:r w:rsidRPr="00143C04">
        <w:rPr>
          <w:rFonts w:ascii="Times New Roman" w:hAnsi="Times New Roman" w:cs="Times New Roman"/>
          <w:b/>
          <w:sz w:val="28"/>
          <w:szCs w:val="28"/>
        </w:rPr>
        <w:t>Молодёжный сленг</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Вот популярный ныне «молодежный язык», сленг, в основе которого явно чувствуется блатной жаргон. Вообще существование всевозможной профессиональной лексики (а жаргоны, или арго, это прежде всего лексический слой, связанный с различными профессиями) вполне закономерно и необходимо: нужно же как-то обозначить понятия, не существующие за рамками той или иной профессии. Порой представители некоторых профессий (например, медики) специально употребляют термины, малопонятные либо вообще недоступные окружающим. Воровской жаргон выделяется среди прочих лишь тем, что связан с «профессией» особого свойства. Кроме того, блатные слова имеют целью противопоставить своего рода замкнутую касту всему обществу. И это достигается не только существованием специальных лексических вывертов, не свойственных языку, но и непременно уничижительным оттенком при обозначении жизненных понятий и ценностей. Вот что, к сожалению, в значительной мере перенял у блатного языка молодежный сленг.</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Молодежь вознамерилась как бы выделить себя из окружающего мира, отчасти и кичась этим, ошибочно принимая некоторую непонятность своей речи за собственную внутреннюю </w:t>
      </w:r>
      <w:proofErr w:type="spellStart"/>
      <w:r w:rsidRPr="00143C04">
        <w:rPr>
          <w:rFonts w:ascii="Times New Roman" w:hAnsi="Times New Roman" w:cs="Times New Roman"/>
          <w:sz w:val="28"/>
          <w:szCs w:val="28"/>
        </w:rPr>
        <w:t>непонятость</w:t>
      </w:r>
      <w:proofErr w:type="spellEnd"/>
      <w:r w:rsidRPr="00143C04">
        <w:rPr>
          <w:rFonts w:ascii="Times New Roman" w:hAnsi="Times New Roman" w:cs="Times New Roman"/>
          <w:sz w:val="28"/>
          <w:szCs w:val="28"/>
        </w:rPr>
        <w:t xml:space="preserve"> вообще.</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Чем же оборачивается в реальности усугубление проблемы молодежного языка в наше время? Разобщенности, разрыву внутренних связей между отцами и детьми — вот чему прежде всего способствует языковая </w:t>
      </w:r>
      <w:r w:rsidRPr="00143C04">
        <w:rPr>
          <w:rFonts w:ascii="Times New Roman" w:hAnsi="Times New Roman" w:cs="Times New Roman"/>
          <w:sz w:val="28"/>
          <w:szCs w:val="28"/>
        </w:rPr>
        <w:lastRenderedPageBreak/>
        <w:t xml:space="preserve">отчужденность поколений. Разумеется, то не единственная причина, но именно язык заставляет людей острее ощущать начинающееся взаимное отчуждение. </w:t>
      </w:r>
      <w:r w:rsidRPr="00143C04">
        <w:rPr>
          <w:rStyle w:val="ab"/>
          <w:rFonts w:ascii="Times New Roman" w:hAnsi="Times New Roman" w:cs="Times New Roman"/>
          <w:b/>
          <w:sz w:val="28"/>
          <w:szCs w:val="28"/>
        </w:rPr>
        <w:t>Найти общий язык</w:t>
      </w:r>
      <w:r w:rsidRPr="00143C04">
        <w:rPr>
          <w:rStyle w:val="ab"/>
          <w:rFonts w:ascii="Times New Roman" w:hAnsi="Times New Roman" w:cs="Times New Roman"/>
          <w:sz w:val="28"/>
          <w:szCs w:val="28"/>
        </w:rPr>
        <w:t xml:space="preserve"> </w:t>
      </w:r>
      <w:r w:rsidRPr="00143C04">
        <w:rPr>
          <w:rFonts w:ascii="Times New Roman" w:hAnsi="Times New Roman" w:cs="Times New Roman"/>
          <w:sz w:val="28"/>
          <w:szCs w:val="28"/>
        </w:rPr>
        <w:t>становится порой очень трудно и в прямом смысле.</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Развитие молодежного сленга способствует и катастрофическому обеднению языка уже по самому количеству употребляемых слов. Тут уж не до лексического богатства, многим приходится пробавляться весьма скудными запасами. А это влечет за собой и примитивизацию мышления. Попросту: выпрямление извилин.</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Кроме того, в самом звучании молодежных арготизмов явно слышится намеренная вульгарность. Стилистическая приниженность лексики — характерная особенность молодежной речи. А это также неизбежно влияет на уровень сознания. Необходимо ясно понять: слово небезразлично сознанию, оно активно влияет и на подсознание. Тот молодой человек, который способен назвать понравившуюся ему девушку «</w:t>
      </w:r>
      <w:proofErr w:type="spellStart"/>
      <w:r w:rsidRPr="00143C04">
        <w:rPr>
          <w:rFonts w:ascii="Times New Roman" w:hAnsi="Times New Roman" w:cs="Times New Roman"/>
          <w:sz w:val="28"/>
          <w:szCs w:val="28"/>
        </w:rPr>
        <w:t>чувихой</w:t>
      </w:r>
      <w:proofErr w:type="spellEnd"/>
      <w:r w:rsidRPr="00143C04">
        <w:rPr>
          <w:rFonts w:ascii="Times New Roman" w:hAnsi="Times New Roman" w:cs="Times New Roman"/>
          <w:sz w:val="28"/>
          <w:szCs w:val="28"/>
        </w:rPr>
        <w:t>», «мочалкой», «</w:t>
      </w:r>
      <w:proofErr w:type="spellStart"/>
      <w:r w:rsidRPr="00143C04">
        <w:rPr>
          <w:rFonts w:ascii="Times New Roman" w:hAnsi="Times New Roman" w:cs="Times New Roman"/>
          <w:sz w:val="28"/>
          <w:szCs w:val="28"/>
        </w:rPr>
        <w:t>герлой</w:t>
      </w:r>
      <w:proofErr w:type="spellEnd"/>
      <w:r w:rsidRPr="00143C04">
        <w:rPr>
          <w:rFonts w:ascii="Times New Roman" w:hAnsi="Times New Roman" w:cs="Times New Roman"/>
          <w:sz w:val="28"/>
          <w:szCs w:val="28"/>
        </w:rPr>
        <w:t>» и т. п. — совершает, по сути, насилие над собственным мышлением и над собственными эмоциями, грубо принижая себя до уровня вульгарных понятий. Он себя «опускает» — скажем его же «языком».</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Именно в языке происходит поначалу девальвация человеческих ценностей, а затем это внедряется в сферу практических взаимоотношений между людьми. В жаргонах, сленгах происходит искажение значения общеупотребительных слов, их смысл размывается или подменяется каким-то иным, по уровню своему всегда более низким, нежели изначальный. И люди начинают вести себя в соответствии с этим новым уровнем понятий.</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Порой в связи с этим наблюдается парадоксальное явление: люди говорят одни и те же слова, но изъясняются, по сути, на разных языках. Однажды одному популярному деятелю искусства на встрече с поклонниками был задан вопрос: как уважаемый деятель относится к свободной любви? Он ответил, что любовь должна быть только свободной. Как будто все верно: ведь любовь и несвобода — несовместны. Однако на языке нынешних молодых </w:t>
      </w:r>
      <w:r w:rsidRPr="00143C04">
        <w:rPr>
          <w:rFonts w:ascii="Times New Roman" w:hAnsi="Times New Roman" w:cs="Times New Roman"/>
          <w:sz w:val="28"/>
          <w:szCs w:val="28"/>
        </w:rPr>
        <w:lastRenderedPageBreak/>
        <w:t xml:space="preserve">людей (и не только молодых) — </w:t>
      </w:r>
      <w:proofErr w:type="gramStart"/>
      <w:r w:rsidRPr="00143C04">
        <w:rPr>
          <w:rFonts w:ascii="Times New Roman" w:hAnsi="Times New Roman" w:cs="Times New Roman"/>
          <w:sz w:val="28"/>
          <w:szCs w:val="28"/>
        </w:rPr>
        <w:t>а следовательно</w:t>
      </w:r>
      <w:proofErr w:type="gramEnd"/>
      <w:r w:rsidRPr="00143C04">
        <w:rPr>
          <w:rFonts w:ascii="Times New Roman" w:hAnsi="Times New Roman" w:cs="Times New Roman"/>
          <w:sz w:val="28"/>
          <w:szCs w:val="28"/>
        </w:rPr>
        <w:t xml:space="preserve">, и в их умах — слово </w:t>
      </w:r>
      <w:r w:rsidRPr="00143C04">
        <w:rPr>
          <w:rStyle w:val="ab"/>
          <w:rFonts w:ascii="Times New Roman" w:hAnsi="Times New Roman" w:cs="Times New Roman"/>
          <w:sz w:val="28"/>
          <w:szCs w:val="28"/>
        </w:rPr>
        <w:t>любовь</w:t>
      </w:r>
      <w:r w:rsidRPr="00143C04">
        <w:rPr>
          <w:rFonts w:ascii="Times New Roman" w:hAnsi="Times New Roman" w:cs="Times New Roman"/>
          <w:sz w:val="28"/>
          <w:szCs w:val="28"/>
        </w:rPr>
        <w:t xml:space="preserve"> означает всего лишь сексуальный акт, словосочетание же «свободная любовь» соответствует понятию неупорядоченной и бездумной половой жизни, свободной от каких бы то ни было моральных норм. Хотел того упомянутый деятель или нет — но его поддержка свободной любви была воспринята большинством совершенно однозначно: как поощрение сексуальной вседозволенности. Язык не прощает вольного обращения.</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b/>
          <w:sz w:val="28"/>
          <w:szCs w:val="28"/>
        </w:rPr>
        <w:t>Вывод:</w:t>
      </w:r>
      <w:r w:rsidRPr="00143C04">
        <w:rPr>
          <w:rFonts w:ascii="Times New Roman" w:hAnsi="Times New Roman" w:cs="Times New Roman"/>
          <w:sz w:val="28"/>
          <w:szCs w:val="28"/>
        </w:rPr>
        <w:t xml:space="preserve"> стилистическая приниженность лексики, характерная особенность молодежной речи, - неизбежно влияет на уровень сознания подростков.</w:t>
      </w:r>
    </w:p>
    <w:p w:rsidR="00143C04" w:rsidRPr="00143C04" w:rsidRDefault="00143C04" w:rsidP="00143C04">
      <w:pPr>
        <w:pStyle w:val="a3"/>
        <w:shd w:val="clear" w:color="auto" w:fill="FFFFFF"/>
        <w:spacing w:line="360" w:lineRule="auto"/>
        <w:ind w:left="851"/>
        <w:contextualSpacing/>
        <w:jc w:val="center"/>
        <w:rPr>
          <w:rFonts w:ascii="Times New Roman" w:hAnsi="Times New Roman" w:cs="Times New Roman"/>
          <w:b/>
          <w:sz w:val="28"/>
          <w:szCs w:val="28"/>
        </w:rPr>
      </w:pPr>
      <w:r w:rsidRPr="00143C04">
        <w:rPr>
          <w:rFonts w:ascii="Times New Roman" w:hAnsi="Times New Roman" w:cs="Times New Roman"/>
          <w:b/>
          <w:sz w:val="28"/>
          <w:szCs w:val="28"/>
        </w:rPr>
        <w:t>Слово – духовное богатство народа</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Каждый человек, к сожалению, прекрасно знает, что такое мат. Именно через мат мы можем наблюдать за деградацией нашего населения. Например, раньше бранные слова могли себе позволить произносить преступники, проститутки, пьяницы и другие низшие слоя общества, время поменялось и люди тоже – не в самую лучшую сторону. Молодые парни и девушки спокойно друг перед другом матерятся и это их несколько не оскорбляет, более того некоторые дошли до того, что используют мат для связки обычных слов.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А все идет с самого детства - маленькие дети, слыша брань родителей, быстро запоминают все бранные слова, чаще всего они даже не понимают их смысла. Мат проник практически во все сферы жизни – нередко можно встретить крепкое словцо в современной литературе, кино и даже на телевидении. </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Часто мы можем услышать такое, что русский язык не может существовать без мата. Разделились взгляды современных людей. У нас пошло мнение, что в мате ничего плохого нет. Наоборот, он позволяет им избавиться от собравшейся негативной энергии. </w:t>
      </w:r>
      <w:proofErr w:type="gramStart"/>
      <w:r w:rsidRPr="00143C04">
        <w:rPr>
          <w:rFonts w:ascii="Times New Roman" w:hAnsi="Times New Roman" w:cs="Times New Roman"/>
          <w:sz w:val="28"/>
          <w:szCs w:val="28"/>
        </w:rPr>
        <w:t>Всем</w:t>
      </w:r>
      <w:proofErr w:type="gramEnd"/>
      <w:r w:rsidRPr="00143C04">
        <w:rPr>
          <w:rFonts w:ascii="Times New Roman" w:hAnsi="Times New Roman" w:cs="Times New Roman"/>
          <w:sz w:val="28"/>
          <w:szCs w:val="28"/>
        </w:rPr>
        <w:t xml:space="preserve"> кто так думает, необходимо знать и это: </w:t>
      </w:r>
      <w:r w:rsidRPr="00143C04">
        <w:rPr>
          <w:rFonts w:ascii="Times New Roman" w:hAnsi="Times New Roman" w:cs="Times New Roman"/>
          <w:b/>
          <w:sz w:val="28"/>
          <w:szCs w:val="28"/>
        </w:rPr>
        <w:t>сквернословие имеет прямое отношение к духовному миру человека</w:t>
      </w:r>
      <w:r w:rsidRPr="00143C04">
        <w:rPr>
          <w:rFonts w:ascii="Times New Roman" w:hAnsi="Times New Roman" w:cs="Times New Roman"/>
          <w:sz w:val="28"/>
          <w:szCs w:val="28"/>
        </w:rPr>
        <w:t>.</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Бранные слова наносят вред не только тем, кто их произносят, но и тем, кто их слышит. Поэтому старайтесь избегать компании где «разговаривают» </w:t>
      </w:r>
      <w:r w:rsidRPr="00143C04">
        <w:rPr>
          <w:rFonts w:ascii="Times New Roman" w:hAnsi="Times New Roman" w:cs="Times New Roman"/>
          <w:sz w:val="28"/>
          <w:szCs w:val="28"/>
        </w:rPr>
        <w:lastRenderedPageBreak/>
        <w:t xml:space="preserve">на матерном языке. Тут все просто – о чем будешь разговаривать, то к тебе и прибудет. Когда мы произносим брань, что услышим в ответ? Верно, брань и вернётся в ответ. Грубые слова сопровождают матерящегося человека везде, и чем больше он ругается, тем сильнее они вливаются в его жизнь. А потом мы видим людей, которые без крепкого словца двух нормальных слов связать не могут. </w:t>
      </w:r>
    </w:p>
    <w:p w:rsidR="00143C04" w:rsidRPr="00143C04" w:rsidRDefault="00143C04" w:rsidP="00143C04">
      <w:pPr>
        <w:spacing w:line="360" w:lineRule="auto"/>
        <w:ind w:firstLine="851"/>
        <w:contextualSpacing/>
        <w:jc w:val="both"/>
        <w:rPr>
          <w:sz w:val="28"/>
          <w:szCs w:val="28"/>
        </w:rPr>
      </w:pPr>
      <w:r w:rsidRPr="00143C04">
        <w:rPr>
          <w:sz w:val="28"/>
          <w:szCs w:val="28"/>
        </w:rPr>
        <w:t>Все что произносит человек – это отражение его души – все, что есть внутри него.</w:t>
      </w:r>
    </w:p>
    <w:p w:rsidR="00143C04" w:rsidRPr="00143C04" w:rsidRDefault="00143C04" w:rsidP="00143C04">
      <w:pPr>
        <w:spacing w:line="360" w:lineRule="auto"/>
        <w:ind w:firstLine="851"/>
        <w:contextualSpacing/>
        <w:jc w:val="both"/>
        <w:rPr>
          <w:sz w:val="28"/>
          <w:szCs w:val="28"/>
        </w:rPr>
      </w:pPr>
      <w:r w:rsidRPr="00143C04">
        <w:rPr>
          <w:sz w:val="28"/>
          <w:szCs w:val="28"/>
        </w:rPr>
        <w:t> «Умейте же беречь хоть в меру сил, в дни злобы и страданья, наш дар бессмертный — речь...» Случайно ли — в тяжкое время ленинградской блокады Анна Ахматова как бы откликнулась на призыв своего старшего современника:</w:t>
      </w:r>
    </w:p>
    <w:p w:rsidR="00143C04" w:rsidRPr="00143C04" w:rsidRDefault="00143C04" w:rsidP="00143C04">
      <w:pPr>
        <w:pStyle w:val="a3"/>
        <w:shd w:val="clear" w:color="auto" w:fill="FFFFFF"/>
        <w:spacing w:line="360" w:lineRule="auto"/>
        <w:jc w:val="center"/>
        <w:rPr>
          <w:rFonts w:ascii="Times New Roman" w:hAnsi="Times New Roman" w:cs="Times New Roman"/>
          <w:sz w:val="28"/>
          <w:szCs w:val="28"/>
        </w:rPr>
      </w:pPr>
      <w:r w:rsidRPr="00143C04">
        <w:rPr>
          <w:rStyle w:val="ab"/>
          <w:rFonts w:ascii="Times New Roman" w:hAnsi="Times New Roman" w:cs="Times New Roman"/>
          <w:sz w:val="28"/>
          <w:szCs w:val="28"/>
        </w:rPr>
        <w:t>...Мы сохраним тебя, русская речь,</w:t>
      </w:r>
    </w:p>
    <w:p w:rsidR="00143C04" w:rsidRPr="00143C04" w:rsidRDefault="00143C04" w:rsidP="00143C04">
      <w:pPr>
        <w:pStyle w:val="a3"/>
        <w:shd w:val="clear" w:color="auto" w:fill="FFFFFF"/>
        <w:spacing w:line="360" w:lineRule="auto"/>
        <w:jc w:val="center"/>
        <w:rPr>
          <w:rFonts w:ascii="Times New Roman" w:hAnsi="Times New Roman" w:cs="Times New Roman"/>
          <w:sz w:val="28"/>
          <w:szCs w:val="28"/>
        </w:rPr>
      </w:pPr>
      <w:r w:rsidRPr="00143C04">
        <w:rPr>
          <w:rStyle w:val="ab"/>
          <w:rFonts w:ascii="Times New Roman" w:hAnsi="Times New Roman" w:cs="Times New Roman"/>
          <w:sz w:val="28"/>
          <w:szCs w:val="28"/>
        </w:rPr>
        <w:t>Великое русское слово.</w:t>
      </w:r>
    </w:p>
    <w:p w:rsidR="00143C04" w:rsidRPr="00143C04" w:rsidRDefault="00143C04" w:rsidP="00143C04">
      <w:pPr>
        <w:pStyle w:val="a3"/>
        <w:shd w:val="clear" w:color="auto" w:fill="FFFFFF"/>
        <w:spacing w:line="360" w:lineRule="auto"/>
        <w:jc w:val="center"/>
        <w:rPr>
          <w:rFonts w:ascii="Times New Roman" w:hAnsi="Times New Roman" w:cs="Times New Roman"/>
          <w:sz w:val="28"/>
          <w:szCs w:val="28"/>
        </w:rPr>
      </w:pPr>
      <w:r w:rsidRPr="00143C04">
        <w:rPr>
          <w:rStyle w:val="ab"/>
          <w:rFonts w:ascii="Times New Roman" w:hAnsi="Times New Roman" w:cs="Times New Roman"/>
          <w:sz w:val="28"/>
          <w:szCs w:val="28"/>
        </w:rPr>
        <w:t>Свободным и чистым тебя пронесем,</w:t>
      </w:r>
    </w:p>
    <w:p w:rsidR="00143C04" w:rsidRPr="00143C04" w:rsidRDefault="00143C04" w:rsidP="00143C04">
      <w:pPr>
        <w:pStyle w:val="a3"/>
        <w:shd w:val="clear" w:color="auto" w:fill="FFFFFF"/>
        <w:spacing w:line="360" w:lineRule="auto"/>
        <w:jc w:val="center"/>
        <w:rPr>
          <w:rFonts w:ascii="Times New Roman" w:hAnsi="Times New Roman" w:cs="Times New Roman"/>
          <w:sz w:val="28"/>
          <w:szCs w:val="28"/>
        </w:rPr>
      </w:pPr>
      <w:r w:rsidRPr="00143C04">
        <w:rPr>
          <w:rStyle w:val="ab"/>
          <w:rFonts w:ascii="Times New Roman" w:hAnsi="Times New Roman" w:cs="Times New Roman"/>
          <w:sz w:val="28"/>
          <w:szCs w:val="28"/>
        </w:rPr>
        <w:t>И внукам дадим, и от плена спасем.</w:t>
      </w:r>
    </w:p>
    <w:p w:rsidR="00143C04" w:rsidRPr="00143C04" w:rsidRDefault="00143C04" w:rsidP="00143C04">
      <w:pPr>
        <w:pStyle w:val="a3"/>
        <w:shd w:val="clear" w:color="auto" w:fill="FFFFFF"/>
        <w:spacing w:line="360" w:lineRule="auto"/>
        <w:jc w:val="center"/>
        <w:rPr>
          <w:rFonts w:ascii="Times New Roman" w:hAnsi="Times New Roman" w:cs="Times New Roman"/>
          <w:sz w:val="28"/>
          <w:szCs w:val="28"/>
        </w:rPr>
      </w:pPr>
      <w:r w:rsidRPr="00143C04">
        <w:rPr>
          <w:rStyle w:val="ab"/>
          <w:rFonts w:ascii="Times New Roman" w:hAnsi="Times New Roman" w:cs="Times New Roman"/>
          <w:sz w:val="28"/>
          <w:szCs w:val="28"/>
        </w:rPr>
        <w:t>Навеки.</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 xml:space="preserve">Глубок смысл этих строк: сохраним </w:t>
      </w:r>
      <w:r w:rsidRPr="00143C04">
        <w:rPr>
          <w:rStyle w:val="ac"/>
          <w:rFonts w:ascii="Times New Roman" w:hAnsi="Times New Roman" w:cs="Times New Roman"/>
          <w:sz w:val="28"/>
          <w:szCs w:val="28"/>
        </w:rPr>
        <w:t xml:space="preserve">слово! </w:t>
      </w:r>
      <w:r w:rsidRPr="00143C04">
        <w:rPr>
          <w:rFonts w:ascii="Times New Roman" w:hAnsi="Times New Roman" w:cs="Times New Roman"/>
          <w:sz w:val="28"/>
          <w:szCs w:val="28"/>
        </w:rPr>
        <w:t>Не дом, не жизнь, не родину даже — но; слово. Потому что в слове — все. И дом, и жизнь, и родина. И вера.</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b/>
          <w:sz w:val="28"/>
          <w:szCs w:val="28"/>
        </w:rPr>
        <w:t>Вывод</w:t>
      </w:r>
      <w:r w:rsidRPr="00143C04">
        <w:rPr>
          <w:rFonts w:ascii="Times New Roman" w:hAnsi="Times New Roman" w:cs="Times New Roman"/>
          <w:sz w:val="28"/>
          <w:szCs w:val="28"/>
        </w:rPr>
        <w:t>: слово не знак коммуникативной системы. В слове воплощено духовное богатство народа — вот что необходимо беречь в родном языке. Иначе мы просто выродимся как нация.</w:t>
      </w:r>
    </w:p>
    <w:p w:rsidR="00143C04" w:rsidRPr="00143C04" w:rsidRDefault="00143C04" w:rsidP="00143C04">
      <w:pPr>
        <w:pStyle w:val="a3"/>
        <w:shd w:val="clear" w:color="auto" w:fill="FFFFFF"/>
        <w:spacing w:line="360" w:lineRule="auto"/>
        <w:ind w:firstLine="851"/>
        <w:contextualSpacing/>
        <w:jc w:val="both"/>
        <w:rPr>
          <w:rFonts w:ascii="Times New Roman" w:hAnsi="Times New Roman" w:cs="Times New Roman"/>
          <w:sz w:val="28"/>
          <w:szCs w:val="28"/>
        </w:rPr>
      </w:pPr>
      <w:r w:rsidRPr="00143C04">
        <w:rPr>
          <w:rFonts w:ascii="Times New Roman" w:hAnsi="Times New Roman" w:cs="Times New Roman"/>
          <w:sz w:val="28"/>
          <w:szCs w:val="28"/>
        </w:rPr>
        <w:t>Кто-то на это и рассчитывает?</w:t>
      </w:r>
    </w:p>
    <w:p w:rsidR="00143C04" w:rsidRPr="00143C04" w:rsidRDefault="00143C04" w:rsidP="00143C04">
      <w:pPr>
        <w:rPr>
          <w:sz w:val="28"/>
          <w:szCs w:val="28"/>
        </w:rPr>
      </w:pPr>
    </w:p>
    <w:p w:rsidR="00143C04" w:rsidRPr="00143C04" w:rsidRDefault="00143C04" w:rsidP="00143C04">
      <w:pPr>
        <w:rPr>
          <w:sz w:val="28"/>
          <w:szCs w:val="28"/>
        </w:rPr>
      </w:pPr>
    </w:p>
    <w:p w:rsidR="00143C04" w:rsidRPr="00143C04" w:rsidRDefault="00143C04" w:rsidP="00143C04">
      <w:pPr>
        <w:rPr>
          <w:sz w:val="28"/>
          <w:szCs w:val="28"/>
        </w:rPr>
      </w:pPr>
    </w:p>
    <w:p w:rsidR="00143C04" w:rsidRPr="00143C04" w:rsidRDefault="00143C04" w:rsidP="00143C04">
      <w:pPr>
        <w:rPr>
          <w:sz w:val="28"/>
          <w:szCs w:val="28"/>
        </w:rPr>
      </w:pPr>
    </w:p>
    <w:p w:rsidR="00143C04" w:rsidRPr="00143C04" w:rsidRDefault="00143C04" w:rsidP="00143C04">
      <w:pPr>
        <w:rPr>
          <w:sz w:val="28"/>
          <w:szCs w:val="28"/>
        </w:rPr>
      </w:pPr>
    </w:p>
    <w:p w:rsidR="00143C04" w:rsidRPr="00143C04" w:rsidRDefault="00143C04" w:rsidP="00143C04">
      <w:pPr>
        <w:rPr>
          <w:sz w:val="28"/>
          <w:szCs w:val="28"/>
        </w:rPr>
      </w:pPr>
    </w:p>
    <w:p w:rsidR="00143C04" w:rsidRPr="00143C04" w:rsidRDefault="00143C04" w:rsidP="00143C04">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A253DC" w:rsidRPr="00143C04" w:rsidRDefault="00A253DC" w:rsidP="00A253DC">
      <w:pPr>
        <w:rPr>
          <w:sz w:val="28"/>
          <w:szCs w:val="28"/>
        </w:rPr>
      </w:pPr>
    </w:p>
    <w:p w:rsidR="00EC72D4" w:rsidRPr="00143C04" w:rsidRDefault="00EC72D4">
      <w:pPr>
        <w:rPr>
          <w:sz w:val="28"/>
          <w:szCs w:val="28"/>
        </w:rPr>
      </w:pPr>
    </w:p>
    <w:sectPr w:rsidR="00EC72D4" w:rsidRPr="00143C04" w:rsidSect="003743D1">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3C04">
      <w:r>
        <w:separator/>
      </w:r>
    </w:p>
  </w:endnote>
  <w:endnote w:type="continuationSeparator" w:id="0">
    <w:p w:rsidR="00000000" w:rsidRDefault="0014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8854"/>
      <w:docPartObj>
        <w:docPartGallery w:val="Page Numbers (Bottom of Page)"/>
        <w:docPartUnique/>
      </w:docPartObj>
    </w:sdtPr>
    <w:sdtEndPr/>
    <w:sdtContent>
      <w:p w:rsidR="00F25308" w:rsidRDefault="00A253DC">
        <w:pPr>
          <w:pStyle w:val="a9"/>
          <w:jc w:val="center"/>
        </w:pPr>
        <w:r>
          <w:fldChar w:fldCharType="begin"/>
        </w:r>
        <w:r>
          <w:instrText xml:space="preserve"> PAGE   \* MERGEFORMAT </w:instrText>
        </w:r>
        <w:r>
          <w:fldChar w:fldCharType="separate"/>
        </w:r>
        <w:r w:rsidR="00143C04">
          <w:rPr>
            <w:noProof/>
          </w:rPr>
          <w:t>16</w:t>
        </w:r>
        <w:r>
          <w:rPr>
            <w:noProof/>
          </w:rPr>
          <w:fldChar w:fldCharType="end"/>
        </w:r>
      </w:p>
    </w:sdtContent>
  </w:sdt>
  <w:p w:rsidR="00F25308" w:rsidRDefault="00143C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3C04">
      <w:r>
        <w:separator/>
      </w:r>
    </w:p>
  </w:footnote>
  <w:footnote w:type="continuationSeparator" w:id="0">
    <w:p w:rsidR="00000000" w:rsidRDefault="0014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1FC04575"/>
    <w:multiLevelType w:val="hybridMultilevel"/>
    <w:tmpl w:val="40DCBFAE"/>
    <w:lvl w:ilvl="0" w:tplc="C958DFF6">
      <w:start w:val="1"/>
      <w:numFmt w:val="decimal"/>
      <w:lvlText w:val="%1)"/>
      <w:lvlJc w:val="left"/>
      <w:pPr>
        <w:tabs>
          <w:tab w:val="num" w:pos="1440"/>
        </w:tabs>
        <w:ind w:left="1440" w:hanging="360"/>
      </w:pPr>
      <w:rPr>
        <w:rFonts w:hint="default"/>
      </w:rPr>
    </w:lvl>
    <w:lvl w:ilvl="1" w:tplc="1506D2B4">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936468F"/>
    <w:multiLevelType w:val="hybridMultilevel"/>
    <w:tmpl w:val="3238D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16D9B"/>
    <w:multiLevelType w:val="hybridMultilevel"/>
    <w:tmpl w:val="19E23546"/>
    <w:lvl w:ilvl="0" w:tplc="0419000F">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684C3A"/>
    <w:multiLevelType w:val="hybridMultilevel"/>
    <w:tmpl w:val="F5B84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BF1B4F"/>
    <w:multiLevelType w:val="hybridMultilevel"/>
    <w:tmpl w:val="19C03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D85F45"/>
    <w:multiLevelType w:val="hybridMultilevel"/>
    <w:tmpl w:val="C65EBE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DA2CA7"/>
    <w:multiLevelType w:val="multilevel"/>
    <w:tmpl w:val="602C0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11"/>
  </w:num>
  <w:num w:numId="7">
    <w:abstractNumId w:val="7"/>
  </w:num>
  <w:num w:numId="8">
    <w:abstractNumId w:val="9"/>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6F"/>
    <w:rsid w:val="00143C04"/>
    <w:rsid w:val="0092796F"/>
    <w:rsid w:val="00A253DC"/>
    <w:rsid w:val="00EC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63FCF-F29C-4615-9704-B5B1A7C7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3DC"/>
    <w:pPr>
      <w:spacing w:before="100" w:beforeAutospacing="1" w:after="100" w:afterAutospacing="1"/>
    </w:pPr>
    <w:rPr>
      <w:rFonts w:ascii="Arial" w:hAnsi="Arial" w:cs="Arial"/>
      <w:color w:val="000000"/>
      <w:sz w:val="26"/>
      <w:szCs w:val="26"/>
    </w:rPr>
  </w:style>
  <w:style w:type="paragraph" w:styleId="a4">
    <w:name w:val="List Paragraph"/>
    <w:basedOn w:val="a"/>
    <w:uiPriority w:val="34"/>
    <w:qFormat/>
    <w:rsid w:val="00A253DC"/>
    <w:pPr>
      <w:ind w:left="720"/>
      <w:contextualSpacing/>
    </w:pPr>
  </w:style>
  <w:style w:type="paragraph" w:styleId="a5">
    <w:name w:val="Body Text"/>
    <w:basedOn w:val="a"/>
    <w:link w:val="a6"/>
    <w:rsid w:val="00A253DC"/>
    <w:pPr>
      <w:spacing w:line="360" w:lineRule="auto"/>
      <w:jc w:val="both"/>
    </w:pPr>
    <w:rPr>
      <w:sz w:val="28"/>
    </w:rPr>
  </w:style>
  <w:style w:type="character" w:customStyle="1" w:styleId="a6">
    <w:name w:val="Основной текст Знак"/>
    <w:basedOn w:val="a0"/>
    <w:link w:val="a5"/>
    <w:rsid w:val="00A253DC"/>
    <w:rPr>
      <w:rFonts w:ascii="Times New Roman" w:eastAsia="Times New Roman" w:hAnsi="Times New Roman" w:cs="Times New Roman"/>
      <w:sz w:val="28"/>
      <w:szCs w:val="24"/>
      <w:lang w:eastAsia="ru-RU"/>
    </w:rPr>
  </w:style>
  <w:style w:type="paragraph" w:styleId="a7">
    <w:name w:val="Body Text Indent"/>
    <w:basedOn w:val="a"/>
    <w:link w:val="a8"/>
    <w:unhideWhenUsed/>
    <w:rsid w:val="00A253DC"/>
    <w:pPr>
      <w:spacing w:after="120"/>
      <w:ind w:left="283"/>
    </w:pPr>
  </w:style>
  <w:style w:type="character" w:customStyle="1" w:styleId="a8">
    <w:name w:val="Основной текст с отступом Знак"/>
    <w:basedOn w:val="a0"/>
    <w:link w:val="a7"/>
    <w:rsid w:val="00A253D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A253DC"/>
    <w:pPr>
      <w:spacing w:after="120"/>
    </w:pPr>
    <w:rPr>
      <w:sz w:val="16"/>
      <w:szCs w:val="16"/>
    </w:rPr>
  </w:style>
  <w:style w:type="character" w:customStyle="1" w:styleId="30">
    <w:name w:val="Основной текст 3 Знак"/>
    <w:basedOn w:val="a0"/>
    <w:link w:val="3"/>
    <w:uiPriority w:val="99"/>
    <w:rsid w:val="00A253DC"/>
    <w:rPr>
      <w:rFonts w:ascii="Times New Roman" w:eastAsia="Times New Roman" w:hAnsi="Times New Roman" w:cs="Times New Roman"/>
      <w:sz w:val="16"/>
      <w:szCs w:val="16"/>
      <w:lang w:eastAsia="ru-RU"/>
    </w:rPr>
  </w:style>
  <w:style w:type="paragraph" w:styleId="a9">
    <w:name w:val="footer"/>
    <w:basedOn w:val="a"/>
    <w:link w:val="aa"/>
    <w:uiPriority w:val="99"/>
    <w:unhideWhenUsed/>
    <w:rsid w:val="00A253DC"/>
    <w:pPr>
      <w:tabs>
        <w:tab w:val="center" w:pos="4677"/>
        <w:tab w:val="right" w:pos="9355"/>
      </w:tabs>
    </w:pPr>
  </w:style>
  <w:style w:type="character" w:customStyle="1" w:styleId="aa">
    <w:name w:val="Нижний колонтитул Знак"/>
    <w:basedOn w:val="a0"/>
    <w:link w:val="a9"/>
    <w:uiPriority w:val="99"/>
    <w:rsid w:val="00A253DC"/>
    <w:rPr>
      <w:rFonts w:ascii="Times New Roman" w:eastAsia="Times New Roman" w:hAnsi="Times New Roman" w:cs="Times New Roman"/>
      <w:sz w:val="24"/>
      <w:szCs w:val="24"/>
      <w:lang w:eastAsia="ru-RU"/>
    </w:rPr>
  </w:style>
  <w:style w:type="character" w:styleId="ab">
    <w:name w:val="Emphasis"/>
    <w:basedOn w:val="a0"/>
    <w:uiPriority w:val="20"/>
    <w:qFormat/>
    <w:rsid w:val="00143C04"/>
    <w:rPr>
      <w:i/>
      <w:iCs/>
    </w:rPr>
  </w:style>
  <w:style w:type="character" w:styleId="ac">
    <w:name w:val="Strong"/>
    <w:basedOn w:val="a0"/>
    <w:uiPriority w:val="22"/>
    <w:qFormat/>
    <w:rsid w:val="00143C04"/>
    <w:rPr>
      <w:b/>
      <w:bCs/>
    </w:rPr>
  </w:style>
  <w:style w:type="character" w:styleId="ad">
    <w:name w:val="Hyperlink"/>
    <w:basedOn w:val="a0"/>
    <w:uiPriority w:val="99"/>
    <w:semiHidden/>
    <w:unhideWhenUsed/>
    <w:rsid w:val="00143C04"/>
    <w:rPr>
      <w:color w:val="A3A3A3"/>
      <w:u w:val="single"/>
    </w:rPr>
  </w:style>
  <w:style w:type="character" w:customStyle="1" w:styleId="citation">
    <w:name w:val="citation"/>
    <w:basedOn w:val="a0"/>
    <w:rsid w:val="0014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youtube.com/user/CheurinGennaddi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avegenetics.org/garyaev/"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u.wikipedia.org/wiki/%D0%A4%D0%B0%D0%B9%D0%BB:%D0%9C%D0%B0%D1%81%D0%B0%D1%80%D1%83_%D0%AD%D0%BC%D0%BE%D1%82%D0%BE.jpg"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3266</Words>
  <Characters>18619</Characters>
  <Application>Microsoft Office Word</Application>
  <DocSecurity>0</DocSecurity>
  <Lines>155</Lines>
  <Paragraphs>43</Paragraphs>
  <ScaleCrop>false</ScaleCrop>
  <Company>inueco</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Макеева</dc:creator>
  <cp:keywords/>
  <dc:description/>
  <cp:lastModifiedBy>Мария Николаевна Макеева</cp:lastModifiedBy>
  <cp:revision>3</cp:revision>
  <dcterms:created xsi:type="dcterms:W3CDTF">2017-05-26T10:46:00Z</dcterms:created>
  <dcterms:modified xsi:type="dcterms:W3CDTF">2017-05-26T10:58:00Z</dcterms:modified>
</cp:coreProperties>
</file>