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FE" w:rsidRDefault="008C73FE" w:rsidP="00053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Открытое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мероприятия по обществознанию на тему:</w:t>
      </w:r>
      <w:r w:rsidR="00053D36" w:rsidRPr="001933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53D36" w:rsidRPr="00193309" w:rsidRDefault="00053D36" w:rsidP="00053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933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"Я - гражданин…(России)"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 с элементами игры.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Дидактическая цель: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усвоения блока новой информации по теме занятия через наблюдения, связь с жизнью, развитие внутренних мотиваций поведения школьников.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053D36" w:rsidRPr="00053D36" w:rsidRDefault="00053D36" w:rsidP="00053D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размышления детей о человеческих ценностях.</w:t>
      </w:r>
    </w:p>
    <w:p w:rsidR="00053D36" w:rsidRPr="00053D36" w:rsidRDefault="00053D36" w:rsidP="00053D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учащихся о государственных символах России, о Конституции РФ, основных правах и обязанностях граждан.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053D36" w:rsidRPr="00053D36" w:rsidRDefault="00053D36" w:rsidP="00053D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речи, памяти, логического мышления.</w:t>
      </w:r>
    </w:p>
    <w:p w:rsidR="00053D36" w:rsidRPr="00053D36" w:rsidRDefault="00053D36" w:rsidP="00053D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в ходе групповой работы, помочь детям осознать их значимость в достижении общей цели.</w:t>
      </w:r>
    </w:p>
    <w:p w:rsidR="00053D36" w:rsidRPr="00053D36" w:rsidRDefault="00053D36" w:rsidP="00053D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самостоятельности и практической активности учащихся.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053D36" w:rsidRPr="00053D36" w:rsidRDefault="00053D36" w:rsidP="00053D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чувство патриотизма, гражданственности, бережного отношения к историческому наследию России.</w:t>
      </w:r>
    </w:p>
    <w:p w:rsidR="00053D36" w:rsidRPr="00053D36" w:rsidRDefault="00053D36" w:rsidP="00053D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 культуры речевого общения, потребности нести людям добро.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познавательной деятельности: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парная, групповая, фронтальная.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ведения занятия: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объяснительно-иллюстративный, частично-поисковый, проблемное изложение.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должны знать функциональное значение государственных символов России, основные права и обязанности граждан, стремиться к выполнению законов жизни класса.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плакаты с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символикой России, портрет В.В.Путина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карта России, запись на диске гимна РФ, магнитофон, карточки с гербами, флагами и сказочными персонажами для работы в группах, обведенные детские ладони для голосования, солнышко, таблички с человеческими ценностями, таблички со словами «геральдика» и «вексиллология», выставка книг по теме занятия.</w:t>
      </w:r>
    </w:p>
    <w:p w:rsidR="00053D36" w:rsidRPr="00053D36" w:rsidRDefault="00053D36" w:rsidP="0005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начинаем классный час.</w:t>
      </w:r>
    </w:p>
    <w:p w:rsidR="00053D36" w:rsidRPr="00053D36" w:rsidRDefault="00053D36" w:rsidP="00053D3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пожалуйста, тему нашего занятия.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 – гражданин…)</w:t>
      </w:r>
    </w:p>
    <w:p w:rsidR="00053D36" w:rsidRPr="00053D36" w:rsidRDefault="00053D36" w:rsidP="00053D3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 заметили?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(Пропущено слово).</w:t>
      </w:r>
    </w:p>
    <w:p w:rsidR="00053D36" w:rsidRPr="00053D36" w:rsidRDefault="00053D36" w:rsidP="00053D3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догадаться, какое слово пропущено.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(…России)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не догадаются: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переживайте, после нашей работы вы обязательно сможете вставить это слово).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нашего классного часа «Я – гражданин России».</w:t>
      </w:r>
    </w:p>
    <w:p w:rsidR="00053D36" w:rsidRPr="00053D36" w:rsidRDefault="00053D36" w:rsidP="00053D3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чем мы будем говорить сегодня на занятии?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гражданин должен знать основные символы своего государства, законы, свои права и обязанности).</w:t>
      </w:r>
      <w:proofErr w:type="gramEnd"/>
    </w:p>
    <w:p w:rsidR="00053D36" w:rsidRPr="00053D36" w:rsidRDefault="00053D36" w:rsidP="00053D3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у нас сегодня необычный классный час. Он очень важен для каждого из нас, поэтому мне бы хотелось, чтобы вы были очень внимательны, и чтобы каждый открыл для себя что-то новое, интересное.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нашу с вами встречу освещает солнышко. И это не случайно.</w:t>
      </w:r>
    </w:p>
    <w:p w:rsidR="00053D36" w:rsidRPr="00053D36" w:rsidRDefault="00053D36" w:rsidP="00053D3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какое значение имеет солнце для всех жителей нашей планеты?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(Солнце дает жизнь всему живому). 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это доброе и ласковое солнышко поможет нам понять, что же самое важное для человека, что он должен ценить и беречь.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о ценностях человека.</w:t>
      </w:r>
    </w:p>
    <w:p w:rsidR="00053D36" w:rsidRPr="00053D36" w:rsidRDefault="00053D36" w:rsidP="00053D3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считаете, что для вас является самым дорогим?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(Прикрепляю на доску таблички со словами: жизнь, здоровье, свобода, труд, жилище, имущество)</w:t>
      </w:r>
    </w:p>
    <w:p w:rsidR="00053D36" w:rsidRPr="00053D36" w:rsidRDefault="00053D36" w:rsidP="00053D3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без чего еще человек не может быть по-настоящему счастлив? Что же еще для него является очень важным?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(Родина.)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не ответят, рассказываю историю:</w:t>
      </w:r>
    </w:p>
    <w:p w:rsidR="00053D36" w:rsidRPr="00053D36" w:rsidRDefault="00053D36" w:rsidP="00053D3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одну историю.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Человек. Были у него семья, работа, друзья, но вдруг у него начались неприятности: поссорился с товарищами, на работе – выговор.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обиделся Человек на всех, а больше всего – на свою страну: даже говорить стал не «моя страна», не «мой народ», а «эта страна», «этот народ».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его понятиям, его страна была бедная, народ ленивый. «Пусть они живут, как хотят, мне с ними не по пути», -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</w:t>
      </w:r>
    </w:p>
    <w:p w:rsidR="00053D36" w:rsidRPr="00053D36" w:rsidRDefault="00053D36" w:rsidP="00053D3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Человек заскучал?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(Вывешиваю табличку со словом «Родина»).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Обобщение.</w:t>
      </w:r>
    </w:p>
    <w:p w:rsidR="00053D36" w:rsidRPr="00053D36" w:rsidRDefault="00053D36" w:rsidP="00053D3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же такое Родина?</w:t>
      </w:r>
    </w:p>
    <w:p w:rsidR="00053D36" w:rsidRPr="00053D36" w:rsidRDefault="00053D36" w:rsidP="00053D3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поиграем в мяч. Кто получит мячик, тот и отвечает на данный вопрос.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Родина – это…</w:t>
      </w:r>
    </w:p>
    <w:p w:rsidR="00053D36" w:rsidRPr="00053D36" w:rsidRDefault="00053D36" w:rsidP="00053D3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послушаем стихотворение Зои Александровой «Родина».</w:t>
      </w:r>
    </w:p>
    <w:tbl>
      <w:tblPr>
        <w:tblW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29"/>
        <w:gridCol w:w="3146"/>
      </w:tblGrid>
      <w:tr w:rsidR="00053D36" w:rsidRPr="00053D36" w:rsidTr="00BD57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D36" w:rsidRPr="00053D36" w:rsidRDefault="00053D36" w:rsidP="00BD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скажут слово «Родина»,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в памяти встает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Старый сад, в саду – смородина,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Толстый тополь у ворот.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реки березка-скромница</w:t>
            </w:r>
            <w:proofErr w:type="gramStart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ромашковый бугор,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другим, наверно, вспомнится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Свой родной московский двор,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D36" w:rsidRPr="00053D36" w:rsidRDefault="00053D36" w:rsidP="00BD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лужах первые кораблики,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скакалкой топот ног</w:t>
            </w:r>
            <w:proofErr w:type="gramStart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соседней фабрики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Громкий, радостный гудок,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…Или степь от маков красная,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Золотая целина…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бывает разная,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у всех она одна.</w:t>
            </w:r>
          </w:p>
        </w:tc>
      </w:tr>
    </w:tbl>
    <w:p w:rsidR="00053D36" w:rsidRPr="00053D36" w:rsidRDefault="00053D36" w:rsidP="00053D3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 вами Родина – это Россия.</w:t>
      </w:r>
    </w:p>
    <w:p w:rsidR="00053D36" w:rsidRPr="00053D36" w:rsidRDefault="00053D36" w:rsidP="00053D3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показать нашу Родину на карте?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России)</w:t>
      </w:r>
    </w:p>
    <w:p w:rsidR="00053D36" w:rsidRPr="00053D36" w:rsidRDefault="00053D36" w:rsidP="00053D3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огромное государство, гражданами которого мы являемся. Как только маленький человек появляется на свет, он получает свой первый документ – свидетельство о рождении, в котором записано, что он является гражданином Российской Федерации. А что значит: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быть гражданином своей страны?</w:t>
      </w:r>
    </w:p>
    <w:p w:rsidR="00053D36" w:rsidRPr="00053D36" w:rsidRDefault="00053D36" w:rsidP="00053D3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думаю, что для этого не достаточно иметь запись в свидетельстве о рождении. Быть гражданином – это значит – любить свою Родину, чувствовать ответственность за ее судьбу, ее будущее.</w:t>
      </w:r>
    </w:p>
    <w:p w:rsidR="00053D36" w:rsidRPr="00053D36" w:rsidRDefault="00053D36" w:rsidP="00053D3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Ну и, конечно, гражданин страны должен знать ее историю, ее государственные символы.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мы и поговорим об отличительных знаках нашего государства.</w:t>
      </w:r>
    </w:p>
    <w:p w:rsidR="00053D36" w:rsidRPr="00053D36" w:rsidRDefault="00053D36" w:rsidP="00053D3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символы государства.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(Герб, флаг, гимн).</w:t>
      </w:r>
    </w:p>
    <w:p w:rsid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Сообщения</w:t>
      </w:r>
      <w:proofErr w:type="gramStart"/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053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гербе России 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ученик.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Наука, изучающая гербы, называется геральдикой.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очень древний герб. Он появился–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1497 году. Впервые его ввел царь 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Третий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это был герб Московского государства, потом – Русского государства, Российской империи, а теперь это герб Российской Федерации.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изображен двуглавый золотой орел на фоне российского флага. Орел – символ солнца, небесной силы, огня и бессмертия.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Правой лапой орел сжимает скипетр. В его левой лапе – держава. Над головами орла мы видим короны. Скипетр –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корона, скипетр и держава служили знаками царской власти. 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орла помещен красный щит с изображением всадника. Это Святой Георгий Победоносец – на белом коне, за его плечами развевается синий плащ, в правой руке у него серебряное копье, которым он поражает дракона. Ужасный черный змей – это символ зла. Он повержен героем. Верный конь топчет дракона копытами.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Рассмотрите, пожалуйста, герб российской Федерации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называется наука о гербах?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(Геральдика (Вывешиваю табличку)).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появился первый российский герб?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(Около 500 лет назад, в 1497 году).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держит орел в своих лапах на гербе России?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правой лапе – скипетр, в левой - держава).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скипетр? А держава?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за всадник изображен на груди орла?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Святой Георгий Победоносец).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в группах.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Поработаем в группах. Я раздам вам изображения герба Российской Федерации. Ваша задача: найти недостающие детали. Вспомните правила работы в группе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(Раздаю гербы с недостающими деталями).</w:t>
      </w:r>
    </w:p>
    <w:p w:rsidR="00053D36" w:rsidRPr="00053D36" w:rsidRDefault="00053D36" w:rsidP="0005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с вами познакомились с одним из символов Российской Федерации – гербом.</w:t>
      </w:r>
    </w:p>
    <w:p w:rsidR="00A921FF" w:rsidRDefault="00A921FF" w:rsidP="00A921F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921FF" w:rsidRPr="00A921FF" w:rsidRDefault="00053D36" w:rsidP="00A921F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21FF">
        <w:rPr>
          <w:b/>
          <w:bCs/>
          <w:color w:val="FF0000"/>
        </w:rPr>
        <w:t>5. Физминутка.</w:t>
      </w:r>
      <w:r w:rsidR="00A921FF" w:rsidRPr="00A921FF">
        <w:rPr>
          <w:b/>
          <w:bCs/>
          <w:color w:val="000000"/>
        </w:rPr>
        <w:t xml:space="preserve"> Игра «Да! Нет!»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Давайте поиграем. Я зачитываю статью. Если это в пользу человека – говорим: «Да!». И хлопаем в ладоши. Если это противоречит закону, говорим: «Нет!» и топаем ногами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Россия – наша страна?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Имеет ли человек право на личную неприкосновенность?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Можно ли человека обращать в рабство?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Нет!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Можно ли относиться к человеку жестоко?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Нет!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Защищён ли человек законом?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Имеет ли право человек загрязнять природу и причинять ей вред?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Нет!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Можно ли без разрешения войти в жилище человека?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lastRenderedPageBreak/>
        <w:t>– Нет!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Может ли человек свободно передвигаться по своей стране?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Можно ли уехать из страны, а потом вернуться назад?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Может ли человек владеть имуществом?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Имеет ли человек право на бесплатную медицинскую помощь?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Можно ли запретить свободный выбор труда?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Нет!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Защищает ли закон семью?</w:t>
      </w:r>
    </w:p>
    <w:p w:rsidR="00A921FF" w:rsidRPr="00A921FF" w:rsidRDefault="00A921FF" w:rsidP="00A921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21FF">
        <w:rPr>
          <w:color w:val="000000"/>
        </w:rPr>
        <w:t>– Да!</w:t>
      </w:r>
    </w:p>
    <w:p w:rsidR="00053D36" w:rsidRPr="00A921FF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1D7E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 о флаге.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Следующий отличительный знак нашего государства – флаг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 белого, средней – синего и нижней – красного цвета.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ширины флага к его длине – 2:3».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Флаг является символом объединения. Наука о флагах называется вексиллология.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состоит из следующих частей: белый означает мир, чистоту, благородство; синий – честность, верность, безупречность; красный – силу и смелость, неустрашимость.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при царе Алексее Михайловиче (Тишайшем) в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веке впервые на Руси появился бело-сине-красный флаг как отличительный знак главного военного корабля «Орел»; </w:t>
      </w:r>
    </w:p>
    <w:p w:rsidR="00053D36" w:rsidRPr="00053D36" w:rsidRDefault="00053D36" w:rsidP="0005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– это День Государственного флага Российской Федерации.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Обобщающая беседа: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называется наука о флагах?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(Вексиллология (Вывешиваю табличку)).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назывался корабль, над которым впервые был поднят бело-сине-красный флаг?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(Военный корабль «Орел»).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отмечается День государственного флага Российской Федерации?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(22 августа).</w:t>
      </w:r>
    </w:p>
    <w:p w:rsidR="00053D36" w:rsidRPr="00053D36" w:rsidRDefault="00053D36" w:rsidP="00F71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познакомились со вторым символом нашего государства – флагом.</w:t>
      </w:r>
    </w:p>
    <w:p w:rsidR="00F71D7E" w:rsidRDefault="00053D36" w:rsidP="00053D3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Сообщения о гимне.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Третьим символом нашего государства является гимн. На доску помещены слова гимна Российской Федерации. Государственным гимном России является музыкально-поэтическое произведение на музыку А.В. Александрова и стихи С.В. Михалкова.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гимн Российской Федерации исполняется при вступлении в должность Президента, руководителей местного самоуправления, при открытии и закрытии торжественных собраний, при проведении торжественных мероприятий, воинских ритуалов и спортивных соревнований.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официальном исполнении Государственного гимна Российской Федерации присутствующие выслушивают его стоя, мужчины – без головных уборов.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«гимн» греческого происхождения, оно означает хвалебную торжественную песнь.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обозначает слово «гимн»?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авторов  слов и музыки гимна РФ.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мы с вами прослушаем один куплет и припев Государственного гимна Российской Федерации.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(Включаю гимн.</w:t>
      </w:r>
      <w:proofErr w:type="gramEnd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слушают стоя).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с вами познакомились с тремя основными символами нашего государства. К ним относятся герб, флаг, гимн. </w:t>
      </w:r>
    </w:p>
    <w:p w:rsidR="00A921FF" w:rsidRDefault="00053D36" w:rsidP="00F71D7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Конституции.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же такое Конституция?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основной закон Российской Федерации.</w:t>
      </w:r>
      <w:proofErr w:type="gramEnd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(Показываю Конституцию). </w:t>
      </w:r>
      <w:proofErr w:type="gramStart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главный закон, который определяет жизнь нашего государства, права и обязанности граждан).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Гарантом Конституции является глава нашего государства – президент.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является президентом нашей страны?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r w:rsidR="00F71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В.В.Путин</w:t>
      </w:r>
      <w:proofErr w:type="gramStart"/>
      <w:r w:rsidR="00F71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 портрет)).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вернемся к Конституции. Конституция – это главный закон, который определяет жизнь нашего государства, права и обязанности граждан.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Какими же правами обладает человек? Ответить на этот вопрос нам поможет Солнышко. Главные ценности человека нашли отражение в его правах.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попробуем сформулировать некоторые права человека.</w:t>
      </w:r>
    </w:p>
    <w:p w:rsidR="00A921FF" w:rsidRPr="00305FB6" w:rsidRDefault="00A921FF" w:rsidP="00A921FF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 w:rsidRPr="00305FB6">
        <w:rPr>
          <w:rFonts w:ascii="Georgia" w:hAnsi="Georgia"/>
          <w:b/>
          <w:bCs/>
          <w:color w:val="000000"/>
          <w:sz w:val="20"/>
          <w:szCs w:val="20"/>
        </w:rPr>
        <w:t>Звучит песня «Я, ты, он, она – вместе дружная страна»</w:t>
      </w:r>
    </w:p>
    <w:p w:rsidR="00A921FF" w:rsidRPr="00A921FF" w:rsidRDefault="00A921FF" w:rsidP="00A921FF">
      <w:pPr>
        <w:pStyle w:val="a5"/>
        <w:shd w:val="clear" w:color="auto" w:fill="FFFFFF"/>
        <w:spacing w:after="0" w:afterAutospacing="0"/>
        <w:rPr>
          <w:color w:val="000000"/>
        </w:rPr>
      </w:pPr>
      <w:r w:rsidRPr="00A921FF">
        <w:rPr>
          <w:color w:val="000000"/>
        </w:rPr>
        <w:t xml:space="preserve">- Давайте встанем в круг и будем по очереди называть свои имена, передавая из рук в руки этот озорной шар. Как красиво звучат наши имена! Имена, которыми наградили нас наши родители. Важно знать, как нас зовут, </w:t>
      </w:r>
      <w:proofErr w:type="gramStart"/>
      <w:r w:rsidRPr="00A921FF">
        <w:rPr>
          <w:color w:val="000000"/>
        </w:rPr>
        <w:t>потому</w:t>
      </w:r>
      <w:proofErr w:type="gramEnd"/>
      <w:r w:rsidRPr="00A921FF">
        <w:rPr>
          <w:color w:val="000000"/>
        </w:rPr>
        <w:t xml:space="preserve"> что Конституция Российской Федерации дает нам право на имя. Самое главное наше право-право на жизнь!</w:t>
      </w:r>
    </w:p>
    <w:p w:rsidR="00053D36" w:rsidRPr="00053D36" w:rsidRDefault="00053D36" w:rsidP="00F71D7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табличку на доске «жизнь»).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главное, самое важное – право человека на жизнь.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думали не всегда. Было в древности такое государство –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 его судьбу: если крепкий, здоровый – пусть живет, а если родился слабым, больным – бросали его со скалы. Как вы думаете, правильно, справедливо поступали жители Спарты? 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учащихся.)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Физически слабый человек, если будет хорошо питаться и заниматься спортом, может стать очень сильным. Больных необходимо лечить,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помогать. Например, знаменитый русский полководец А.В. Суворов (Демонстрирую портрет) родился слабым и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 В военных походах он переносил все тяготы наравне с солдатами. Под руководством Суворова русская армия не проиграла ни одного сражения.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каждый гражданин нашей страны имеет право на жизнь. А какие еще права человека вы можете назвать?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(Используя таблички с главными ценностями человека, дети называют права).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считаете, мы назвали все права?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3D36" w:rsidRPr="00053D36" w:rsidRDefault="00053D36" w:rsidP="00053D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11. Принятие законов жизни класса.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Конституция – основной закон нашей страны, в нем записаны основные права и обязанности граждан России. Но мне бы хотелось, чтобы у нас в классе были свои законы, которые необходимо выполнять каждому ученику нашего класса, чтобы стать достойным гражданином своей Родины.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F7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проект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Закон правды.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Запомни,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не только тебе, но и окружающим тебя людям. Будь справедлив.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Закон добра.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добр к ближнему, и добро вернется к тебе.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proofErr w:type="gramEnd"/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Закон заботы.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требовать внимания к себе, прояви его к одноклассникам. Помни об их интересах, потребностях, нуждах.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Закон милосердия.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сегодня хорошо, но рядом могут быть люди, у которых слезы на глазах. Не забывай о них!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Закон уважения.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Хочешь, чтобы тебя уважали – уважай других!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Закон чести.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Вспоминай о своей физической силе только наедине с собой. Помни о своей духовной силе, долге, благородстве, достоинстве.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 можете сказать о проекте законов?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(Высказывания детей).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проект законов, но их можно утвердить. Для этого мы воспользуемся, как взрослые, правом на голосование.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голосовать мы будем необычным способом. У вас на партах лежат листы с обведенными вашими ладонями. Напишите на них свое имя. Кому хочется, чтобы наш класс был дружным, чтобы нам было хорошо и комфортно учиться, получать новые знания, может проголосовать за принятие законов жизни класса.</w:t>
      </w:r>
    </w:p>
    <w:p w:rsidR="00053D36" w:rsidRPr="00053D36" w:rsidRDefault="00053D36" w:rsidP="00053D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12. Рефлексия.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прикрепляют ладони на доску).</w:t>
      </w:r>
    </w:p>
    <w:p w:rsidR="00053D36" w:rsidRPr="00053D36" w:rsidRDefault="00053D36" w:rsidP="00053D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13. Итог занятия.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открытия вам удалось сделать сегодня на занятии?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(Высказывания детей).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</w:p>
    <w:p w:rsidR="00053D36" w:rsidRPr="00053D36" w:rsidRDefault="00053D36" w:rsidP="00053D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Закончим </w:t>
      </w:r>
      <w:proofErr w:type="gramStart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песней </w:t>
      </w:r>
      <w:r w:rsidRPr="00053D3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«Берегите Россию»</w:t>
      </w:r>
      <w:r w:rsidRPr="0005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547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0"/>
        <w:gridCol w:w="2511"/>
      </w:tblGrid>
      <w:tr w:rsidR="00053D36" w:rsidRPr="00053D36" w:rsidTr="00BD57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D36" w:rsidRPr="00053D36" w:rsidRDefault="00053D36" w:rsidP="00BD57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Россию – 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России другой.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ее тишину и покой,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небо и солнце,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хлеб на столе</w:t>
            </w:r>
            <w:proofErr w:type="gramStart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родное оконце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позабытом селе…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Россию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D36" w:rsidRPr="00053D36" w:rsidRDefault="00053D36" w:rsidP="00BD57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нее нам не жить,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ее,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вечно ей быть</w:t>
            </w:r>
            <w:proofErr w:type="gramStart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ашей правдой и силой,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Всею нашей судьбой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Россию – </w:t>
            </w:r>
            <w:r w:rsidRPr="0005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России другой!</w:t>
            </w:r>
          </w:p>
        </w:tc>
      </w:tr>
    </w:tbl>
    <w:p w:rsidR="00193309" w:rsidRPr="00305FB6" w:rsidRDefault="00193309" w:rsidP="00193309">
      <w:pPr>
        <w:pStyle w:val="a5"/>
        <w:shd w:val="clear" w:color="auto" w:fill="F4FAFF"/>
        <w:jc w:val="both"/>
        <w:rPr>
          <w:rFonts w:ascii="Verdana" w:hAnsi="Verdana"/>
          <w:color w:val="000000"/>
          <w:sz w:val="20"/>
          <w:szCs w:val="20"/>
        </w:rPr>
      </w:pPr>
      <w:r w:rsidRPr="00305FB6">
        <w:rPr>
          <w:rFonts w:ascii="Verdana" w:hAnsi="Verdana"/>
          <w:color w:val="000000"/>
          <w:sz w:val="20"/>
          <w:szCs w:val="20"/>
        </w:rPr>
        <w:t>Целями проведения мероприятия было познакомить с понятием и основами конституционного строя, учить уважать законы страны, воспитывать гражданскую позицию. При проведении классного часа было использовано оборудование: компьютер, проектор, презентации.</w:t>
      </w:r>
    </w:p>
    <w:p w:rsidR="00193309" w:rsidRPr="00305FB6" w:rsidRDefault="00193309" w:rsidP="00193309">
      <w:pPr>
        <w:pStyle w:val="a5"/>
        <w:shd w:val="clear" w:color="auto" w:fill="F4FAFF"/>
        <w:jc w:val="both"/>
        <w:rPr>
          <w:rFonts w:ascii="Verdana" w:hAnsi="Verdana"/>
          <w:color w:val="000000"/>
          <w:sz w:val="20"/>
          <w:szCs w:val="20"/>
        </w:rPr>
      </w:pPr>
      <w:r w:rsidRPr="00305FB6">
        <w:rPr>
          <w:rFonts w:ascii="Verdana" w:hAnsi="Verdana"/>
          <w:color w:val="000000"/>
          <w:sz w:val="20"/>
          <w:szCs w:val="20"/>
        </w:rPr>
        <w:t xml:space="preserve">     </w:t>
      </w:r>
    </w:p>
    <w:p w:rsidR="00193309" w:rsidRPr="00305FB6" w:rsidRDefault="00193309" w:rsidP="00193309">
      <w:pPr>
        <w:pStyle w:val="a5"/>
        <w:shd w:val="clear" w:color="auto" w:fill="F4FAFF"/>
        <w:jc w:val="both"/>
        <w:rPr>
          <w:rFonts w:ascii="Verdana" w:hAnsi="Verdana"/>
          <w:color w:val="000000"/>
          <w:sz w:val="20"/>
          <w:szCs w:val="20"/>
        </w:rPr>
      </w:pPr>
      <w:r w:rsidRPr="00305FB6">
        <w:rPr>
          <w:rFonts w:ascii="Verdana" w:hAnsi="Verdana"/>
          <w:color w:val="000000"/>
          <w:sz w:val="20"/>
          <w:szCs w:val="20"/>
        </w:rPr>
        <w:t xml:space="preserve">    Данное мероприятие прошло на хорошем профессиональном уровне. Ее эмоциональное состояние никого не оставляет равнодушным. </w:t>
      </w:r>
      <w:r>
        <w:rPr>
          <w:rFonts w:ascii="Verdana" w:hAnsi="Verdana"/>
          <w:color w:val="000000"/>
          <w:sz w:val="20"/>
          <w:szCs w:val="20"/>
        </w:rPr>
        <w:t xml:space="preserve">Я </w:t>
      </w:r>
      <w:r w:rsidRPr="00305FB6">
        <w:rPr>
          <w:rFonts w:ascii="Verdana" w:hAnsi="Verdana"/>
          <w:color w:val="000000"/>
          <w:sz w:val="20"/>
          <w:szCs w:val="20"/>
        </w:rPr>
        <w:t>умело, ненавязчиво вовлекает учащихся в диалог, располагает к себе. И даже те учащиеся, которых трудно «</w:t>
      </w:r>
      <w:proofErr w:type="gramStart"/>
      <w:r w:rsidRPr="00305FB6">
        <w:rPr>
          <w:rFonts w:ascii="Verdana" w:hAnsi="Verdana"/>
          <w:color w:val="000000"/>
          <w:sz w:val="20"/>
          <w:szCs w:val="20"/>
        </w:rPr>
        <w:t>разговорить</w:t>
      </w:r>
      <w:proofErr w:type="gramEnd"/>
      <w:r w:rsidRPr="00305FB6">
        <w:rPr>
          <w:rFonts w:ascii="Verdana" w:hAnsi="Verdana"/>
          <w:color w:val="000000"/>
          <w:sz w:val="20"/>
          <w:szCs w:val="20"/>
        </w:rPr>
        <w:t xml:space="preserve">», на ее мероприятиях активно принимают участие в диалоге. Данное мероприятие ценно еще и тем, что учащиеся не только смотрели слайды презентации, </w:t>
      </w:r>
      <w:r w:rsidRPr="00305FB6">
        <w:rPr>
          <w:rFonts w:ascii="Verdana" w:hAnsi="Verdana"/>
          <w:color w:val="000000"/>
          <w:sz w:val="20"/>
          <w:szCs w:val="20"/>
        </w:rPr>
        <w:lastRenderedPageBreak/>
        <w:t>слушали выступление учителя, но и сами работали с Конституцией. Держали издание в руках, рассматривали статьи Закона, находили нужную информацию</w:t>
      </w:r>
      <w:proofErr w:type="gramStart"/>
      <w:r w:rsidRPr="00305FB6"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193309" w:rsidRDefault="00193309" w:rsidP="00193309"/>
    <w:p w:rsidR="00754197" w:rsidRDefault="00754197"/>
    <w:sectPr w:rsidR="00754197" w:rsidSect="0075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DDD"/>
    <w:multiLevelType w:val="multilevel"/>
    <w:tmpl w:val="338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20FE"/>
    <w:multiLevelType w:val="multilevel"/>
    <w:tmpl w:val="D2B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E2F64"/>
    <w:multiLevelType w:val="multilevel"/>
    <w:tmpl w:val="74A2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C2888"/>
    <w:multiLevelType w:val="multilevel"/>
    <w:tmpl w:val="661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40AFC"/>
    <w:multiLevelType w:val="multilevel"/>
    <w:tmpl w:val="0CA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C3214"/>
    <w:multiLevelType w:val="multilevel"/>
    <w:tmpl w:val="C54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61916"/>
    <w:multiLevelType w:val="multilevel"/>
    <w:tmpl w:val="1CC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053B0"/>
    <w:multiLevelType w:val="multilevel"/>
    <w:tmpl w:val="88F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C476F"/>
    <w:multiLevelType w:val="multilevel"/>
    <w:tmpl w:val="7F5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D4077"/>
    <w:multiLevelType w:val="multilevel"/>
    <w:tmpl w:val="D0B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046D5"/>
    <w:multiLevelType w:val="multilevel"/>
    <w:tmpl w:val="2F2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03286"/>
    <w:multiLevelType w:val="multilevel"/>
    <w:tmpl w:val="DB9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2505C"/>
    <w:multiLevelType w:val="multilevel"/>
    <w:tmpl w:val="5C38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968C9"/>
    <w:multiLevelType w:val="multilevel"/>
    <w:tmpl w:val="58E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51FC9"/>
    <w:multiLevelType w:val="multilevel"/>
    <w:tmpl w:val="4D84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D73EB"/>
    <w:multiLevelType w:val="multilevel"/>
    <w:tmpl w:val="B6F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84215"/>
    <w:multiLevelType w:val="multilevel"/>
    <w:tmpl w:val="AEB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D7B87"/>
    <w:multiLevelType w:val="multilevel"/>
    <w:tmpl w:val="830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70355"/>
    <w:multiLevelType w:val="multilevel"/>
    <w:tmpl w:val="EB2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36"/>
    <w:rsid w:val="00053D36"/>
    <w:rsid w:val="00055A5D"/>
    <w:rsid w:val="00122402"/>
    <w:rsid w:val="00193309"/>
    <w:rsid w:val="002919C1"/>
    <w:rsid w:val="00754197"/>
    <w:rsid w:val="008168F5"/>
    <w:rsid w:val="008C73FE"/>
    <w:rsid w:val="008D4BDC"/>
    <w:rsid w:val="00A921FF"/>
    <w:rsid w:val="00F7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2017-03-13T19:28:00Z</dcterms:created>
  <dcterms:modified xsi:type="dcterms:W3CDTF">2017-04-20T13:24:00Z</dcterms:modified>
</cp:coreProperties>
</file>