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D" w:rsidRPr="007C1F42" w:rsidRDefault="00DF7E2D" w:rsidP="00DF7E2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драма</w:t>
      </w:r>
      <w:r w:rsidR="007B0947">
        <w:rPr>
          <w:rFonts w:ascii="Times New Roman" w:hAnsi="Times New Roman" w:cs="Times New Roman"/>
          <w:b/>
          <w:sz w:val="28"/>
          <w:szCs w:val="28"/>
        </w:rPr>
        <w:t xml:space="preserve">тизации  на уроках литературного чтения </w:t>
      </w:r>
      <w:r w:rsidRPr="005A77FE">
        <w:rPr>
          <w:rFonts w:ascii="Times New Roman" w:hAnsi="Times New Roman" w:cs="Times New Roman"/>
          <w:b/>
          <w:sz w:val="28"/>
          <w:szCs w:val="28"/>
        </w:rPr>
        <w:t xml:space="preserve"> как средство формировани</w:t>
      </w:r>
      <w:r w:rsidR="007B0947">
        <w:rPr>
          <w:rFonts w:ascii="Times New Roman" w:hAnsi="Times New Roman" w:cs="Times New Roman"/>
          <w:b/>
          <w:sz w:val="28"/>
          <w:szCs w:val="28"/>
        </w:rPr>
        <w:t>я коммуникативной компетентности</w:t>
      </w:r>
      <w:r w:rsidRPr="005A7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E2D" w:rsidRPr="000077DD" w:rsidRDefault="00DF7E2D" w:rsidP="00DF7E2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FE">
        <w:rPr>
          <w:rFonts w:ascii="Times New Roman" w:hAnsi="Times New Roman" w:cs="Times New Roman"/>
          <w:b/>
          <w:sz w:val="28"/>
          <w:szCs w:val="28"/>
        </w:rPr>
        <w:t>младших школьн</w:t>
      </w:r>
      <w:r w:rsidR="000077DD">
        <w:rPr>
          <w:rFonts w:ascii="Times New Roman" w:hAnsi="Times New Roman" w:cs="Times New Roman"/>
          <w:b/>
          <w:sz w:val="28"/>
          <w:szCs w:val="28"/>
        </w:rPr>
        <w:t>иков</w:t>
      </w:r>
    </w:p>
    <w:p w:rsidR="007B0947" w:rsidRDefault="007B0947" w:rsidP="00DF7E2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DD" w:rsidRPr="007C1F42" w:rsidRDefault="007B0947" w:rsidP="000077DD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proofErr w:type="spellStart"/>
      <w:r w:rsidRPr="00C3705E">
        <w:rPr>
          <w:rFonts w:ascii="Times New Roman" w:hAnsi="Times New Roman" w:cs="Times New Roman"/>
          <w:sz w:val="24"/>
          <w:szCs w:val="24"/>
        </w:rPr>
        <w:t>Заломова</w:t>
      </w:r>
      <w:proofErr w:type="spellEnd"/>
      <w:r w:rsidRPr="00C3705E">
        <w:rPr>
          <w:rFonts w:ascii="Times New Roman" w:hAnsi="Times New Roman" w:cs="Times New Roman"/>
          <w:sz w:val="24"/>
          <w:szCs w:val="24"/>
        </w:rPr>
        <w:t xml:space="preserve"> Д.С., студентка 4 курса</w:t>
      </w:r>
      <w:r w:rsidR="000077DD" w:rsidRPr="00007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7DD" w:rsidRPr="00C3705E" w:rsidRDefault="000077DD" w:rsidP="000077DD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3705E">
        <w:rPr>
          <w:rFonts w:ascii="Times New Roman" w:hAnsi="Times New Roman" w:cs="Times New Roman"/>
          <w:sz w:val="24"/>
          <w:szCs w:val="24"/>
        </w:rPr>
        <w:t>специальности</w:t>
      </w:r>
    </w:p>
    <w:p w:rsidR="007B0947" w:rsidRPr="000077DD" w:rsidRDefault="000077DD" w:rsidP="00C3705E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3705E">
        <w:rPr>
          <w:rFonts w:ascii="Times New Roman" w:hAnsi="Times New Roman" w:cs="Times New Roman"/>
          <w:sz w:val="24"/>
          <w:szCs w:val="24"/>
        </w:rPr>
        <w:t xml:space="preserve"> 44. 02.05 Коррекционная педагогика в начальном образовании</w:t>
      </w:r>
    </w:p>
    <w:p w:rsidR="007B0947" w:rsidRPr="00C3705E" w:rsidRDefault="007B0947" w:rsidP="00C3705E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3705E">
        <w:rPr>
          <w:rFonts w:ascii="Times New Roman" w:hAnsi="Times New Roman" w:cs="Times New Roman"/>
          <w:sz w:val="24"/>
          <w:szCs w:val="24"/>
        </w:rPr>
        <w:t xml:space="preserve"> </w:t>
      </w:r>
      <w:r w:rsidR="00C3705E" w:rsidRPr="00C3705E">
        <w:rPr>
          <w:rFonts w:ascii="Times New Roman" w:hAnsi="Times New Roman" w:cs="Times New Roman"/>
          <w:sz w:val="24"/>
          <w:szCs w:val="24"/>
        </w:rPr>
        <w:t xml:space="preserve"> ГПБОУ СО </w:t>
      </w:r>
      <w:proofErr w:type="spellStart"/>
      <w:r w:rsidR="00C3705E" w:rsidRPr="00C3705E">
        <w:rPr>
          <w:rFonts w:ascii="Times New Roman" w:hAnsi="Times New Roman" w:cs="Times New Roman"/>
          <w:sz w:val="24"/>
          <w:szCs w:val="24"/>
        </w:rPr>
        <w:t>Камышловский</w:t>
      </w:r>
      <w:proofErr w:type="spellEnd"/>
      <w:r w:rsidR="00C3705E" w:rsidRPr="00C3705E">
        <w:rPr>
          <w:rFonts w:ascii="Times New Roman" w:hAnsi="Times New Roman" w:cs="Times New Roman"/>
          <w:sz w:val="24"/>
          <w:szCs w:val="24"/>
        </w:rPr>
        <w:t xml:space="preserve"> педагогический колледж</w:t>
      </w:r>
    </w:p>
    <w:p w:rsidR="007B0947" w:rsidRPr="00C3705E" w:rsidRDefault="007B0947" w:rsidP="000077DD">
      <w:pPr>
        <w:spacing w:after="0" w:line="36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C37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947" w:rsidRPr="007B0947" w:rsidRDefault="007B0947" w:rsidP="007B0947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DF7E2D" w:rsidRDefault="00DF7E2D" w:rsidP="00DF7E2D">
      <w:pPr>
        <w:shd w:val="clear" w:color="auto" w:fill="FFFFFF"/>
        <w:spacing w:before="75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767">
        <w:rPr>
          <w:rFonts w:ascii="Times New Roman" w:hAnsi="Times New Roman" w:cs="Times New Roman"/>
          <w:sz w:val="28"/>
          <w:szCs w:val="28"/>
        </w:rPr>
        <w:t>Российская система образования претерпевает реформирование, направленное на разработку новых педагогических моделей, адекватных со</w:t>
      </w:r>
      <w:r w:rsidR="007C1F42">
        <w:rPr>
          <w:rFonts w:ascii="Times New Roman" w:hAnsi="Times New Roman" w:cs="Times New Roman"/>
          <w:sz w:val="28"/>
          <w:szCs w:val="28"/>
        </w:rPr>
        <w:t xml:space="preserve">циальному заказу общества. Федеральный государственный стандарт начального общего образования </w:t>
      </w:r>
      <w:r w:rsidRPr="00CB6767">
        <w:rPr>
          <w:rFonts w:ascii="Times New Roman" w:hAnsi="Times New Roman" w:cs="Times New Roman"/>
          <w:sz w:val="28"/>
          <w:szCs w:val="28"/>
        </w:rPr>
        <w:t xml:space="preserve">нового поколения ориентирует нас на главный результат образования - становление личностных характеристик выпускника. В частности, подчеркивается, что «выпускник начальной школы должен быть доброжелательный, умеющий  слушать  и  слышать  собеседника, обосновывать свою позицию, высказывать свое мнение».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CB6767">
        <w:rPr>
          <w:rFonts w:ascii="Times New Roman" w:hAnsi="Times New Roman" w:cs="Times New Roman"/>
          <w:sz w:val="28"/>
          <w:szCs w:val="28"/>
        </w:rPr>
        <w:t xml:space="preserve"> необходимой основой для дальнейшего интеллектуального роста ребенка в условиях современной школы. В то же время именно младший школьный возраст благоприятен для овладения ими в силу особой чуткости общения</w:t>
      </w:r>
      <w:r w:rsidR="00C3705E">
        <w:rPr>
          <w:rFonts w:ascii="Times New Roman" w:hAnsi="Times New Roman" w:cs="Times New Roman"/>
          <w:sz w:val="28"/>
          <w:szCs w:val="28"/>
        </w:rPr>
        <w:t xml:space="preserve"> </w:t>
      </w:r>
      <w:r w:rsidR="00C3705E" w:rsidRPr="00C3705E">
        <w:rPr>
          <w:rFonts w:ascii="Times New Roman" w:hAnsi="Times New Roman" w:cs="Times New Roman"/>
          <w:sz w:val="28"/>
          <w:szCs w:val="28"/>
        </w:rPr>
        <w:t xml:space="preserve">[3] </w:t>
      </w:r>
      <w:r w:rsidRPr="00CB6767">
        <w:rPr>
          <w:rFonts w:ascii="Times New Roman" w:hAnsi="Times New Roman" w:cs="Times New Roman"/>
          <w:sz w:val="28"/>
          <w:szCs w:val="28"/>
        </w:rPr>
        <w:t>.</w:t>
      </w:r>
    </w:p>
    <w:p w:rsidR="00DF7E2D" w:rsidRPr="007B0947" w:rsidRDefault="00DF7E2D" w:rsidP="007B0947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C4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Коммуникативная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компетентность</w:t>
      </w:r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 как психолого-педагогическая категория исследован</w:t>
      </w:r>
      <w:r w:rsidRPr="00F979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 в работах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Т.З.Адамьянц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, Н.А.Бернштейна,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Л.С.Выготского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, П.Я.Гальперина, С.Л.Рубинштейна,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В.А.Ситарова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7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В контексте исследования контакта как условия и следствия коммуникативного взаимодействия (И.А.Зимняя,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Ю.Хабермас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) обозначены такие аспекты, как диалогические отношения (М.М.Бахтин,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Г.И.Рузавин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>), диалоговое обучение (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Ш.А.Амонашвили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>), учебное сотрудничество (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Х.Й.Лийметс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>, Л.И.Новикова), игровое взаимодействие (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О.С.Газман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, С.А.Шмаков), управление педагогическим взаимодействием (И.А.Колесникова,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Я.Л.Коломинский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lastRenderedPageBreak/>
        <w:t>Н.Е.Щуркова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 и другие). Проблемам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ирования коммуникативной компетентности </w:t>
      </w:r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 посвящены диссертационные исследования последних лет, где</w:t>
      </w:r>
      <w:r w:rsidRPr="00F979C4">
        <w:rPr>
          <w:rFonts w:ascii="Times New Roman" w:eastAsia="Times New Roman" w:hAnsi="Times New Roman" w:cs="Times New Roman"/>
          <w:sz w:val="28"/>
          <w:szCs w:val="28"/>
        </w:rPr>
        <w:t xml:space="preserve"> феномен «коммуникативные компетентности</w:t>
      </w:r>
      <w:r w:rsidRPr="009579A8">
        <w:rPr>
          <w:rFonts w:ascii="Times New Roman" w:eastAsia="Times New Roman" w:hAnsi="Times New Roman" w:cs="Times New Roman"/>
          <w:sz w:val="28"/>
          <w:szCs w:val="28"/>
        </w:rPr>
        <w:t>» рассматривался в соответствии со сторонами и функциями</w:t>
      </w:r>
      <w:r w:rsidRPr="009579A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9579A8">
        <w:rPr>
          <w:rFonts w:ascii="Times New Roman" w:eastAsia="Times New Roman" w:hAnsi="Times New Roman" w:cs="Times New Roman"/>
          <w:sz w:val="28"/>
          <w:szCs w:val="28"/>
        </w:rPr>
        <w:t>общения (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Э.И.Аюпова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, Г.М.Бушуева, Т.Н.Волкова, И.А. Гришанова, Е.Ю.Кононова, О.П.Кравчук, Е.В.Кравченко, Л.А.Кузнецова, Л.Я.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Лозован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, И.М.Михайлова,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О.Н.Мостова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, А.В.Хаустов, </w:t>
      </w:r>
      <w:proofErr w:type="spellStart"/>
      <w:r w:rsidRPr="009579A8">
        <w:rPr>
          <w:rFonts w:ascii="Times New Roman" w:eastAsia="Times New Roman" w:hAnsi="Times New Roman" w:cs="Times New Roman"/>
          <w:sz w:val="28"/>
          <w:szCs w:val="28"/>
        </w:rPr>
        <w:t>Е.В.Хвостова</w:t>
      </w:r>
      <w:proofErr w:type="spellEnd"/>
      <w:r w:rsidRPr="009579A8">
        <w:rPr>
          <w:rFonts w:ascii="Times New Roman" w:eastAsia="Times New Roman" w:hAnsi="Times New Roman" w:cs="Times New Roman"/>
          <w:sz w:val="28"/>
          <w:szCs w:val="28"/>
        </w:rPr>
        <w:t>, и другие)</w:t>
      </w:r>
      <w:r w:rsidR="00C37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05E" w:rsidRPr="00C3705E">
        <w:rPr>
          <w:rFonts w:ascii="Times New Roman" w:eastAsia="Times New Roman" w:hAnsi="Times New Roman" w:cs="Times New Roman"/>
          <w:sz w:val="28"/>
          <w:szCs w:val="28"/>
        </w:rPr>
        <w:t>[</w:t>
      </w:r>
      <w:r w:rsidR="00C370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705E" w:rsidRPr="00C3705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957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7E2D" w:rsidRDefault="00DF7E2D" w:rsidP="00DF7E2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формирования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младшего школьника происходит в семье, в социуме, в образовательных организациях. Одним из процессов формирования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 на уроках литературного чтения является  использованием приёмов драматизации.</w:t>
      </w:r>
    </w:p>
    <w:p w:rsidR="007B0947" w:rsidRPr="00C3705E" w:rsidRDefault="007B0947" w:rsidP="007B09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594">
        <w:rPr>
          <w:rFonts w:ascii="Times New Roman" w:hAnsi="Times New Roman" w:cs="Times New Roman"/>
          <w:color w:val="000000"/>
          <w:sz w:val="28"/>
          <w:szCs w:val="28"/>
        </w:rPr>
        <w:t xml:space="preserve">Лингвист Н. М.Хомский говорил, что </w:t>
      </w:r>
      <w:r w:rsidRPr="00641594">
        <w:rPr>
          <w:rFonts w:ascii="Times New Roman" w:hAnsi="Times New Roman" w:cs="Times New Roman"/>
          <w:bCs/>
          <w:color w:val="000000"/>
          <w:sz w:val="28"/>
          <w:szCs w:val="28"/>
        </w:rPr>
        <w:t>коммуникативная компетентность</w:t>
      </w:r>
      <w:r w:rsidRPr="00641594">
        <w:rPr>
          <w:rFonts w:ascii="Times New Roman" w:hAnsi="Times New Roman" w:cs="Times New Roman"/>
          <w:color w:val="000000"/>
          <w:sz w:val="28"/>
          <w:szCs w:val="28"/>
        </w:rPr>
        <w:t xml:space="preserve"> — это способность понимания чужих и порож</w:t>
      </w:r>
      <w:r w:rsidRPr="0064159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дения собственных программ речевого поведения, </w:t>
      </w:r>
      <w:r w:rsidRPr="00641594">
        <w:rPr>
          <w:rFonts w:ascii="Times New Roman" w:hAnsi="Times New Roman" w:cs="Times New Roman"/>
          <w:iCs/>
          <w:color w:val="000000"/>
          <w:sz w:val="28"/>
          <w:szCs w:val="28"/>
        </w:rPr>
        <w:t>адекватно целям, сферам, си</w:t>
      </w:r>
      <w:r w:rsidRPr="0064159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туациям общения</w:t>
      </w:r>
      <w:r w:rsidR="00C3705E" w:rsidRPr="00C370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[1]</w:t>
      </w:r>
      <w:r w:rsidR="00C3705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A11D0" w:rsidRDefault="003A11D0" w:rsidP="003A1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Драматизация- это форма перевоплощения в художественный образ, основанная на представлении содержания в лице, предполагающая глубокое логическое и эмоциональное осознание произведений. Данный методический приём широко используется при изучении произведений литературы на </w:t>
      </w:r>
      <w:r w:rsidR="000077DD">
        <w:rPr>
          <w:rFonts w:ascii="Times New Roman" w:hAnsi="Times New Roman" w:cs="Times New Roman"/>
          <w:sz w:val="28"/>
          <w:szCs w:val="28"/>
        </w:rPr>
        <w:t>уроках в младших классах, а так</w:t>
      </w:r>
      <w:r>
        <w:rPr>
          <w:rFonts w:ascii="Times New Roman" w:hAnsi="Times New Roman" w:cs="Times New Roman"/>
          <w:sz w:val="28"/>
          <w:szCs w:val="28"/>
        </w:rPr>
        <w:t>же внеклассном чтении и внеклассной работе по литературе.</w:t>
      </w:r>
    </w:p>
    <w:p w:rsidR="003A11D0" w:rsidRPr="00AB64E0" w:rsidRDefault="003A11D0" w:rsidP="003A1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A11D0">
        <w:rPr>
          <w:rFonts w:ascii="Times New Roman" w:hAnsi="Times New Roman" w:cs="Times New Roman"/>
          <w:bCs/>
          <w:sz w:val="28"/>
          <w:szCs w:val="28"/>
        </w:rPr>
        <w:t xml:space="preserve">риём </w:t>
      </w:r>
      <w:r w:rsidRPr="003A11D0">
        <w:rPr>
          <w:rFonts w:ascii="Times New Roman" w:hAnsi="Times New Roman" w:cs="Times New Roman"/>
          <w:sz w:val="28"/>
          <w:szCs w:val="28"/>
        </w:rPr>
        <w:t>-</w:t>
      </w:r>
      <w:r w:rsidRPr="00AB64E0">
        <w:rPr>
          <w:rFonts w:ascii="Times New Roman" w:hAnsi="Times New Roman" w:cs="Times New Roman"/>
          <w:sz w:val="28"/>
          <w:szCs w:val="28"/>
        </w:rPr>
        <w:t xml:space="preserve"> кратковременное взаимодействие между преподавателем и учениками, направленное на передачу и усвоение конкретного знания, умения, навыка.</w:t>
      </w:r>
    </w:p>
    <w:p w:rsidR="003A11D0" w:rsidRPr="00C3705E" w:rsidRDefault="003A11D0" w:rsidP="003A11D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2236">
        <w:rPr>
          <w:rFonts w:ascii="Times New Roman" w:eastAsia="Times New Roman" w:hAnsi="Times New Roman" w:cs="Times New Roman"/>
          <w:sz w:val="28"/>
          <w:szCs w:val="20"/>
        </w:rPr>
        <w:t xml:space="preserve">В зависимости от задач, методики проведения, степени активности и самостоятельности учителя и учеников исследователи -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методисты выделяют несколько классификаций приёмов </w:t>
      </w:r>
      <w:r w:rsidRPr="009A223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B64E0">
        <w:rPr>
          <w:rFonts w:ascii="Times New Roman" w:eastAsia="Times New Roman" w:hAnsi="Times New Roman" w:cs="Times New Roman"/>
          <w:sz w:val="28"/>
          <w:szCs w:val="20"/>
        </w:rPr>
        <w:t>драматизации.</w:t>
      </w:r>
      <w:r w:rsidRPr="009A2236">
        <w:rPr>
          <w:rFonts w:ascii="Times New Roman" w:eastAsia="Times New Roman" w:hAnsi="Times New Roman" w:cs="Times New Roman"/>
          <w:sz w:val="28"/>
          <w:szCs w:val="20"/>
        </w:rPr>
        <w:t xml:space="preserve"> Наиболее полно</w:t>
      </w:r>
      <w:r>
        <w:rPr>
          <w:rFonts w:ascii="Times New Roman" w:eastAsia="Times New Roman" w:hAnsi="Times New Roman" w:cs="Times New Roman"/>
          <w:sz w:val="28"/>
          <w:szCs w:val="20"/>
        </w:rPr>
        <w:t>, на наш взгляд,</w:t>
      </w:r>
      <w:r w:rsidRPr="009A2236">
        <w:rPr>
          <w:rFonts w:ascii="Times New Roman" w:eastAsia="Times New Roman" w:hAnsi="Times New Roman" w:cs="Times New Roman"/>
          <w:sz w:val="28"/>
          <w:szCs w:val="20"/>
        </w:rPr>
        <w:t xml:space="preserve"> этот вопр</w:t>
      </w:r>
      <w:r>
        <w:rPr>
          <w:rFonts w:ascii="Times New Roman" w:eastAsia="Times New Roman" w:hAnsi="Times New Roman" w:cs="Times New Roman"/>
          <w:sz w:val="28"/>
          <w:szCs w:val="20"/>
        </w:rPr>
        <w:t>ос разработан Л.Д. Мали, на её классификацию при разработке фрагментов уроков мы и будем опираться</w:t>
      </w:r>
      <w:r w:rsidR="00C3705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3705E" w:rsidRPr="00C3705E">
        <w:rPr>
          <w:rFonts w:ascii="Times New Roman" w:eastAsia="Times New Roman" w:hAnsi="Times New Roman" w:cs="Times New Roman"/>
          <w:sz w:val="28"/>
          <w:szCs w:val="20"/>
        </w:rPr>
        <w:t>[4]</w:t>
      </w:r>
      <w:r w:rsidR="00C3705E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3A11D0" w:rsidRPr="00C90AD9" w:rsidRDefault="003A11D0" w:rsidP="003A11D0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90AD9">
        <w:rPr>
          <w:rFonts w:ascii="Times New Roman" w:eastAsia="Times New Roman" w:hAnsi="Times New Roman" w:cs="Times New Roman"/>
          <w:sz w:val="28"/>
          <w:szCs w:val="20"/>
        </w:rPr>
        <w:lastRenderedPageBreak/>
        <w:t>чтение произведения по ролям только с опорой на интонацию;</w:t>
      </w:r>
    </w:p>
    <w:p w:rsidR="003A11D0" w:rsidRPr="00C90AD9" w:rsidRDefault="003A11D0" w:rsidP="003A11D0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90AD9">
        <w:rPr>
          <w:rFonts w:ascii="Times New Roman" w:eastAsia="Times New Roman" w:hAnsi="Times New Roman" w:cs="Times New Roman"/>
          <w:sz w:val="28"/>
          <w:szCs w:val="20"/>
        </w:rPr>
        <w:t xml:space="preserve"> чтение по ролям с устным описанием портретов, одежды, поз, жестов, интонации, мимики героев; </w:t>
      </w:r>
    </w:p>
    <w:p w:rsidR="003A11D0" w:rsidRPr="00C90AD9" w:rsidRDefault="003A11D0" w:rsidP="003A11D0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90AD9">
        <w:rPr>
          <w:rFonts w:ascii="Times New Roman" w:eastAsia="Times New Roman" w:hAnsi="Times New Roman" w:cs="Times New Roman"/>
          <w:sz w:val="28"/>
          <w:szCs w:val="20"/>
        </w:rPr>
        <w:t xml:space="preserve">постановка «живых картин» к произведению; </w:t>
      </w:r>
    </w:p>
    <w:p w:rsidR="003A11D0" w:rsidRPr="00C90AD9" w:rsidRDefault="003A11D0" w:rsidP="003A11D0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90AD9">
        <w:rPr>
          <w:rFonts w:ascii="Times New Roman" w:eastAsia="Times New Roman" w:hAnsi="Times New Roman" w:cs="Times New Roman"/>
          <w:sz w:val="28"/>
          <w:szCs w:val="20"/>
        </w:rPr>
        <w:t xml:space="preserve">составление сценария спектакля, устное описание декораций, костюмов, характеров героев; </w:t>
      </w:r>
    </w:p>
    <w:p w:rsidR="003A11D0" w:rsidRPr="00C90AD9" w:rsidRDefault="003A11D0" w:rsidP="003A11D0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90AD9">
        <w:rPr>
          <w:rFonts w:ascii="Times New Roman" w:eastAsia="Times New Roman" w:hAnsi="Times New Roman" w:cs="Times New Roman"/>
          <w:sz w:val="28"/>
          <w:szCs w:val="20"/>
        </w:rPr>
        <w:t xml:space="preserve">драматические импровизации; </w:t>
      </w:r>
    </w:p>
    <w:p w:rsidR="003A11D0" w:rsidRPr="003A11D0" w:rsidRDefault="003A11D0" w:rsidP="003A11D0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90AD9">
        <w:rPr>
          <w:rFonts w:ascii="Times New Roman" w:eastAsia="Times New Roman" w:hAnsi="Times New Roman" w:cs="Times New Roman"/>
          <w:sz w:val="28"/>
          <w:szCs w:val="20"/>
        </w:rPr>
        <w:t>развёрнутые драматические представления (</w:t>
      </w:r>
      <w:proofErr w:type="spellStart"/>
      <w:r w:rsidRPr="00C90AD9">
        <w:rPr>
          <w:rFonts w:ascii="Times New Roman" w:eastAsia="Times New Roman" w:hAnsi="Times New Roman" w:cs="Times New Roman"/>
          <w:sz w:val="28"/>
          <w:szCs w:val="20"/>
        </w:rPr>
        <w:t>инсценирование</w:t>
      </w:r>
      <w:proofErr w:type="spellEnd"/>
      <w:r w:rsidRPr="00C90AD9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3A11D0" w:rsidRDefault="000077DD" w:rsidP="003A11D0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</w:t>
      </w:r>
      <w:r w:rsidR="003A11D0" w:rsidRPr="003A11D0">
        <w:rPr>
          <w:rFonts w:ascii="Times New Roman" w:hAnsi="Times New Roman" w:cs="Times New Roman"/>
          <w:sz w:val="28"/>
          <w:szCs w:val="28"/>
        </w:rPr>
        <w:t xml:space="preserve"> драматизации по своей природе является комплексным, ориентированным как на зрелищную выразительность, так и выразительность звучания, в связи, с чем основными структурными элементами данного приёма являются следующие выразительные средства: мимика,  интонация, жестикуляция </w:t>
      </w:r>
      <w:r w:rsidR="003A11D0">
        <w:rPr>
          <w:rFonts w:ascii="Times New Roman" w:hAnsi="Times New Roman" w:cs="Times New Roman"/>
          <w:sz w:val="28"/>
          <w:szCs w:val="28"/>
        </w:rPr>
        <w:t xml:space="preserve">. </w:t>
      </w:r>
      <w:r w:rsidR="003A11D0" w:rsidRPr="003A11D0">
        <w:rPr>
          <w:rFonts w:ascii="Times New Roman" w:hAnsi="Times New Roman" w:cs="Times New Roman"/>
          <w:sz w:val="28"/>
          <w:szCs w:val="28"/>
        </w:rPr>
        <w:t>При использовании приёма драматизации на уроках чтени</w:t>
      </w:r>
      <w:r>
        <w:rPr>
          <w:rFonts w:ascii="Times New Roman" w:hAnsi="Times New Roman" w:cs="Times New Roman"/>
          <w:sz w:val="28"/>
          <w:szCs w:val="28"/>
        </w:rPr>
        <w:t>я нужно иметь в виду, что он  различаются по степени сложности</w:t>
      </w:r>
      <w:r w:rsidR="003A11D0" w:rsidRPr="003A11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 их нужно использовать постепенно, </w:t>
      </w:r>
      <w:r w:rsidR="003A11D0" w:rsidRPr="000077DD">
        <w:rPr>
          <w:rFonts w:ascii="Times New Roman" w:hAnsi="Times New Roman" w:cs="Times New Roman"/>
          <w:sz w:val="28"/>
          <w:szCs w:val="28"/>
        </w:rPr>
        <w:t>усложняя их с учётом возрастных особенностей учащихся и целей урока.</w:t>
      </w:r>
      <w:r w:rsidR="003A1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A11D0" w:rsidRPr="003A11D0">
        <w:rPr>
          <w:rFonts w:ascii="Times New Roman" w:hAnsi="Times New Roman" w:cs="Times New Roman"/>
          <w:sz w:val="28"/>
          <w:szCs w:val="28"/>
        </w:rPr>
        <w:t xml:space="preserve">ростейшие приёмы драматизации основаны на использовании одного-двух выразительных средств: </w:t>
      </w:r>
      <w:r w:rsidR="003A11D0" w:rsidRPr="003A11D0">
        <w:rPr>
          <w:rFonts w:ascii="Times New Roman" w:eastAsia="Times New Roman" w:hAnsi="Times New Roman" w:cs="Times New Roman"/>
          <w:sz w:val="28"/>
          <w:szCs w:val="20"/>
        </w:rPr>
        <w:t>чтение произведения по ролям только с опорой на интонацию</w:t>
      </w:r>
      <w:r w:rsidR="003A11D0" w:rsidRPr="003A11D0">
        <w:rPr>
          <w:rFonts w:ascii="Times New Roman" w:hAnsi="Times New Roman" w:cs="Times New Roman"/>
          <w:sz w:val="28"/>
          <w:szCs w:val="28"/>
        </w:rPr>
        <w:t>. Более сложные приёмы драматизации предполагают использование нескольких средств выразительности, к ним относятся все остальные.</w:t>
      </w:r>
    </w:p>
    <w:p w:rsidR="000077DD" w:rsidRDefault="000077DD" w:rsidP="003A11D0">
      <w:pPr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разработан комплекс занятий с использованием </w:t>
      </w:r>
      <w:r w:rsidR="003F054C">
        <w:rPr>
          <w:rFonts w:ascii="Times New Roman" w:hAnsi="Times New Roman" w:cs="Times New Roman"/>
          <w:sz w:val="28"/>
          <w:szCs w:val="28"/>
        </w:rPr>
        <w:t>приёмов драматизации по разделу "Живи и твори"  программы "Школа 2100".</w:t>
      </w:r>
    </w:p>
    <w:p w:rsidR="003A11D0" w:rsidRPr="003A11D0" w:rsidRDefault="003A11D0" w:rsidP="003A11D0">
      <w:pPr>
        <w:spacing w:after="0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A11D0">
        <w:rPr>
          <w:rFonts w:ascii="Times New Roman" w:hAnsi="Times New Roman" w:cs="Times New Roman"/>
          <w:sz w:val="28"/>
          <w:szCs w:val="28"/>
        </w:rPr>
        <w:t>Таким образом, можно сделать вывод:   использование приёмов драматизации на уроках литературного чтения является одним из средств формирования коммуникативной компетентности у младших школьников.</w:t>
      </w:r>
    </w:p>
    <w:p w:rsidR="007B0947" w:rsidRDefault="007B0947" w:rsidP="003A11D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05E" w:rsidRDefault="00C3705E" w:rsidP="003A11D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7DD" w:rsidRDefault="000077DD" w:rsidP="003A11D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E2D" w:rsidRDefault="00DF7E2D" w:rsidP="00DF7E2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44762577"/>
      <w:r w:rsidRPr="005D137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источников и </w:t>
      </w:r>
      <w:r w:rsidRPr="005D1374">
        <w:rPr>
          <w:rFonts w:ascii="Times New Roman" w:hAnsi="Times New Roman" w:cs="Times New Roman"/>
          <w:b/>
          <w:sz w:val="28"/>
          <w:szCs w:val="28"/>
        </w:rPr>
        <w:t>литературы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7E2D" w:rsidRPr="006C6342" w:rsidRDefault="00DF7E2D" w:rsidP="00DF7E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Адамьянц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 xml:space="preserve">, Т.З. Коммуникативные навыки как характеристика и условие оптимизации взаимодействия человека / </w:t>
      </w: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Т.З.Адамьянц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 xml:space="preserve"> // Мир психологии. – 2008. - №1. </w:t>
      </w:r>
    </w:p>
    <w:p w:rsidR="00DF7E2D" w:rsidRPr="006C6342" w:rsidRDefault="00DF7E2D" w:rsidP="00DF7E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Адамьянц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>, Т.З. Коммуникативные навыки личности /.</w:t>
      </w: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З.Адамьянц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 xml:space="preserve"> // Человек. – 2006. - №5. </w:t>
      </w:r>
    </w:p>
    <w:p w:rsidR="00DF7E2D" w:rsidRPr="006C6342" w:rsidRDefault="00DF7E2D" w:rsidP="00DF7E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Адамьянц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 xml:space="preserve">, Т.З. Социальные коммуникации: учеб. пособие для вузов / Т.З. </w:t>
      </w: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Адамьянц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>. – М.: Дрофа, 2009.</w:t>
      </w:r>
    </w:p>
    <w:p w:rsidR="00DF7E2D" w:rsidRPr="006C6342" w:rsidRDefault="00DF7E2D" w:rsidP="00DF7E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Алифанова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 xml:space="preserve">, Е.М. Формирование коммуникативной компетенции детей дошкольного и младшего школьного возраста средствами театрализованных игр: </w:t>
      </w: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 xml:space="preserve">. наук / Е.М. </w:t>
      </w: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Алифанова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>. – Волгоград, 2001.</w:t>
      </w:r>
    </w:p>
    <w:p w:rsidR="00DF7E2D" w:rsidRPr="006C6342" w:rsidRDefault="00DF7E2D" w:rsidP="00DF7E2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342">
        <w:rPr>
          <w:rFonts w:ascii="Times New Roman" w:eastAsia="Times New Roman" w:hAnsi="Times New Roman" w:cs="Times New Roman"/>
          <w:sz w:val="28"/>
          <w:szCs w:val="28"/>
        </w:rPr>
        <w:t>Ананьев, Б.Г</w:t>
      </w:r>
      <w:r w:rsidRPr="006C6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C6342">
        <w:rPr>
          <w:rFonts w:ascii="Times New Roman" w:eastAsia="Times New Roman" w:hAnsi="Times New Roman" w:cs="Times New Roman"/>
          <w:sz w:val="28"/>
          <w:szCs w:val="28"/>
        </w:rPr>
        <w:t xml:space="preserve">О проблемах современного </w:t>
      </w:r>
      <w:proofErr w:type="spellStart"/>
      <w:r w:rsidRPr="006C6342">
        <w:rPr>
          <w:rFonts w:ascii="Times New Roman" w:eastAsia="Times New Roman" w:hAnsi="Times New Roman" w:cs="Times New Roman"/>
          <w:sz w:val="28"/>
          <w:szCs w:val="28"/>
        </w:rPr>
        <w:t>человекознания</w:t>
      </w:r>
      <w:proofErr w:type="spellEnd"/>
      <w:r w:rsidRPr="006C6342">
        <w:rPr>
          <w:rFonts w:ascii="Times New Roman" w:eastAsia="Times New Roman" w:hAnsi="Times New Roman" w:cs="Times New Roman"/>
          <w:sz w:val="28"/>
          <w:szCs w:val="28"/>
        </w:rPr>
        <w:t>. / Б.Г.Ананьев. – СПб.: Питер, 2001.</w:t>
      </w:r>
    </w:p>
    <w:p w:rsidR="00DF7E2D" w:rsidRDefault="00DF7E2D" w:rsidP="00DF7E2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1E8" w:rsidRDefault="00F211E8"/>
    <w:sectPr w:rsidR="00F211E8" w:rsidSect="00E41EF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7063"/>
    <w:multiLevelType w:val="hybridMultilevel"/>
    <w:tmpl w:val="5FF8122E"/>
    <w:lvl w:ilvl="0" w:tplc="EB7A5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95D83"/>
    <w:multiLevelType w:val="hybridMultilevel"/>
    <w:tmpl w:val="7F86B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F7E2D"/>
    <w:rsid w:val="000077DD"/>
    <w:rsid w:val="003A11D0"/>
    <w:rsid w:val="003F054C"/>
    <w:rsid w:val="007B0947"/>
    <w:rsid w:val="007C105E"/>
    <w:rsid w:val="007C1F42"/>
    <w:rsid w:val="007F7D91"/>
    <w:rsid w:val="00A305C9"/>
    <w:rsid w:val="00A55906"/>
    <w:rsid w:val="00B35A5A"/>
    <w:rsid w:val="00C3705E"/>
    <w:rsid w:val="00DF7E2D"/>
    <w:rsid w:val="00F2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Bosss</dc:creator>
  <cp:keywords/>
  <dc:description/>
  <cp:lastModifiedBy>Windows User</cp:lastModifiedBy>
  <cp:revision>6</cp:revision>
  <dcterms:created xsi:type="dcterms:W3CDTF">2017-03-04T03:55:00Z</dcterms:created>
  <dcterms:modified xsi:type="dcterms:W3CDTF">2017-03-09T14:19:00Z</dcterms:modified>
</cp:coreProperties>
</file>