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BA" w:rsidRPr="00B458BA" w:rsidRDefault="00B458BA" w:rsidP="00B458B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B458BA">
        <w:rPr>
          <w:rFonts w:ascii="Times New Roman" w:eastAsia="Calibri" w:hAnsi="Times New Roman" w:cs="Times New Roman"/>
          <w:sz w:val="24"/>
        </w:rPr>
        <w:t xml:space="preserve">Павлодар </w:t>
      </w:r>
      <w:proofErr w:type="spellStart"/>
      <w:r w:rsidRPr="00B458BA">
        <w:rPr>
          <w:rFonts w:ascii="Times New Roman" w:eastAsia="Calibri" w:hAnsi="Times New Roman" w:cs="Times New Roman"/>
          <w:sz w:val="24"/>
        </w:rPr>
        <w:t>облысы</w:t>
      </w:r>
      <w:proofErr w:type="spellEnd"/>
      <w:r w:rsidRPr="00B458BA">
        <w:rPr>
          <w:rFonts w:ascii="Times New Roman" w:eastAsia="Calibri" w:hAnsi="Times New Roman" w:cs="Times New Roman"/>
          <w:sz w:val="24"/>
          <w:lang w:val="kk-KZ"/>
        </w:rPr>
        <w:t>ның</w:t>
      </w:r>
      <w:r w:rsidRPr="00B458BA">
        <w:rPr>
          <w:rFonts w:ascii="Times New Roman" w:eastAsia="Calibri" w:hAnsi="Times New Roman" w:cs="Times New Roman"/>
          <w:sz w:val="24"/>
        </w:rPr>
        <w:t xml:space="preserve"> б</w:t>
      </w:r>
      <w:r w:rsidRPr="00B458BA">
        <w:rPr>
          <w:rFonts w:ascii="Times New Roman" w:eastAsia="Calibri" w:hAnsi="Times New Roman" w:cs="Times New Roman"/>
          <w:sz w:val="24"/>
          <w:lang w:val="kk-KZ"/>
        </w:rPr>
        <w:t>і</w:t>
      </w:r>
      <w:r w:rsidRPr="00B458BA">
        <w:rPr>
          <w:rFonts w:ascii="Times New Roman" w:eastAsia="Calibri" w:hAnsi="Times New Roman" w:cs="Times New Roman"/>
          <w:sz w:val="24"/>
        </w:rPr>
        <w:t>л</w:t>
      </w:r>
      <w:r w:rsidRPr="00B458BA">
        <w:rPr>
          <w:rFonts w:ascii="Times New Roman" w:eastAsia="Calibri" w:hAnsi="Times New Roman" w:cs="Times New Roman"/>
          <w:sz w:val="24"/>
          <w:lang w:val="kk-KZ"/>
        </w:rPr>
        <w:t>і</w:t>
      </w:r>
      <w:r w:rsidRPr="00B458BA">
        <w:rPr>
          <w:rFonts w:ascii="Times New Roman" w:eastAsia="Calibri" w:hAnsi="Times New Roman" w:cs="Times New Roman"/>
          <w:sz w:val="24"/>
        </w:rPr>
        <w:t>м беру бас</w:t>
      </w:r>
      <w:r w:rsidRPr="00B458BA">
        <w:rPr>
          <w:rFonts w:ascii="Times New Roman" w:eastAsia="Calibri" w:hAnsi="Times New Roman" w:cs="Times New Roman"/>
          <w:sz w:val="24"/>
          <w:lang w:val="kk-KZ"/>
        </w:rPr>
        <w:t>қ</w:t>
      </w:r>
      <w:proofErr w:type="spellStart"/>
      <w:r w:rsidRPr="00B458BA">
        <w:rPr>
          <w:rFonts w:ascii="Times New Roman" w:eastAsia="Calibri" w:hAnsi="Times New Roman" w:cs="Times New Roman"/>
          <w:sz w:val="24"/>
        </w:rPr>
        <w:t>армасы</w:t>
      </w:r>
      <w:proofErr w:type="spellEnd"/>
    </w:p>
    <w:p w:rsidR="00B458BA" w:rsidRPr="00B458BA" w:rsidRDefault="00B458BA" w:rsidP="00B458BA">
      <w:pPr>
        <w:spacing w:after="0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458BA">
        <w:rPr>
          <w:rFonts w:ascii="Times New Roman" w:eastAsia="Calibri" w:hAnsi="Times New Roman" w:cs="Times New Roman"/>
          <w:sz w:val="24"/>
        </w:rPr>
        <w:t xml:space="preserve">Жаяу Мұса атындағы </w:t>
      </w:r>
      <w:r w:rsidRPr="00B458BA">
        <w:rPr>
          <w:rFonts w:ascii="Times New Roman" w:eastAsia="Calibri" w:hAnsi="Times New Roman" w:cs="Times New Roman"/>
          <w:sz w:val="24"/>
          <w:lang w:val="kk-KZ"/>
        </w:rPr>
        <w:t xml:space="preserve">Ақсу </w:t>
      </w:r>
      <w:r w:rsidRPr="00B458BA">
        <w:rPr>
          <w:rFonts w:ascii="Times New Roman" w:eastAsia="Calibri" w:hAnsi="Times New Roman" w:cs="Times New Roman"/>
          <w:sz w:val="24"/>
        </w:rPr>
        <w:t>колледж</w:t>
      </w:r>
      <w:r w:rsidRPr="00B458BA">
        <w:rPr>
          <w:rFonts w:ascii="Times New Roman" w:eastAsia="Calibri" w:hAnsi="Times New Roman" w:cs="Times New Roman"/>
          <w:sz w:val="24"/>
          <w:lang w:val="kk-KZ"/>
        </w:rPr>
        <w:t>і</w:t>
      </w:r>
    </w:p>
    <w:p w:rsidR="00B458BA" w:rsidRPr="00B458BA" w:rsidRDefault="00B458BA" w:rsidP="00B458B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58BA" w:rsidRPr="00B458BA" w:rsidRDefault="00B458BA" w:rsidP="00B458B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6085"/>
        <w:gridCol w:w="3411"/>
      </w:tblGrid>
      <w:tr w:rsidR="00B458BA" w:rsidRPr="00B458BA" w:rsidTr="00B458BA">
        <w:trPr>
          <w:trHeight w:val="1462"/>
        </w:trPr>
        <w:tc>
          <w:tcPr>
            <w:tcW w:w="6085" w:type="dxa"/>
          </w:tcPr>
          <w:p w:rsidR="00B458BA" w:rsidRPr="00B458BA" w:rsidRDefault="00B458BA" w:rsidP="00DC61B0">
            <w:pPr>
              <w:pStyle w:val="1"/>
              <w:rPr>
                <w:b/>
                <w:lang w:val="ru-RU" w:eastAsia="ru-RU"/>
              </w:rPr>
            </w:pPr>
            <w:r w:rsidRPr="00B458BA">
              <w:rPr>
                <w:b/>
                <w:lang w:eastAsia="ru-RU"/>
              </w:rPr>
              <w:t>Мақұлданды</w:t>
            </w:r>
          </w:p>
          <w:p w:rsidR="00B458BA" w:rsidRPr="00B458BA" w:rsidRDefault="00B458BA" w:rsidP="00B45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колледж әдіскері</w:t>
            </w:r>
          </w:p>
          <w:p w:rsidR="00B458BA" w:rsidRPr="00B458BA" w:rsidRDefault="00B458BA" w:rsidP="00B45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  <w:p w:rsidR="00B458BA" w:rsidRPr="00B458BA" w:rsidRDefault="00B458BA" w:rsidP="00B45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458BA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_____________Ғ.Кервенова                                                                                   </w:t>
            </w:r>
          </w:p>
          <w:p w:rsidR="00B458BA" w:rsidRPr="00B458BA" w:rsidRDefault="00B458BA" w:rsidP="00B45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458BA">
              <w:rPr>
                <w:rFonts w:ascii="Times New Roman" w:eastAsia="Calibri" w:hAnsi="Times New Roman" w:cs="Times New Roman"/>
                <w:b/>
                <w:sz w:val="24"/>
              </w:rPr>
              <w:t>201</w:t>
            </w:r>
            <w:r w:rsidR="00550964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7</w:t>
            </w:r>
            <w:r w:rsidRPr="00B458BA">
              <w:rPr>
                <w:rFonts w:ascii="Times New Roman" w:eastAsia="Calibri" w:hAnsi="Times New Roman" w:cs="Times New Roman"/>
                <w:b/>
                <w:sz w:val="24"/>
              </w:rPr>
              <w:t xml:space="preserve"> ж. «___»____________</w:t>
            </w:r>
          </w:p>
        </w:tc>
        <w:tc>
          <w:tcPr>
            <w:tcW w:w="3411" w:type="dxa"/>
          </w:tcPr>
          <w:p w:rsidR="00B458BA" w:rsidRPr="00B458BA" w:rsidRDefault="00B458BA" w:rsidP="00B45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B458BA">
              <w:rPr>
                <w:rFonts w:ascii="Times New Roman" w:eastAsia="Calibri" w:hAnsi="Times New Roman" w:cs="Times New Roman"/>
                <w:b/>
                <w:sz w:val="24"/>
              </w:rPr>
              <w:t>Бекітемін</w:t>
            </w:r>
            <w:proofErr w:type="spellEnd"/>
          </w:p>
          <w:p w:rsidR="00B458BA" w:rsidRPr="00B458BA" w:rsidRDefault="00B458BA" w:rsidP="00B45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458BA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колледж директорының</w:t>
            </w:r>
          </w:p>
          <w:p w:rsidR="00B458BA" w:rsidRPr="00B458BA" w:rsidRDefault="00B458BA" w:rsidP="00B45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458BA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оқу ісі жөніндегі орынбасары</w:t>
            </w:r>
          </w:p>
          <w:p w:rsidR="00B458BA" w:rsidRPr="00B458BA" w:rsidRDefault="00B458BA" w:rsidP="00B45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  <w:b/>
                <w:sz w:val="24"/>
              </w:rPr>
              <w:t>_____________ Н.</w:t>
            </w:r>
            <w:r w:rsidRPr="00B458BA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Исаханова</w:t>
            </w:r>
          </w:p>
          <w:p w:rsidR="00B458BA" w:rsidRPr="00B458BA" w:rsidRDefault="00B458BA" w:rsidP="00B458B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458BA">
              <w:rPr>
                <w:rFonts w:ascii="Times New Roman" w:eastAsia="Calibri" w:hAnsi="Times New Roman" w:cs="Times New Roman"/>
                <w:b/>
                <w:sz w:val="24"/>
              </w:rPr>
              <w:t>201</w:t>
            </w:r>
            <w:r w:rsidR="00550964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7</w:t>
            </w:r>
            <w:r w:rsidRPr="00B458BA">
              <w:rPr>
                <w:rFonts w:ascii="Times New Roman" w:eastAsia="Calibri" w:hAnsi="Times New Roman" w:cs="Times New Roman"/>
                <w:b/>
                <w:sz w:val="24"/>
              </w:rPr>
              <w:t xml:space="preserve"> ж. «___»____________</w:t>
            </w:r>
          </w:p>
          <w:p w:rsidR="00B458BA" w:rsidRPr="00B458BA" w:rsidRDefault="00B458BA" w:rsidP="00B458B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B458BA" w:rsidRPr="00B458BA" w:rsidRDefault="00B458BA" w:rsidP="00B458B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B458BA" w:rsidRPr="00B458BA" w:rsidRDefault="00B458BA" w:rsidP="00B458B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B458BA" w:rsidRPr="00B458BA" w:rsidRDefault="00B458BA" w:rsidP="00B458B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B458BA" w:rsidRPr="00B458BA" w:rsidRDefault="00B458BA" w:rsidP="00B458B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B458BA" w:rsidRPr="00B458BA" w:rsidRDefault="00B458BA" w:rsidP="00B458B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B458BA" w:rsidRPr="00B458BA" w:rsidRDefault="00B458BA" w:rsidP="00B45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</w:tr>
    </w:tbl>
    <w:p w:rsidR="00B458BA" w:rsidRPr="00B458BA" w:rsidRDefault="00B458BA" w:rsidP="00B45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58BA">
        <w:rPr>
          <w:rFonts w:ascii="Times New Roman" w:hAnsi="Times New Roman" w:cs="Times New Roman"/>
          <w:b/>
          <w:sz w:val="24"/>
          <w:szCs w:val="24"/>
          <w:lang w:val="kk-KZ"/>
        </w:rPr>
        <w:t>ПЛАН-КОНСПЕКТ</w:t>
      </w:r>
    </w:p>
    <w:p w:rsidR="00B458BA" w:rsidRPr="00B458BA" w:rsidRDefault="00B458BA" w:rsidP="00B45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58BA">
        <w:rPr>
          <w:rFonts w:ascii="Times New Roman" w:hAnsi="Times New Roman" w:cs="Times New Roman"/>
          <w:b/>
          <w:sz w:val="24"/>
          <w:szCs w:val="24"/>
          <w:lang w:val="kk-KZ"/>
        </w:rPr>
        <w:t>Открытого урока по дисциплине</w:t>
      </w:r>
    </w:p>
    <w:p w:rsidR="00B458BA" w:rsidRPr="00B458BA" w:rsidRDefault="00B458BA" w:rsidP="00B45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58BA">
        <w:rPr>
          <w:rFonts w:ascii="Times New Roman" w:hAnsi="Times New Roman" w:cs="Times New Roman"/>
          <w:b/>
          <w:sz w:val="24"/>
          <w:szCs w:val="24"/>
          <w:lang w:val="kk-KZ"/>
        </w:rPr>
        <w:t>«Основы экономики»</w:t>
      </w:r>
    </w:p>
    <w:p w:rsidR="00B458BA" w:rsidRPr="00B458BA" w:rsidRDefault="00B458BA" w:rsidP="00B45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58BA">
        <w:rPr>
          <w:rFonts w:ascii="Times New Roman" w:hAnsi="Times New Roman" w:cs="Times New Roman"/>
          <w:b/>
          <w:sz w:val="24"/>
          <w:szCs w:val="24"/>
          <w:lang w:val="kk-KZ"/>
        </w:rPr>
        <w:t>Группа ЭМ-11</w:t>
      </w:r>
    </w:p>
    <w:p w:rsidR="00B458BA" w:rsidRPr="00B458BA" w:rsidRDefault="00B458BA" w:rsidP="00B45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58BA" w:rsidRPr="00B458BA" w:rsidRDefault="00B458BA" w:rsidP="00B45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8BA" w:rsidRPr="00B458BA" w:rsidRDefault="00B458BA" w:rsidP="00B45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B45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40"/>
        <w:tblW w:w="5000" w:type="pct"/>
        <w:tblLook w:val="04A0"/>
      </w:tblPr>
      <w:tblGrid>
        <w:gridCol w:w="3028"/>
        <w:gridCol w:w="6543"/>
      </w:tblGrid>
      <w:tr w:rsidR="00DC5CA9" w:rsidRPr="00B458BA" w:rsidTr="00DC5CA9">
        <w:tc>
          <w:tcPr>
            <w:tcW w:w="1582" w:type="pct"/>
            <w:shd w:val="clear" w:color="auto" w:fill="auto"/>
          </w:tcPr>
          <w:p w:rsidR="00DC5CA9" w:rsidRPr="00B458BA" w:rsidRDefault="00DC5CA9" w:rsidP="00DC5C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Оқытушы/</w:t>
            </w:r>
            <w:r w:rsidRPr="00B458B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18" w:type="pct"/>
            <w:shd w:val="clear" w:color="auto" w:fill="auto"/>
          </w:tcPr>
          <w:p w:rsidR="00DC5CA9" w:rsidRPr="00B458BA" w:rsidRDefault="00DC5CA9" w:rsidP="00DC5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BA">
              <w:rPr>
                <w:rFonts w:ascii="Times New Roman" w:eastAsia="Calibri" w:hAnsi="Times New Roman" w:cs="Times New Roman"/>
                <w:sz w:val="24"/>
                <w:szCs w:val="24"/>
              </w:rPr>
              <w:t>Иванцик Нина Викторовна</w:t>
            </w:r>
          </w:p>
        </w:tc>
      </w:tr>
    </w:tbl>
    <w:p w:rsidR="00B458BA" w:rsidRDefault="00B458BA" w:rsidP="00DC5C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8"/>
        <w:tblW w:w="10456" w:type="dxa"/>
        <w:tblBorders>
          <w:insideH w:val="single" w:sz="4" w:space="0" w:color="auto"/>
        </w:tblBorders>
        <w:tblLook w:val="04A0"/>
      </w:tblPr>
      <w:tblGrid>
        <w:gridCol w:w="2660"/>
        <w:gridCol w:w="2551"/>
        <w:gridCol w:w="5245"/>
      </w:tblGrid>
      <w:tr w:rsidR="00DC5CA9" w:rsidRPr="00B458BA" w:rsidTr="00DC5CA9">
        <w:trPr>
          <w:trHeight w:val="197"/>
        </w:trPr>
        <w:tc>
          <w:tcPr>
            <w:tcW w:w="5211" w:type="dxa"/>
            <w:gridSpan w:val="2"/>
            <w:shd w:val="clear" w:color="auto" w:fill="auto"/>
          </w:tcPr>
          <w:p w:rsidR="00DC5CA9" w:rsidRPr="00B458BA" w:rsidRDefault="00DC5CA9" w:rsidP="00DC5CA9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  <w:lang w:val="kk-KZ"/>
              </w:rPr>
              <w:t xml:space="preserve">Әлеуметтік </w:t>
            </w:r>
            <w:r w:rsidR="0080240C">
              <w:rPr>
                <w:rFonts w:ascii="Times New Roman" w:eastAsia="Calibri" w:hAnsi="Times New Roman" w:cs="Times New Roman"/>
                <w:lang w:val="kk-KZ"/>
              </w:rPr>
              <w:t>–</w:t>
            </w:r>
            <w:r w:rsidRPr="00B458BA">
              <w:rPr>
                <w:rFonts w:ascii="Times New Roman" w:eastAsia="Calibri" w:hAnsi="Times New Roman" w:cs="Times New Roman"/>
                <w:lang w:val="kk-KZ"/>
              </w:rPr>
              <w:t xml:space="preserve"> экономикалық</w:t>
            </w:r>
            <w:r w:rsidR="0080240C">
              <w:rPr>
                <w:rFonts w:ascii="Times New Roman" w:eastAsia="Calibri" w:hAnsi="Times New Roman" w:cs="Times New Roman"/>
                <w:lang w:val="kk-KZ"/>
              </w:rPr>
              <w:t xml:space="preserve"> пәндердің</w:t>
            </w:r>
          </w:p>
        </w:tc>
        <w:tc>
          <w:tcPr>
            <w:tcW w:w="5245" w:type="dxa"/>
            <w:shd w:val="clear" w:color="auto" w:fill="auto"/>
          </w:tcPr>
          <w:p w:rsidR="00DC5CA9" w:rsidRPr="00B458BA" w:rsidRDefault="00DC5CA9" w:rsidP="00DC5CA9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  <w:lang w:val="kk-KZ"/>
              </w:rPr>
              <w:t>циклдік-әдістемелік комиссиясында қаралған</w:t>
            </w:r>
          </w:p>
        </w:tc>
      </w:tr>
      <w:tr w:rsidR="00DC5CA9" w:rsidRPr="00B458BA" w:rsidTr="00DC5CA9">
        <w:tc>
          <w:tcPr>
            <w:tcW w:w="5211" w:type="dxa"/>
            <w:gridSpan w:val="2"/>
            <w:shd w:val="clear" w:color="auto" w:fill="auto"/>
          </w:tcPr>
          <w:p w:rsidR="00DC5CA9" w:rsidRPr="00B458BA" w:rsidRDefault="00DC5CA9" w:rsidP="00DC5CA9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  <w:lang w:val="kk-KZ"/>
              </w:rPr>
              <w:t>Рассмотрен цикловой методической комиссией</w:t>
            </w:r>
          </w:p>
        </w:tc>
        <w:tc>
          <w:tcPr>
            <w:tcW w:w="5245" w:type="dxa"/>
            <w:shd w:val="clear" w:color="auto" w:fill="auto"/>
          </w:tcPr>
          <w:p w:rsidR="00DC5CA9" w:rsidRPr="00B458BA" w:rsidRDefault="00DC5CA9" w:rsidP="00DC5CA9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B458BA">
              <w:rPr>
                <w:rFonts w:ascii="Times New Roman" w:eastAsia="Calibri" w:hAnsi="Times New Roman" w:cs="Times New Roman"/>
                <w:lang w:val="kk-KZ"/>
              </w:rPr>
              <w:t>оциально – экономических</w:t>
            </w:r>
          </w:p>
        </w:tc>
      </w:tr>
      <w:tr w:rsidR="00DC5CA9" w:rsidRPr="00B458BA" w:rsidTr="00DC5CA9">
        <w:tc>
          <w:tcPr>
            <w:tcW w:w="10456" w:type="dxa"/>
            <w:gridSpan w:val="3"/>
            <w:shd w:val="clear" w:color="auto" w:fill="auto"/>
          </w:tcPr>
          <w:p w:rsidR="00DC5CA9" w:rsidRPr="00B458BA" w:rsidRDefault="00DC5CA9" w:rsidP="00DC5CA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«15» </w:t>
            </w:r>
            <w:r>
              <w:rPr>
                <w:rFonts w:ascii="Times New Roman" w:hAnsi="Times New Roman" w:cs="Times New Roman"/>
                <w:lang w:val="kk-KZ"/>
              </w:rPr>
              <w:t>ақпан</w:t>
            </w:r>
            <w:r w:rsidRPr="00B458BA">
              <w:rPr>
                <w:rFonts w:ascii="Times New Roman" w:eastAsia="Calibri" w:hAnsi="Times New Roman" w:cs="Times New Roman"/>
              </w:rPr>
              <w:t xml:space="preserve"> \ </w:t>
            </w:r>
            <w:r>
              <w:rPr>
                <w:rFonts w:ascii="Times New Roman" w:hAnsi="Times New Roman" w:cs="Times New Roman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</w:rPr>
              <w:t xml:space="preserve">     201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B458BA">
              <w:rPr>
                <w:rFonts w:ascii="Times New Roman" w:eastAsia="Calibri" w:hAnsi="Times New Roman" w:cs="Times New Roman"/>
              </w:rPr>
              <w:t xml:space="preserve"> ж/г.                                                                  дисциплин</w:t>
            </w:r>
          </w:p>
        </w:tc>
      </w:tr>
      <w:tr w:rsidR="00DC5CA9" w:rsidRPr="00B458BA" w:rsidTr="00DC5CA9">
        <w:tc>
          <w:tcPr>
            <w:tcW w:w="2660" w:type="dxa"/>
            <w:shd w:val="clear" w:color="auto" w:fill="auto"/>
          </w:tcPr>
          <w:p w:rsidR="00DC5CA9" w:rsidRPr="00B458BA" w:rsidRDefault="00DC5CA9" w:rsidP="00DC5CA9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458BA">
              <w:rPr>
                <w:rFonts w:ascii="Times New Roman" w:eastAsia="Calibri" w:hAnsi="Times New Roman" w:cs="Times New Roman"/>
              </w:rPr>
              <w:t>Хаттама\</w:t>
            </w:r>
            <w:proofErr w:type="spellEnd"/>
            <w:r w:rsidRPr="00B458BA">
              <w:rPr>
                <w:rFonts w:ascii="Times New Roman" w:eastAsia="Calibri" w:hAnsi="Times New Roman" w:cs="Times New Roman"/>
              </w:rPr>
              <w:t xml:space="preserve"> Протокол 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C5CA9" w:rsidRPr="00B458BA" w:rsidRDefault="00DC5CA9" w:rsidP="00DC5CA9">
            <w:pPr>
              <w:spacing w:after="0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6</w:t>
            </w:r>
          </w:p>
        </w:tc>
      </w:tr>
    </w:tbl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6"/>
        <w:tblW w:w="10456" w:type="dxa"/>
        <w:tblLook w:val="04A0"/>
      </w:tblPr>
      <w:tblGrid>
        <w:gridCol w:w="5778"/>
        <w:gridCol w:w="2552"/>
        <w:gridCol w:w="2126"/>
      </w:tblGrid>
      <w:tr w:rsidR="00DC5CA9" w:rsidRPr="00B458BA" w:rsidTr="003B4E46">
        <w:trPr>
          <w:trHeight w:val="281"/>
        </w:trPr>
        <w:tc>
          <w:tcPr>
            <w:tcW w:w="5778" w:type="dxa"/>
            <w:shd w:val="clear" w:color="auto" w:fill="auto"/>
          </w:tcPr>
          <w:p w:rsidR="00DC5CA9" w:rsidRPr="00B458BA" w:rsidRDefault="00DC5CA9" w:rsidP="00DC5C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төрағасы\Председатель комиссии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C5CA9" w:rsidRPr="00B458BA" w:rsidRDefault="00DC5CA9" w:rsidP="00DC5C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DC5CA9" w:rsidRPr="00B458BA" w:rsidRDefault="00DC5CA9" w:rsidP="00DC5C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8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/Хайбулина Н.З./</w:t>
            </w:r>
          </w:p>
        </w:tc>
      </w:tr>
    </w:tbl>
    <w:p w:rsidR="00B458BA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FB5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F32" w:rsidRPr="006857A8" w:rsidRDefault="00B665F1" w:rsidP="00FB59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57A8">
        <w:rPr>
          <w:rFonts w:ascii="Times New Roman" w:hAnsi="Times New Roman" w:cs="Times New Roman"/>
          <w:sz w:val="24"/>
          <w:szCs w:val="24"/>
          <w:lang w:val="kk-KZ"/>
        </w:rPr>
        <w:lastRenderedPageBreak/>
        <w:t>План открытого урока</w:t>
      </w:r>
      <w:r w:rsidR="00535AAC" w:rsidRPr="006857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65F1" w:rsidRPr="006857A8" w:rsidRDefault="00B665F1" w:rsidP="00B665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458BA" w:rsidRPr="006857A8" w:rsidRDefault="00C0223B" w:rsidP="00F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A8">
        <w:rPr>
          <w:rFonts w:ascii="Times New Roman" w:hAnsi="Times New Roman" w:cs="Times New Roman"/>
          <w:b/>
          <w:sz w:val="24"/>
          <w:szCs w:val="24"/>
          <w:lang w:val="kk-KZ"/>
        </w:rPr>
        <w:t>Дата:</w:t>
      </w:r>
      <w:r w:rsidR="0022514D" w:rsidRPr="006857A8">
        <w:rPr>
          <w:rFonts w:ascii="Times New Roman" w:hAnsi="Times New Roman" w:cs="Times New Roman"/>
          <w:sz w:val="24"/>
          <w:szCs w:val="24"/>
          <w:lang w:val="kk-KZ"/>
        </w:rPr>
        <w:t xml:space="preserve"> 22</w:t>
      </w:r>
      <w:r w:rsidR="0022514D" w:rsidRPr="006857A8">
        <w:rPr>
          <w:rFonts w:ascii="Times New Roman" w:hAnsi="Times New Roman" w:cs="Times New Roman"/>
          <w:sz w:val="24"/>
          <w:szCs w:val="24"/>
        </w:rPr>
        <w:t>.02.2017</w:t>
      </w:r>
    </w:p>
    <w:p w:rsidR="0022514D" w:rsidRPr="006857A8" w:rsidRDefault="0022514D" w:rsidP="00F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A8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Pr="006857A8">
        <w:rPr>
          <w:rFonts w:ascii="Times New Roman" w:hAnsi="Times New Roman" w:cs="Times New Roman"/>
          <w:sz w:val="24"/>
          <w:szCs w:val="24"/>
        </w:rPr>
        <w:t xml:space="preserve"> № 203 л</w:t>
      </w:r>
    </w:p>
    <w:p w:rsidR="0022514D" w:rsidRPr="006857A8" w:rsidRDefault="0022514D" w:rsidP="00F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A8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857A8">
        <w:rPr>
          <w:rFonts w:ascii="Times New Roman" w:hAnsi="Times New Roman" w:cs="Times New Roman"/>
          <w:sz w:val="24"/>
          <w:szCs w:val="24"/>
        </w:rPr>
        <w:t xml:space="preserve"> ЭМ-11</w:t>
      </w:r>
    </w:p>
    <w:p w:rsidR="0022514D" w:rsidRPr="006857A8" w:rsidRDefault="0022514D" w:rsidP="00F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A8">
        <w:rPr>
          <w:rFonts w:ascii="Times New Roman" w:hAnsi="Times New Roman" w:cs="Times New Roman"/>
          <w:b/>
          <w:sz w:val="24"/>
          <w:szCs w:val="24"/>
        </w:rPr>
        <w:t>Количество учеников:</w:t>
      </w:r>
      <w:r w:rsidRPr="006857A8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22514D" w:rsidRPr="006857A8" w:rsidRDefault="0022514D" w:rsidP="00F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A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6857A8">
        <w:rPr>
          <w:rFonts w:ascii="Times New Roman" w:hAnsi="Times New Roman" w:cs="Times New Roman"/>
          <w:sz w:val="24"/>
          <w:szCs w:val="24"/>
        </w:rPr>
        <w:t xml:space="preserve"> Основы экономики</w:t>
      </w:r>
    </w:p>
    <w:p w:rsidR="0022514D" w:rsidRPr="006857A8" w:rsidRDefault="0022514D" w:rsidP="00F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A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6857A8">
        <w:rPr>
          <w:rFonts w:ascii="Times New Roman" w:hAnsi="Times New Roman" w:cs="Times New Roman"/>
          <w:sz w:val="24"/>
          <w:szCs w:val="24"/>
        </w:rPr>
        <w:t xml:space="preserve"> Иванцик Н.В.</w:t>
      </w:r>
    </w:p>
    <w:p w:rsidR="00FB5964" w:rsidRDefault="0022514D" w:rsidP="0022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7A8">
        <w:rPr>
          <w:rFonts w:ascii="Times New Roman" w:hAnsi="Times New Roman" w:cs="Times New Roman"/>
          <w:b/>
          <w:sz w:val="24"/>
          <w:szCs w:val="24"/>
        </w:rPr>
        <w:t>Урок по теме:</w:t>
      </w:r>
      <w:r w:rsidRPr="006857A8"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B458BA" w:rsidRDefault="0022514D" w:rsidP="0022514D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857A8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857A8">
        <w:rPr>
          <w:rFonts w:ascii="Times New Roman" w:hAnsi="Times New Roman" w:cs="Times New Roman"/>
          <w:b/>
          <w:sz w:val="24"/>
          <w:szCs w:val="24"/>
        </w:rPr>
        <w:t>:</w:t>
      </w:r>
      <w:r w:rsidRPr="006857A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6857A8">
        <w:rPr>
          <w:rFonts w:ascii="Times New Roman" w:eastAsia="Calibri" w:hAnsi="Times New Roman" w:cs="Times New Roman"/>
          <w:sz w:val="24"/>
          <w:szCs w:val="24"/>
        </w:rPr>
        <w:t>бщие</w:t>
      </w:r>
      <w:proofErr w:type="spellEnd"/>
      <w:r w:rsidRPr="006857A8">
        <w:rPr>
          <w:rFonts w:ascii="Times New Roman" w:eastAsia="Calibri" w:hAnsi="Times New Roman" w:cs="Times New Roman"/>
          <w:sz w:val="24"/>
          <w:szCs w:val="24"/>
        </w:rPr>
        <w:t xml:space="preserve"> типы организации производства. Производство и рынок</w:t>
      </w:r>
      <w:r w:rsidRPr="006857A8">
        <w:rPr>
          <w:rFonts w:ascii="Calibri" w:eastAsia="Calibri" w:hAnsi="Calibri" w:cs="Times New Roman"/>
          <w:sz w:val="24"/>
          <w:szCs w:val="24"/>
        </w:rPr>
        <w:t>.</w:t>
      </w:r>
    </w:p>
    <w:p w:rsidR="00FB5964" w:rsidRPr="006857A8" w:rsidRDefault="00FB5964" w:rsidP="0022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459" w:type="dxa"/>
        <w:tblLayout w:type="fixed"/>
        <w:tblLook w:val="01E0"/>
      </w:tblPr>
      <w:tblGrid>
        <w:gridCol w:w="3543"/>
        <w:gridCol w:w="7092"/>
      </w:tblGrid>
      <w:tr w:rsidR="00FB5964" w:rsidRPr="00EC159E" w:rsidTr="00273ACA">
        <w:tc>
          <w:tcPr>
            <w:tcW w:w="10635" w:type="dxa"/>
            <w:gridSpan w:val="2"/>
            <w:hideMark/>
          </w:tcPr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қтын мақсаттары: 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B5964" w:rsidRPr="0024020C" w:rsidTr="00273ACA">
        <w:tc>
          <w:tcPr>
            <w:tcW w:w="3543" w:type="dxa"/>
          </w:tcPr>
          <w:p w:rsidR="00FB5964" w:rsidRPr="00EC159E" w:rsidRDefault="00FB5964" w:rsidP="00273A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</w:p>
          <w:p w:rsidR="00FB5964" w:rsidRPr="00EC159E" w:rsidRDefault="00FB5964" w:rsidP="00273A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:rsidR="00FB5964" w:rsidRPr="00EC159E" w:rsidRDefault="00FB5964" w:rsidP="00273A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2" w:type="dxa"/>
            <w:hideMark/>
          </w:tcPr>
          <w:p w:rsidR="00FB5964" w:rsidRPr="0024020C" w:rsidRDefault="00D91FE6" w:rsidP="00273ACA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</w:rPr>
            </w:pPr>
            <w:r w:rsidRPr="0024020C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</w:rPr>
              <w:t>Ознакомить учащихся с понятиями “производство”, натуральное и товарное производство, товар, трудовая теория стоимости, производительность труда; Приобрести навыки расчета производительности труда</w:t>
            </w:r>
            <w:r w:rsidRPr="00240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B5964" w:rsidRPr="00240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</w:p>
        </w:tc>
      </w:tr>
      <w:tr w:rsidR="00FB5964" w:rsidRPr="0024020C" w:rsidTr="00273ACA">
        <w:tc>
          <w:tcPr>
            <w:tcW w:w="3543" w:type="dxa"/>
          </w:tcPr>
          <w:p w:rsidR="00FB5964" w:rsidRPr="00EC159E" w:rsidRDefault="00FB5964" w:rsidP="00273A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Дамытушылы</w:t>
            </w:r>
            <w:proofErr w:type="spellEnd"/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</w:p>
          <w:p w:rsidR="00FB5964" w:rsidRPr="00EC159E" w:rsidRDefault="00FB5964" w:rsidP="00273A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Развивающая</w:t>
            </w:r>
          </w:p>
          <w:p w:rsidR="00FB5964" w:rsidRPr="00EC159E" w:rsidRDefault="00FB5964" w:rsidP="00273A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hideMark/>
          </w:tcPr>
          <w:p w:rsidR="00FB5964" w:rsidRPr="0024020C" w:rsidRDefault="00D91FE6" w:rsidP="00273AC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402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Способствовать развитию внимания,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экономичес</w:t>
            </w:r>
            <w:r w:rsidRPr="002402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кого и логического мышления</w:t>
            </w:r>
          </w:p>
        </w:tc>
      </w:tr>
      <w:tr w:rsidR="00FB5964" w:rsidRPr="007D3984" w:rsidTr="00273ACA">
        <w:tc>
          <w:tcPr>
            <w:tcW w:w="3543" w:type="dxa"/>
            <w:hideMark/>
          </w:tcPr>
          <w:p w:rsidR="00FB5964" w:rsidRPr="00EC159E" w:rsidRDefault="00FB5964" w:rsidP="00273A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әрбиелік</w:t>
            </w:r>
          </w:p>
          <w:p w:rsidR="00FB5964" w:rsidRPr="00EC159E" w:rsidRDefault="00FB5964" w:rsidP="00273A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воспитательная</w:t>
            </w:r>
          </w:p>
        </w:tc>
        <w:tc>
          <w:tcPr>
            <w:tcW w:w="7092" w:type="dxa"/>
          </w:tcPr>
          <w:p w:rsidR="00FB5964" w:rsidRPr="007D3984" w:rsidRDefault="00D91FE6" w:rsidP="00273A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15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Развитие ответственности при выполнении работы,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ответственности к порученной работе</w:t>
            </w:r>
          </w:p>
        </w:tc>
      </w:tr>
      <w:tr w:rsidR="00FB5964" w:rsidRPr="00EC159E" w:rsidTr="00273ACA">
        <w:tc>
          <w:tcPr>
            <w:tcW w:w="10635" w:type="dxa"/>
            <w:gridSpan w:val="2"/>
            <w:hideMark/>
          </w:tcPr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Болашақ нәтижені болжау:/Описание ожидаемого рузультата:</w:t>
            </w:r>
          </w:p>
        </w:tc>
      </w:tr>
      <w:tr w:rsidR="00FB5964" w:rsidRPr="0024020C" w:rsidTr="00273ACA">
        <w:trPr>
          <w:trHeight w:val="850"/>
        </w:trPr>
        <w:tc>
          <w:tcPr>
            <w:tcW w:w="3543" w:type="dxa"/>
            <w:hideMark/>
          </w:tcPr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</w:p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</w:t>
            </w:r>
          </w:p>
        </w:tc>
        <w:tc>
          <w:tcPr>
            <w:tcW w:w="7092" w:type="dxa"/>
            <w:hideMark/>
          </w:tcPr>
          <w:p w:rsidR="00FB5964" w:rsidRPr="0024020C" w:rsidRDefault="00FB5964" w:rsidP="00273A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4020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Понятие производство и его формы, товар, трудовая теория стоимости, производительность труда</w:t>
            </w:r>
          </w:p>
        </w:tc>
      </w:tr>
      <w:tr w:rsidR="00FB5964" w:rsidRPr="007D3984" w:rsidTr="00273ACA">
        <w:trPr>
          <w:trHeight w:val="706"/>
        </w:trPr>
        <w:tc>
          <w:tcPr>
            <w:tcW w:w="3543" w:type="dxa"/>
          </w:tcPr>
          <w:p w:rsidR="00FB5964" w:rsidRPr="0024020C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2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40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24020C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Pr="00240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ділік</w:t>
            </w:r>
          </w:p>
          <w:p w:rsidR="00FB5964" w:rsidRPr="007D3984" w:rsidRDefault="00FB5964" w:rsidP="0027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</w:t>
            </w:r>
          </w:p>
        </w:tc>
        <w:tc>
          <w:tcPr>
            <w:tcW w:w="7092" w:type="dxa"/>
            <w:hideMark/>
          </w:tcPr>
          <w:p w:rsidR="00FB5964" w:rsidRPr="007D3984" w:rsidRDefault="00FB5964" w:rsidP="00273A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D39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Уметь определять производительность труда</w:t>
            </w:r>
          </w:p>
        </w:tc>
      </w:tr>
      <w:tr w:rsidR="00FB5964" w:rsidRPr="007D3984" w:rsidTr="00273ACA">
        <w:trPr>
          <w:trHeight w:val="738"/>
        </w:trPr>
        <w:tc>
          <w:tcPr>
            <w:tcW w:w="3543" w:type="dxa"/>
          </w:tcPr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ғды</w:t>
            </w:r>
          </w:p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</w:t>
            </w:r>
          </w:p>
        </w:tc>
        <w:tc>
          <w:tcPr>
            <w:tcW w:w="7092" w:type="dxa"/>
            <w:hideMark/>
          </w:tcPr>
          <w:p w:rsidR="00FB5964" w:rsidRPr="007D3984" w:rsidRDefault="00FB5964" w:rsidP="00273A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3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Реализовать свои возможности и способности, стремление к получению знаний</w:t>
            </w:r>
          </w:p>
        </w:tc>
      </w:tr>
      <w:tr w:rsidR="00FB5964" w:rsidRPr="007D3984" w:rsidTr="00273ACA">
        <w:tc>
          <w:tcPr>
            <w:tcW w:w="3543" w:type="dxa"/>
            <w:hideMark/>
          </w:tcPr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турі</w:t>
            </w:r>
          </w:p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урока</w:t>
            </w:r>
          </w:p>
        </w:tc>
        <w:tc>
          <w:tcPr>
            <w:tcW w:w="7092" w:type="dxa"/>
          </w:tcPr>
          <w:p w:rsidR="00FB5964" w:rsidRPr="007D3984" w:rsidRDefault="00FB5964" w:rsidP="00273A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D39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Комбинированный урок, с элементами беседы</w:t>
            </w:r>
          </w:p>
        </w:tc>
      </w:tr>
      <w:tr w:rsidR="00FB5964" w:rsidRPr="007D3984" w:rsidTr="00273ACA">
        <w:trPr>
          <w:trHeight w:val="626"/>
        </w:trPr>
        <w:tc>
          <w:tcPr>
            <w:tcW w:w="3543" w:type="dxa"/>
            <w:hideMark/>
          </w:tcPr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тәсілдер</w:t>
            </w:r>
          </w:p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7092" w:type="dxa"/>
          </w:tcPr>
          <w:p w:rsidR="00FB5964" w:rsidRPr="007D3984" w:rsidRDefault="00FB5964" w:rsidP="0027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Словесный</w:t>
            </w:r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7D3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Наглядный </w:t>
            </w:r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3.Практический4.Исследовательский 5. Репродуктивный </w:t>
            </w:r>
            <w:r w:rsidRPr="007D3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6.Частично-поисковый</w:t>
            </w:r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7.Обяснительно-иллюстративный 8. Проблемный 9. Эвристический</w:t>
            </w:r>
          </w:p>
        </w:tc>
      </w:tr>
      <w:tr w:rsidR="00FB5964" w:rsidRPr="007D3984" w:rsidTr="00273ACA">
        <w:tc>
          <w:tcPr>
            <w:tcW w:w="3543" w:type="dxa"/>
            <w:hideMark/>
          </w:tcPr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Материалдар, оқу-әдістемелік әдебиет,  аңықтамалық әдебиет </w:t>
            </w:r>
          </w:p>
          <w:p w:rsidR="00FB5964" w:rsidRPr="00EC159E" w:rsidRDefault="00FB5964" w:rsidP="00273A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учебно-методическая литература, справочная литература</w:t>
            </w:r>
          </w:p>
        </w:tc>
        <w:tc>
          <w:tcPr>
            <w:tcW w:w="7092" w:type="dxa"/>
          </w:tcPr>
          <w:p w:rsidR="00FB5964" w:rsidRPr="007D3984" w:rsidRDefault="00FB5964" w:rsidP="00273AC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FB5964" w:rsidRPr="007D3984" w:rsidRDefault="00FB5964" w:rsidP="00FB59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>Чайжунусова</w:t>
            </w:r>
            <w:proofErr w:type="spellEnd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Г. Основы экономики: Учебник. Астана: Фолиант, 2010. - С.176</w:t>
            </w:r>
          </w:p>
          <w:p w:rsidR="00FB5964" w:rsidRPr="007D3984" w:rsidRDefault="00FB5964" w:rsidP="00FB59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Н.И., Попкова Е.Б., </w:t>
            </w:r>
            <w:proofErr w:type="spellStart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Т.П. Основы рыночной экономики: Учебник. – Астана: Фолиант, 2007</w:t>
            </w:r>
          </w:p>
          <w:p w:rsidR="00FB5964" w:rsidRPr="007D3984" w:rsidRDefault="00FB5964" w:rsidP="00FB5964">
            <w:pPr>
              <w:pStyle w:val="a4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>Б.,Байжумаев</w:t>
            </w:r>
            <w:proofErr w:type="spellEnd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>Б.,Жакипова</w:t>
            </w:r>
            <w:proofErr w:type="spellEnd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>Ф.,Табеев</w:t>
            </w:r>
            <w:proofErr w:type="spellEnd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Т Экономическая теория – </w:t>
            </w:r>
            <w:proofErr w:type="spellStart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D3984">
              <w:rPr>
                <w:rFonts w:ascii="Times New Roman" w:hAnsi="Times New Roman" w:cs="Times New Roman"/>
                <w:sz w:val="24"/>
                <w:szCs w:val="24"/>
              </w:rPr>
              <w:t xml:space="preserve"> – 2000</w:t>
            </w:r>
          </w:p>
        </w:tc>
      </w:tr>
      <w:tr w:rsidR="00FB5964" w:rsidRPr="007D3984" w:rsidTr="00273ACA">
        <w:trPr>
          <w:trHeight w:val="944"/>
        </w:trPr>
        <w:tc>
          <w:tcPr>
            <w:tcW w:w="3543" w:type="dxa"/>
            <w:hideMark/>
          </w:tcPr>
          <w:p w:rsidR="00FB5964" w:rsidRPr="00EC159E" w:rsidRDefault="00FB5964" w:rsidP="00273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Құрал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жабдықтар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көрнекті кұралдар </w:t>
            </w:r>
          </w:p>
          <w:p w:rsidR="00FB5964" w:rsidRPr="00EC159E" w:rsidRDefault="00FB5964" w:rsidP="00273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Оборудование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, наглядные пособия</w:t>
            </w:r>
          </w:p>
        </w:tc>
        <w:tc>
          <w:tcPr>
            <w:tcW w:w="7092" w:type="dxa"/>
            <w:vAlign w:val="bottom"/>
          </w:tcPr>
          <w:p w:rsidR="00FB5964" w:rsidRPr="007D3984" w:rsidRDefault="00FB5964" w:rsidP="00D91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D3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роектор для показа презентации с помощью ПК, раздаточный материал, задачи, калькулятор</w:t>
            </w:r>
          </w:p>
        </w:tc>
      </w:tr>
      <w:tr w:rsidR="00FB5964" w:rsidRPr="00EC159E" w:rsidTr="00273ACA">
        <w:tc>
          <w:tcPr>
            <w:tcW w:w="3543" w:type="dxa"/>
            <w:hideMark/>
          </w:tcPr>
          <w:p w:rsidR="00FB5964" w:rsidRPr="00EC159E" w:rsidRDefault="00FB5964" w:rsidP="00273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әнаралық байланыс/</w:t>
            </w:r>
          </w:p>
          <w:p w:rsidR="00FB5964" w:rsidRPr="00EC159E" w:rsidRDefault="00FB5964" w:rsidP="00273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1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7092" w:type="dxa"/>
          </w:tcPr>
          <w:p w:rsidR="00FB5964" w:rsidRPr="00EC159E" w:rsidRDefault="00FB5964" w:rsidP="00273AC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математика</w:t>
            </w:r>
          </w:p>
        </w:tc>
      </w:tr>
    </w:tbl>
    <w:p w:rsidR="00B458BA" w:rsidRPr="006857A8" w:rsidRDefault="00B458BA" w:rsidP="00E9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64" w:rsidRDefault="00FB5964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A8" w:rsidRDefault="006857A8" w:rsidP="00E90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6D" w:rsidRDefault="00526B6D" w:rsidP="00FB5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BA" w:rsidRPr="00CB6AB6" w:rsidRDefault="0032343F" w:rsidP="00FB5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B6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B665F1" w:rsidRPr="00CB6AB6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32343F" w:rsidRPr="00CB6AB6" w:rsidRDefault="0032343F" w:rsidP="00FB5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964" w:rsidRPr="00CB6AB6" w:rsidRDefault="0032343F" w:rsidP="0032343F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Вводно- мотивационный этап:    </w:t>
      </w:r>
    </w:p>
    <w:p w:rsidR="0032343F" w:rsidRPr="00CB6AB6" w:rsidRDefault="0032343F" w:rsidP="0032343F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eastAsia="Calibri" w:hAnsi="Times New Roman" w:cs="Times New Roman"/>
          <w:sz w:val="24"/>
          <w:szCs w:val="24"/>
          <w:lang w:val="kk-KZ"/>
        </w:rPr>
        <w:t>Проверка домашнего задания</w:t>
      </w:r>
      <w:r w:rsidR="00526B6D" w:rsidRPr="00CB6A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</w:p>
    <w:p w:rsidR="0032343F" w:rsidRPr="00CB6AB6" w:rsidRDefault="0032343F" w:rsidP="0032343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новых знаний </w:t>
      </w:r>
    </w:p>
    <w:p w:rsidR="0032343F" w:rsidRPr="00CB6AB6" w:rsidRDefault="0032343F" w:rsidP="0032343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Проиводство</w:t>
      </w:r>
    </w:p>
    <w:p w:rsidR="0032343F" w:rsidRPr="00CB6AB6" w:rsidRDefault="0032343F" w:rsidP="0032343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Формы производства</w:t>
      </w:r>
    </w:p>
    <w:p w:rsidR="0032343F" w:rsidRPr="00CB6AB6" w:rsidRDefault="0032343F" w:rsidP="0032343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Товар</w:t>
      </w:r>
    </w:p>
    <w:p w:rsidR="0032343F" w:rsidRPr="00CB6AB6" w:rsidRDefault="0032343F" w:rsidP="0032343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Свойства товара</w:t>
      </w:r>
    </w:p>
    <w:p w:rsidR="0032343F" w:rsidRPr="00CB6AB6" w:rsidRDefault="0032343F" w:rsidP="0032343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Призводительность труда</w:t>
      </w:r>
    </w:p>
    <w:p w:rsidR="00D62095" w:rsidRPr="00CB6AB6" w:rsidRDefault="00D62095" w:rsidP="0032343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Прибыль</w:t>
      </w:r>
    </w:p>
    <w:p w:rsidR="0032343F" w:rsidRPr="00CB6AB6" w:rsidRDefault="0032343F" w:rsidP="0032343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Обобщение и систематизация знаний</w:t>
      </w:r>
    </w:p>
    <w:p w:rsidR="0032343F" w:rsidRPr="00CB6AB6" w:rsidRDefault="0032343F" w:rsidP="0032343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Составление опорного конспекта</w:t>
      </w:r>
    </w:p>
    <w:p w:rsidR="0032343F" w:rsidRPr="00CB6AB6" w:rsidRDefault="0032343F" w:rsidP="0032343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Решение задач</w:t>
      </w:r>
    </w:p>
    <w:p w:rsidR="0032343F" w:rsidRPr="00CB6AB6" w:rsidRDefault="0032343F" w:rsidP="0032343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Контрольные вопросы для закрепления материала</w:t>
      </w:r>
    </w:p>
    <w:p w:rsidR="0032343F" w:rsidRPr="00CB6AB6" w:rsidRDefault="0032343F" w:rsidP="0032343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</w:rPr>
        <w:t>Рефлексия</w:t>
      </w:r>
    </w:p>
    <w:p w:rsidR="0032343F" w:rsidRPr="00CB6AB6" w:rsidRDefault="0032343F" w:rsidP="0032343F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</w:rPr>
        <w:t xml:space="preserve">Подведение итогов,  </w:t>
      </w:r>
      <w:r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домашнее задание  </w:t>
      </w:r>
    </w:p>
    <w:p w:rsidR="00B458BA" w:rsidRPr="00CB6AB6" w:rsidRDefault="00B458BA" w:rsidP="003234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7A8" w:rsidRPr="00CB6AB6" w:rsidRDefault="00AE3E1D" w:rsidP="00FC1B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6857A8" w:rsidRPr="00CB6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Кіріспе- мотивациялық кезеңі /  Вводно- мотивационный этап:    </w:t>
      </w:r>
    </w:p>
    <w:p w:rsidR="00206319" w:rsidRPr="00CB6AB6" w:rsidRDefault="00B665F1" w:rsidP="00FC1BB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</w:rPr>
        <w:t>Приветствие учащихся, проверка посещаемости, п</w:t>
      </w:r>
      <w:r w:rsidR="00FC1BB2"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остановка плана и цели </w:t>
      </w:r>
      <w:r w:rsidRPr="00CB6AB6">
        <w:rPr>
          <w:rFonts w:ascii="Times New Roman" w:hAnsi="Times New Roman" w:cs="Times New Roman"/>
          <w:sz w:val="24"/>
          <w:szCs w:val="24"/>
          <w:lang w:val="kk-KZ"/>
        </w:rPr>
        <w:t>урока, мотивация</w:t>
      </w:r>
      <w:r w:rsidR="00FC1BB2"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 учебной </w:t>
      </w:r>
      <w:r w:rsidRPr="00CB6AB6">
        <w:rPr>
          <w:rFonts w:ascii="Times New Roman" w:hAnsi="Times New Roman" w:cs="Times New Roman"/>
          <w:sz w:val="24"/>
          <w:szCs w:val="24"/>
          <w:lang w:val="kk-KZ"/>
        </w:rPr>
        <w:t>деятельности, организация</w:t>
      </w:r>
      <w:r w:rsidR="00FC1BB2"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 учебной работы на </w:t>
      </w:r>
      <w:r w:rsidRPr="00CB6AB6">
        <w:rPr>
          <w:rFonts w:ascii="Times New Roman" w:hAnsi="Times New Roman" w:cs="Times New Roman"/>
          <w:sz w:val="24"/>
          <w:szCs w:val="24"/>
          <w:lang w:val="kk-KZ"/>
        </w:rPr>
        <w:t>уроке, психологическая</w:t>
      </w:r>
      <w:r w:rsidR="00FC1BB2"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 подготовка учащихся к проверке </w:t>
      </w:r>
      <w:r w:rsidRPr="00CB6AB6">
        <w:rPr>
          <w:rFonts w:ascii="Times New Roman" w:hAnsi="Times New Roman" w:cs="Times New Roman"/>
          <w:sz w:val="24"/>
          <w:szCs w:val="24"/>
          <w:lang w:val="kk-KZ"/>
        </w:rPr>
        <w:t>знаний, создание</w:t>
      </w:r>
      <w:r w:rsidR="00FC1BB2"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 эмоционального настро</w:t>
      </w:r>
      <w:r w:rsidRPr="00CB6AB6">
        <w:rPr>
          <w:rFonts w:ascii="Times New Roman" w:hAnsi="Times New Roman" w:cs="Times New Roman"/>
          <w:sz w:val="24"/>
          <w:szCs w:val="24"/>
          <w:lang w:val="kk-KZ"/>
        </w:rPr>
        <w:t>я.</w:t>
      </w:r>
    </w:p>
    <w:p w:rsidR="006857A8" w:rsidRPr="00CB6AB6" w:rsidRDefault="006857A8" w:rsidP="006857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b/>
          <w:sz w:val="24"/>
          <w:szCs w:val="24"/>
          <w:lang w:val="kk-KZ"/>
        </w:rPr>
        <w:t>Тұсіндіру,  жетілдеру кезеңі /    Операционный этап:</w:t>
      </w:r>
    </w:p>
    <w:p w:rsidR="006857A8" w:rsidRPr="00CB6AB6" w:rsidRDefault="00AE3E1D" w:rsidP="006857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CB6A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Үй тапсырмасын тексеру/Этап проверки домашнего задания</w:t>
      </w:r>
    </w:p>
    <w:p w:rsidR="006857A8" w:rsidRPr="00CB6AB6" w:rsidRDefault="006857A8" w:rsidP="00685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На прошлом уроке мы прошли тему «Собственность и социально-экономический строй»</w:t>
      </w:r>
    </w:p>
    <w:p w:rsidR="006857A8" w:rsidRPr="00CB6AB6" w:rsidRDefault="006857A8" w:rsidP="00685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Задание:</w:t>
      </w:r>
    </w:p>
    <w:p w:rsidR="006857A8" w:rsidRPr="00CB6AB6" w:rsidRDefault="006857A8" w:rsidP="00685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Подберите к каждому понятию соответствующее ему определени</w:t>
      </w:r>
      <w:proofErr w:type="gramStart"/>
      <w:r w:rsidRPr="00CB6AB6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B6AB6">
        <w:rPr>
          <w:rFonts w:ascii="Times New Roman" w:hAnsi="Times New Roman" w:cs="Times New Roman"/>
          <w:sz w:val="24"/>
          <w:szCs w:val="24"/>
        </w:rPr>
        <w:t>электронный слайд).</w:t>
      </w:r>
    </w:p>
    <w:p w:rsidR="006857A8" w:rsidRPr="00CB6AB6" w:rsidRDefault="006857A8" w:rsidP="006857A8">
      <w:pPr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1 вариант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708"/>
        <w:gridCol w:w="4360"/>
      </w:tblGrid>
      <w:tr w:rsidR="006857A8" w:rsidRPr="00CB6AB6" w:rsidTr="00376B81">
        <w:tc>
          <w:tcPr>
            <w:tcW w:w="4503" w:type="dxa"/>
            <w:gridSpan w:val="2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068" w:type="dxa"/>
            <w:gridSpan w:val="2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имущества какого-то человека во временное пользование другому лицу за определенную плату.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связь между людьми, которая устанавливает их отношения к вещам, как </w:t>
            </w:r>
            <w:proofErr w:type="gramStart"/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 своим.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заключается в праве производительно или лично потреблять вещь для удовлетворения собственных потребностей и интересов в зависимости от ее назначения.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оно осуществляется путем совершения различных сделок.</w:t>
            </w:r>
          </w:p>
        </w:tc>
      </w:tr>
      <w:tr w:rsidR="006857A8" w:rsidRPr="00CB6AB6" w:rsidTr="00376B81">
        <w:trPr>
          <w:trHeight w:val="949"/>
        </w:trPr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физическое обладание вещью. Это правомочие собственника всегда охраняется законом.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Личные неимущественные </w:t>
            </w:r>
            <w:r w:rsidRPr="00CB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леса, здания, </w:t>
            </w:r>
            <w:r w:rsidRPr="00CB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авторское право   на доброе имя, деловую репутацию, личную семейную тайну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деньги, ценные бумаги, вещи, не относящиеся к недвижимости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собственность </w:t>
            </w:r>
          </w:p>
        </w:tc>
      </w:tr>
      <w:tr w:rsidR="006857A8" w:rsidRPr="00CB6AB6" w:rsidTr="00376B81">
        <w:tc>
          <w:tcPr>
            <w:tcW w:w="95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857A8" w:rsidRPr="00CB6AB6" w:rsidRDefault="006857A8" w:rsidP="0037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70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436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</w:tbl>
    <w:p w:rsidR="006857A8" w:rsidRPr="00CB6AB6" w:rsidRDefault="006857A8" w:rsidP="006857A8">
      <w:pPr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2 Вариант</w:t>
      </w:r>
    </w:p>
    <w:tbl>
      <w:tblPr>
        <w:tblStyle w:val="a5"/>
        <w:tblW w:w="0" w:type="auto"/>
        <w:tblLook w:val="04A0"/>
      </w:tblPr>
      <w:tblGrid>
        <w:gridCol w:w="1129"/>
        <w:gridCol w:w="3480"/>
        <w:gridCol w:w="694"/>
        <w:gridCol w:w="4268"/>
      </w:tblGrid>
      <w:tr w:rsidR="006857A8" w:rsidRPr="00CB6AB6" w:rsidTr="00376B81">
        <w:tc>
          <w:tcPr>
            <w:tcW w:w="4609" w:type="dxa"/>
            <w:gridSpan w:val="2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962" w:type="dxa"/>
            <w:gridSpan w:val="2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земельные участки, леса, здания, сооружения и т.д.)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организация, являющаяся субъектом гражданских прав и обязанностей.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Личные имущественные 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Дом, машина, дача, квартира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одна из форм собственности, которая подразумевает защищённое законом право физического или юридического лица, либо их группы на предмет собственности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наименование, товарный знак, знак обслуживания, результаты интеллектуальной деятельности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человек как субъект гражданских (имущественных и неимущественных) прав и обязанностей</w:t>
            </w:r>
            <w:r w:rsidRPr="00CB6AB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Теневая экономика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имущество, которое принадлежит определенному человеку (организации, органу власти) и на которое у этого человека (организации, органа власти) имеется исключительное право на владение, распоряжение и пользование.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совокупность неучтенных, не регламентированных и противоправных видов хозяйственной деятельности.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6857A8" w:rsidRPr="00CB6AB6" w:rsidTr="00376B81">
        <w:tc>
          <w:tcPr>
            <w:tcW w:w="1129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0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694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4268" w:type="dxa"/>
          </w:tcPr>
          <w:p w:rsidR="006857A8" w:rsidRPr="00CB6AB6" w:rsidRDefault="006857A8" w:rsidP="0037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</w:tbl>
    <w:tbl>
      <w:tblPr>
        <w:tblStyle w:val="11"/>
        <w:tblpPr w:leftFromText="180" w:rightFromText="180" w:vertAnchor="text" w:horzAnchor="margin" w:tblpY="318"/>
        <w:tblW w:w="0" w:type="auto"/>
        <w:tblLook w:val="04A0"/>
      </w:tblPr>
      <w:tblGrid>
        <w:gridCol w:w="4785"/>
        <w:gridCol w:w="4786"/>
      </w:tblGrid>
      <w:tr w:rsidR="006857A8" w:rsidRPr="00CB6AB6" w:rsidTr="00376B81">
        <w:tc>
          <w:tcPr>
            <w:tcW w:w="9571" w:type="dxa"/>
            <w:gridSpan w:val="2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Ключи 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Вариант-1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Вариант-2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2-А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2-Е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4-В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4-Д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5-Г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5-Г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6-З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6-Б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7-Е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7-Ж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8-Ж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8-З</w:t>
            </w:r>
          </w:p>
        </w:tc>
      </w:tr>
      <w:tr w:rsidR="006857A8" w:rsidRPr="00CB6AB6" w:rsidTr="00376B81"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9-К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9-К</w:t>
            </w:r>
          </w:p>
        </w:tc>
      </w:tr>
      <w:tr w:rsidR="006857A8" w:rsidRPr="00CB6AB6" w:rsidTr="00376B81">
        <w:trPr>
          <w:trHeight w:val="325"/>
        </w:trPr>
        <w:tc>
          <w:tcPr>
            <w:tcW w:w="4785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10-И                                                    </w:t>
            </w:r>
          </w:p>
        </w:tc>
        <w:tc>
          <w:tcPr>
            <w:tcW w:w="4786" w:type="dxa"/>
          </w:tcPr>
          <w:p w:rsidR="006857A8" w:rsidRPr="00CB6AB6" w:rsidRDefault="006857A8" w:rsidP="0037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10-И</w:t>
            </w:r>
          </w:p>
        </w:tc>
      </w:tr>
    </w:tbl>
    <w:p w:rsidR="00526B6D" w:rsidRPr="00CB6AB6" w:rsidRDefault="00526B6D" w:rsidP="00526B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Критерии оценок</w:t>
      </w:r>
    </w:p>
    <w:p w:rsidR="00526B6D" w:rsidRPr="00CB6AB6" w:rsidRDefault="00526B6D" w:rsidP="00526B6D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90-100%     9-10=«5»</w:t>
      </w:r>
    </w:p>
    <w:p w:rsidR="00526B6D" w:rsidRPr="00CB6AB6" w:rsidRDefault="00526B6D" w:rsidP="00526B6D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 xml:space="preserve"> 75-89%      7-8=«4»</w:t>
      </w:r>
    </w:p>
    <w:p w:rsidR="00526B6D" w:rsidRPr="00CB6AB6" w:rsidRDefault="00526B6D" w:rsidP="00526B6D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60-74%       5-6=«3»</w:t>
      </w:r>
    </w:p>
    <w:p w:rsidR="00526B6D" w:rsidRPr="00CB6AB6" w:rsidRDefault="00526B6D" w:rsidP="006857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57A8" w:rsidRPr="00CB6AB6" w:rsidRDefault="004E2AB6" w:rsidP="006857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6857A8" w:rsidRPr="00CB6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Формирование новых знаний </w:t>
      </w:r>
    </w:p>
    <w:p w:rsidR="009A7390" w:rsidRPr="00CB6AB6" w:rsidRDefault="009A7390" w:rsidP="009A73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CB6AB6">
        <w:rPr>
          <w:rFonts w:ascii="Times New Roman" w:hAnsi="Times New Roman" w:cs="Times New Roman"/>
          <w:b/>
          <w:sz w:val="24"/>
          <w:szCs w:val="24"/>
        </w:rPr>
        <w:t>:</w:t>
      </w:r>
      <w:r w:rsidRPr="00CB6AB6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B6AB6">
        <w:rPr>
          <w:rFonts w:ascii="Times New Roman" w:eastAsia="Calibri" w:hAnsi="Times New Roman" w:cs="Times New Roman"/>
          <w:sz w:val="24"/>
          <w:szCs w:val="24"/>
        </w:rPr>
        <w:t>бщие типы организации производства. Производство и рынок.</w:t>
      </w:r>
    </w:p>
    <w:p w:rsidR="009A7390" w:rsidRPr="00CB6AB6" w:rsidRDefault="009A7390" w:rsidP="009A739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урока: Создать условия для формирования представлений о роли производства в экономике, о том, что способствует повышению производительности труда.</w:t>
      </w:r>
    </w:p>
    <w:p w:rsidR="009A7390" w:rsidRPr="00CB6AB6" w:rsidRDefault="009A7390" w:rsidP="009A7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AB6">
        <w:rPr>
          <w:rFonts w:ascii="Times New Roman" w:hAnsi="Times New Roman" w:cs="Times New Roman"/>
          <w:b/>
          <w:sz w:val="24"/>
          <w:szCs w:val="24"/>
        </w:rPr>
        <w:t xml:space="preserve">Производство — </w:t>
      </w:r>
      <w:r w:rsidRPr="00CB6AB6">
        <w:rPr>
          <w:rFonts w:ascii="Times New Roman" w:hAnsi="Times New Roman" w:cs="Times New Roman"/>
          <w:sz w:val="24"/>
          <w:szCs w:val="24"/>
        </w:rPr>
        <w:t>это процесс создания экономических благ {товаров и услуг) для удовлетворения потребностей людей.</w:t>
      </w:r>
      <w:proofErr w:type="gramEnd"/>
    </w:p>
    <w:p w:rsidR="009A7390" w:rsidRPr="00CB6AB6" w:rsidRDefault="009A7390" w:rsidP="009A7390">
      <w:pPr>
        <w:spacing w:after="0"/>
        <w:ind w:firstLine="360"/>
        <w:jc w:val="both"/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CB6AB6">
        <w:rPr>
          <w:rFonts w:ascii="Times New Roman" w:hAnsi="Times New Roman" w:cs="Times New Roman"/>
          <w:color w:val="000000"/>
          <w:sz w:val="24"/>
          <w:szCs w:val="24"/>
        </w:rPr>
        <w:t>Существуют две</w:t>
      </w:r>
      <w:r w:rsidRPr="00CB6AB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формы производства</w:t>
      </w:r>
      <w:r w:rsidRPr="00CB6AB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6AB6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натуральное хозяйство </w:t>
      </w:r>
      <w:r w:rsidRPr="00CB6AB6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B6AB6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товарное производство</w:t>
      </w:r>
    </w:p>
    <w:p w:rsidR="009A7390" w:rsidRPr="00CB6AB6" w:rsidRDefault="009A7390" w:rsidP="009A7390">
      <w:pPr>
        <w:pStyle w:val="a9"/>
        <w:ind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Натуральное производство - </w:t>
      </w:r>
      <w:r w:rsidRPr="00CB6AB6">
        <w:rPr>
          <w:rFonts w:ascii="Times New Roman" w:hAnsi="Times New Roman" w:cs="Times New Roman"/>
          <w:sz w:val="24"/>
          <w:szCs w:val="24"/>
          <w:lang w:eastAsia="ru-RU"/>
        </w:rPr>
        <w:t xml:space="preserve">такой его род, при котором люди создают продукты для удовлетворения собственных потребностей. </w:t>
      </w:r>
    </w:p>
    <w:p w:rsidR="009A7390" w:rsidRPr="00CB6AB6" w:rsidRDefault="009A7390" w:rsidP="009A7390">
      <w:pPr>
        <w:pStyle w:val="a9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Товарное производство</w:t>
      </w:r>
      <w:r w:rsidRPr="00CB6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B6AB6">
        <w:rPr>
          <w:rFonts w:ascii="Times New Roman" w:hAnsi="Times New Roman" w:cs="Times New Roman"/>
          <w:sz w:val="24"/>
          <w:szCs w:val="24"/>
          <w:lang w:eastAsia="ru-RU"/>
        </w:rPr>
        <w:t>тип организации хозяйства, при котором полезные продукты создаются для их продажи на рынке.</w:t>
      </w:r>
    </w:p>
    <w:p w:rsidR="009A7390" w:rsidRPr="00CB6AB6" w:rsidRDefault="009A7390" w:rsidP="009A7390">
      <w:pPr>
        <w:pStyle w:val="a9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</w:t>
      </w:r>
      <w:r w:rsidRPr="00CB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продукт, предназначенный для продажи, обмена.</w:t>
      </w:r>
    </w:p>
    <w:p w:rsidR="009A7390" w:rsidRPr="00CB6AB6" w:rsidRDefault="009A7390" w:rsidP="009A7390">
      <w:pPr>
        <w:pStyle w:val="a9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Полезность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 (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–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его способность удовлетворять какую-либо потребность</w:t>
      </w:r>
    </w:p>
    <w:p w:rsidR="009A7390" w:rsidRPr="00CB6AB6" w:rsidRDefault="009A7390" w:rsidP="009A7390">
      <w:pPr>
        <w:pStyle w:val="a9"/>
        <w:ind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Добавочная полезность, извлекаемая потребителем от дополнительной единицы товара называется</w:t>
      </w:r>
      <w:proofErr w:type="gramEnd"/>
      <w:r w:rsidRPr="00CB6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предельной полезностью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MU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A7390" w:rsidRPr="00CB6AB6" w:rsidRDefault="009A7390" w:rsidP="009A7390">
      <w:pPr>
        <w:pStyle w:val="a9"/>
        <w:ind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убывающей предельной полезности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и динамику</w:t>
      </w:r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совокупной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(общей, суммарной)</w:t>
      </w:r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полезност</w:t>
      </w:r>
      <w:proofErr w:type="gramStart"/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АU),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приносимой 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всей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массой потребляемых благ.</w:t>
      </w:r>
    </w:p>
    <w:p w:rsidR="00CB6AB6" w:rsidRPr="00CB6AB6" w:rsidRDefault="00CB6AB6" w:rsidP="00CB6A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Цена товара – </w:t>
      </w:r>
      <w:r w:rsidRPr="00CB6AB6">
        <w:rPr>
          <w:rFonts w:ascii="Times New Roman" w:hAnsi="Times New Roman" w:cs="Times New Roman"/>
          <w:sz w:val="24"/>
          <w:szCs w:val="24"/>
        </w:rPr>
        <w:t>денежное выражение стоимости товара, т.е. то количество денег, которое покупатель платит за товар</w:t>
      </w:r>
      <w:proofErr w:type="gramStart"/>
      <w:r w:rsidRPr="00CB6AB6">
        <w:rPr>
          <w:rFonts w:ascii="Times New Roman" w:hAnsi="Times New Roman" w:cs="Times New Roman"/>
          <w:sz w:val="24"/>
          <w:szCs w:val="24"/>
        </w:rPr>
        <w:t>.</w:t>
      </w:r>
      <w:r w:rsidRPr="00CB6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.(</w:t>
      </w:r>
      <w:proofErr w:type="gramEnd"/>
      <w:r w:rsidRPr="00CB6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электронный слайд).</w:t>
      </w:r>
    </w:p>
    <w:p w:rsidR="00CB6AB6" w:rsidRPr="00CB6AB6" w:rsidRDefault="00CB6AB6" w:rsidP="00CB6AB6">
      <w:pPr>
        <w:pStyle w:val="a3"/>
        <w:spacing w:before="0" w:beforeAutospacing="0" w:after="0" w:afterAutospacing="0"/>
        <w:jc w:val="both"/>
      </w:pPr>
      <w:r w:rsidRPr="00CB6AB6">
        <w:t>По механизму сбыта различают:</w:t>
      </w:r>
    </w:p>
    <w:p w:rsidR="00CB6AB6" w:rsidRPr="00CB6AB6" w:rsidRDefault="00CB6AB6" w:rsidP="00CB6AB6">
      <w:pPr>
        <w:pStyle w:val="a3"/>
        <w:spacing w:before="0" w:beforeAutospacing="0" w:after="0" w:afterAutospacing="0"/>
        <w:jc w:val="both"/>
      </w:pPr>
      <w:r w:rsidRPr="00CB6AB6">
        <w:t>1) оптовые - цены, по которым продукция реализуется крупными партиями.</w:t>
      </w:r>
    </w:p>
    <w:p w:rsidR="00CB6AB6" w:rsidRPr="00CB6AB6" w:rsidRDefault="00CB6AB6" w:rsidP="00CB6AB6">
      <w:pPr>
        <w:pStyle w:val="a3"/>
        <w:spacing w:before="0" w:beforeAutospacing="0" w:after="0" w:afterAutospacing="0"/>
        <w:jc w:val="both"/>
      </w:pPr>
      <w:r w:rsidRPr="00CB6AB6">
        <w:t>2) розничные - цены, по которым продукция реализуется в розничной торговой сети.</w:t>
      </w:r>
    </w:p>
    <w:p w:rsidR="009A7390" w:rsidRDefault="009A7390" w:rsidP="009A7390">
      <w:pPr>
        <w:spacing w:after="0"/>
        <w:ind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AB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Производительность труда</w:t>
      </w:r>
      <w:r w:rsidRPr="00CB6AB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6AB6">
        <w:rPr>
          <w:rFonts w:ascii="Times New Roman" w:hAnsi="Times New Roman" w:cs="Times New Roman"/>
          <w:color w:val="000000"/>
          <w:sz w:val="24"/>
          <w:szCs w:val="24"/>
        </w:rPr>
        <w:t>– это объём работ, выполняемых одним работником в определённых условиях</w:t>
      </w:r>
    </w:p>
    <w:p w:rsidR="00CB6AB6" w:rsidRPr="00CB6AB6" w:rsidRDefault="00CB6AB6" w:rsidP="00CB6AB6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b/>
          <w:sz w:val="24"/>
          <w:szCs w:val="24"/>
        </w:rPr>
        <w:t>Прибыль</w:t>
      </w:r>
      <w:r w:rsidRPr="00CB6AB6">
        <w:rPr>
          <w:rFonts w:ascii="Times New Roman" w:hAnsi="Times New Roman" w:cs="Times New Roman"/>
          <w:sz w:val="24"/>
          <w:szCs w:val="24"/>
        </w:rPr>
        <w:t xml:space="preserve"> представляет собой разницу между выручкой от продажи продукции и затратами, понесёнными на её производство и реализацию. </w:t>
      </w:r>
    </w:p>
    <w:p w:rsidR="00CB6AB6" w:rsidRDefault="00CB6AB6" w:rsidP="00CB6AB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6AB6" w:rsidRDefault="004E2AB6" w:rsidP="00CB6AB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b/>
          <w:sz w:val="24"/>
          <w:szCs w:val="24"/>
          <w:lang w:val="kk-KZ"/>
        </w:rPr>
        <w:t>4. Обобщение и систематизация знаний</w:t>
      </w:r>
    </w:p>
    <w:p w:rsidR="005F3CA4" w:rsidRPr="00CB6AB6" w:rsidRDefault="005F3CA4" w:rsidP="00CB6AB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</w:rPr>
        <w:t>Производство является одной из основ экономики. Почему? Потому что общество не может перестать производить, так как общество не может перестать потреблять. Именно в процессе производства создаются различные материальные блага, то есть различные товары или услуги, которые призваны удовлетворять потребности человека. А чем выше уровень жизни человека, тем больше ему необходимо различных материальных благ.</w:t>
      </w:r>
    </w:p>
    <w:p w:rsidR="00C56304" w:rsidRPr="00CB6AB6" w:rsidRDefault="00953276" w:rsidP="00CB6AB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 xml:space="preserve">Производство — это процесс создания экономических благ {товаров и услуг) для удовлетворения потребностей </w:t>
      </w:r>
      <w:r w:rsidR="0050564B" w:rsidRPr="00CB6AB6"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 w:rsidR="0050564B" w:rsidRPr="00CB6A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564B" w:rsidRPr="00CB6AB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2DF2" w:rsidRPr="00CB6AB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922DF2" w:rsidRPr="00CB6AB6">
        <w:rPr>
          <w:rFonts w:ascii="Times New Roman" w:hAnsi="Times New Roman" w:cs="Times New Roman"/>
          <w:sz w:val="24"/>
          <w:szCs w:val="24"/>
        </w:rPr>
        <w:t>лектронный слайд).</w:t>
      </w:r>
    </w:p>
    <w:p w:rsidR="00CB6AB6" w:rsidRDefault="00CB6AB6" w:rsidP="004E2AB6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AB6" w:rsidRDefault="00CB6AB6" w:rsidP="004E2AB6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64B" w:rsidRPr="00CB6AB6" w:rsidRDefault="00314C31" w:rsidP="004E2AB6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6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Существуют две</w:t>
      </w:r>
      <w:r w:rsidR="00C56304" w:rsidRPr="00CB6AB6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формы производства</w:t>
      </w:r>
      <w:proofErr w:type="gramStart"/>
      <w:r w:rsidR="00C56304" w:rsidRPr="00CB6AB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0564B" w:rsidRPr="00CB6AB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0564B" w:rsidRPr="00CB6AB6">
        <w:rPr>
          <w:rFonts w:ascii="Times New Roman" w:hAnsi="Times New Roman" w:cs="Times New Roman"/>
          <w:color w:val="000000"/>
          <w:sz w:val="24"/>
          <w:szCs w:val="24"/>
        </w:rPr>
        <w:t>электронный слайд)</w:t>
      </w:r>
    </w:p>
    <w:p w:rsidR="0050564B" w:rsidRPr="00CB6AB6" w:rsidRDefault="00244EE3" w:rsidP="00C56304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EE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35pt;margin-top:.9pt;width:21.8pt;height:28.5pt;flip:x;z-index:251658240" o:connectortype="straight">
            <v:stroke endarrow="block"/>
          </v:shape>
        </w:pict>
      </w:r>
      <w:r w:rsidRPr="00244EE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183.15pt;margin-top:.9pt;width:16.25pt;height:28.5pt;z-index:251659264" o:connectortype="straight">
            <v:stroke endarrow="block"/>
          </v:shape>
        </w:pict>
      </w:r>
    </w:p>
    <w:p w:rsidR="004E2AB6" w:rsidRPr="00CB6AB6" w:rsidRDefault="004E2AB6" w:rsidP="00C56304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1361" w:type="dxa"/>
        <w:tblLook w:val="04A0"/>
      </w:tblPr>
      <w:tblGrid>
        <w:gridCol w:w="2210"/>
      </w:tblGrid>
      <w:tr w:rsidR="0050564B" w:rsidRPr="00CB6AB6" w:rsidTr="0050564B">
        <w:trPr>
          <w:trHeight w:val="259"/>
        </w:trPr>
        <w:tc>
          <w:tcPr>
            <w:tcW w:w="2210" w:type="dxa"/>
          </w:tcPr>
          <w:p w:rsidR="0050564B" w:rsidRPr="00CB6AB6" w:rsidRDefault="0050564B" w:rsidP="00C56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Натуральное хозяйство</w:t>
            </w:r>
          </w:p>
        </w:tc>
      </w:tr>
    </w:tbl>
    <w:tbl>
      <w:tblPr>
        <w:tblStyle w:val="a5"/>
        <w:tblpPr w:leftFromText="180" w:rightFromText="180" w:vertAnchor="text" w:horzAnchor="page" w:tblpX="5774" w:tblpY="-545"/>
        <w:tblW w:w="0" w:type="auto"/>
        <w:tblLook w:val="04A0"/>
      </w:tblPr>
      <w:tblGrid>
        <w:gridCol w:w="2376"/>
      </w:tblGrid>
      <w:tr w:rsidR="0050564B" w:rsidRPr="00CB6AB6" w:rsidTr="0050564B">
        <w:trPr>
          <w:trHeight w:val="284"/>
        </w:trPr>
        <w:tc>
          <w:tcPr>
            <w:tcW w:w="2376" w:type="dxa"/>
          </w:tcPr>
          <w:p w:rsidR="0050564B" w:rsidRPr="00CB6AB6" w:rsidRDefault="0050564B" w:rsidP="00505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товарное производство</w:t>
            </w:r>
          </w:p>
        </w:tc>
      </w:tr>
    </w:tbl>
    <w:p w:rsidR="00C56304" w:rsidRPr="00CB6AB6" w:rsidRDefault="00C56304" w:rsidP="005056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8F9" w:rsidRPr="00CB6AB6" w:rsidRDefault="004818F9" w:rsidP="004818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AB6">
        <w:rPr>
          <w:rFonts w:ascii="Times New Roman" w:hAnsi="Times New Roman" w:cs="Times New Roman"/>
          <w:sz w:val="24"/>
          <w:szCs w:val="24"/>
        </w:rPr>
        <w:t>Натуральное</w:t>
      </w:r>
      <w:proofErr w:type="gramEnd"/>
      <w:r w:rsidRPr="00CB6AB6">
        <w:rPr>
          <w:rFonts w:ascii="Times New Roman" w:hAnsi="Times New Roman" w:cs="Times New Roman"/>
          <w:sz w:val="24"/>
          <w:szCs w:val="24"/>
        </w:rPr>
        <w:t xml:space="preserve"> хозяйство-замкнутая система организационно-экономических отношений. Общество, в котором оно господствует, состоит из массы хозяйственных единиц (семей, общин, поместий). Каждая единица опирается на собственные производственные ресурсы и самообеспечивает себя всем необходимым для жизни. Она выполняет все виды хозяйственных работ, начиная от добывания разных видов сырья и завершая окончательной подготовкой их к потреблению.</w:t>
      </w:r>
    </w:p>
    <w:p w:rsidR="004818F9" w:rsidRPr="00CB6AB6" w:rsidRDefault="004818F9" w:rsidP="004818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 xml:space="preserve">Для натурального производства характерен ручной универсальный труд, исключающий его разделение на виды: каждый человек выполняет все основные работы. В нем применяется простейшая техника (мотыга, лопаты, грабли и т. п.) и кустарный инструмент. Естественно, что при таких условиях трудовая деятельность является малопроизводительной, выпуск продукции не может сколь-нибудь значительно возрастать. </w:t>
      </w:r>
    </w:p>
    <w:p w:rsidR="00922DF2" w:rsidRPr="00CB6AB6" w:rsidRDefault="004818F9" w:rsidP="004818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То есть созданная продукци</w:t>
      </w:r>
      <w:proofErr w:type="gramStart"/>
      <w:r w:rsidRPr="00CB6AB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B6AB6">
        <w:rPr>
          <w:rFonts w:ascii="Times New Roman" w:hAnsi="Times New Roman" w:cs="Times New Roman"/>
          <w:sz w:val="24"/>
          <w:szCs w:val="24"/>
        </w:rPr>
        <w:t xml:space="preserve"> распределяется между всеми участниками производства, идет в личное и производственное потребление. Такая прямая связь обеспечивает натуральному хозяйству устойчивость</w:t>
      </w:r>
      <w:proofErr w:type="gramStart"/>
      <w:r w:rsidRPr="00CB6AB6">
        <w:rPr>
          <w:rFonts w:ascii="Times New Roman" w:hAnsi="Times New Roman" w:cs="Times New Roman"/>
          <w:sz w:val="24"/>
          <w:szCs w:val="24"/>
        </w:rPr>
        <w:t>.</w:t>
      </w:r>
      <w:r w:rsidR="00922DF2" w:rsidRPr="00CB6A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22DF2" w:rsidRPr="00CB6AB6">
        <w:rPr>
          <w:rFonts w:ascii="Times New Roman" w:hAnsi="Times New Roman" w:cs="Times New Roman"/>
          <w:sz w:val="24"/>
          <w:szCs w:val="24"/>
        </w:rPr>
        <w:t>рис. 1). (электронный слайд).</w:t>
      </w:r>
    </w:p>
    <w:p w:rsidR="00922DF2" w:rsidRPr="00CB6AB6" w:rsidRDefault="00922DF2" w:rsidP="0050564B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230" cy="312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EAC" w:rsidRPr="00CB6AB6" w:rsidRDefault="001C638F" w:rsidP="004818F9">
      <w:pPr>
        <w:pStyle w:val="a9"/>
        <w:ind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B6">
        <w:rPr>
          <w:rFonts w:ascii="Times New Roman" w:hAnsi="Times New Roman" w:cs="Times New Roman"/>
          <w:sz w:val="24"/>
          <w:szCs w:val="24"/>
          <w:lang w:eastAsia="ru-RU"/>
        </w:rPr>
        <w:t xml:space="preserve">Натуральное </w:t>
      </w:r>
      <w:r w:rsidR="004818F9" w:rsidRPr="00CB6AB6">
        <w:rPr>
          <w:rFonts w:ascii="Times New Roman" w:hAnsi="Times New Roman" w:cs="Times New Roman"/>
          <w:sz w:val="24"/>
          <w:szCs w:val="24"/>
          <w:lang w:eastAsia="ru-RU"/>
        </w:rPr>
        <w:t>хозяйство</w:t>
      </w:r>
      <w:r w:rsidRPr="00CB6AB6">
        <w:rPr>
          <w:rFonts w:ascii="Times New Roman" w:hAnsi="Times New Roman" w:cs="Times New Roman"/>
          <w:sz w:val="24"/>
          <w:szCs w:val="24"/>
          <w:lang w:eastAsia="ru-RU"/>
        </w:rPr>
        <w:t xml:space="preserve"> - такой его род, при котором люди создают продукты для удовлетворения собственных </w:t>
      </w:r>
      <w:r w:rsidR="004C06A6" w:rsidRPr="00CB6AB6">
        <w:rPr>
          <w:rFonts w:ascii="Times New Roman" w:hAnsi="Times New Roman" w:cs="Times New Roman"/>
          <w:sz w:val="24"/>
          <w:szCs w:val="24"/>
          <w:lang w:eastAsia="ru-RU"/>
        </w:rPr>
        <w:t>потребностей</w:t>
      </w:r>
      <w:proofErr w:type="gramStart"/>
      <w:r w:rsidR="004C06A6" w:rsidRPr="00CB6AB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C06A6" w:rsidRPr="00CB6AB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22DF2" w:rsidRPr="00CB6AB6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922DF2" w:rsidRPr="00CB6AB6">
        <w:rPr>
          <w:rFonts w:ascii="Times New Roman" w:hAnsi="Times New Roman" w:cs="Times New Roman"/>
          <w:sz w:val="24"/>
          <w:szCs w:val="24"/>
          <w:lang w:eastAsia="ru-RU"/>
        </w:rPr>
        <w:t>лектронный слайд).</w:t>
      </w:r>
    </w:p>
    <w:p w:rsidR="00633EAC" w:rsidRPr="00CB6AB6" w:rsidRDefault="004818F9" w:rsidP="00633EAC">
      <w:pPr>
        <w:pStyle w:val="a9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Товарное производство</w:t>
      </w:r>
      <w:r w:rsidR="00633EAC" w:rsidRPr="00CB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открытой системой организационно-экономических отношений. Здесь работники создают полезные продукты не для собственного потребления, а для продажи их другим людям. Весь поток новых вещей выходит за пределы каждой производственной единицы и устремляется на рынок для удовлетворения спроса покупателей.  </w:t>
      </w:r>
    </w:p>
    <w:p w:rsidR="00922DF2" w:rsidRPr="00CB6AB6" w:rsidRDefault="001C638F" w:rsidP="00633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B6">
        <w:rPr>
          <w:rFonts w:ascii="Times New Roman" w:hAnsi="Times New Roman" w:cs="Times New Roman"/>
          <w:bCs/>
          <w:sz w:val="24"/>
          <w:szCs w:val="24"/>
          <w:lang w:eastAsia="ru-RU"/>
        </w:rPr>
        <w:t>Товарное производство</w:t>
      </w:r>
      <w:r w:rsidRPr="00CB6AB6">
        <w:rPr>
          <w:rFonts w:ascii="Times New Roman" w:hAnsi="Times New Roman" w:cs="Times New Roman"/>
          <w:sz w:val="24"/>
          <w:szCs w:val="24"/>
          <w:lang w:eastAsia="ru-RU"/>
        </w:rPr>
        <w:t xml:space="preserve"> - тип организации хозяйства, при котором полезные продукты создаются для их продажи на </w:t>
      </w:r>
      <w:r w:rsidR="004818F9" w:rsidRPr="00CB6AB6">
        <w:rPr>
          <w:rFonts w:ascii="Times New Roman" w:hAnsi="Times New Roman" w:cs="Times New Roman"/>
          <w:sz w:val="24"/>
          <w:szCs w:val="24"/>
          <w:lang w:eastAsia="ru-RU"/>
        </w:rPr>
        <w:t>рынке</w:t>
      </w:r>
      <w:proofErr w:type="gramStart"/>
      <w:r w:rsidR="004818F9" w:rsidRPr="00CB6AB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18F9" w:rsidRPr="00CB6AB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22DF2" w:rsidRPr="00CB6AB6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922DF2" w:rsidRPr="00CB6AB6">
        <w:rPr>
          <w:rFonts w:ascii="Times New Roman" w:hAnsi="Times New Roman" w:cs="Times New Roman"/>
          <w:sz w:val="24"/>
          <w:szCs w:val="24"/>
          <w:lang w:eastAsia="ru-RU"/>
        </w:rPr>
        <w:t>лектронный слайд).</w:t>
      </w:r>
    </w:p>
    <w:p w:rsidR="006C206D" w:rsidRPr="00CB6AB6" w:rsidRDefault="006C206D" w:rsidP="00633EAC">
      <w:pPr>
        <w:pStyle w:val="a9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товарного производства является</w:t>
      </w:r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продукт, предназначенный для продажи, </w:t>
      </w:r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</w:t>
      </w:r>
      <w:proofErr w:type="gramStart"/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22DF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922DF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лектронный слайд</w:t>
      </w:r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Товары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 только продукты в их вещной форме, но и услуги, информация, знания, результаты творческого труда и др.</w:t>
      </w:r>
    </w:p>
    <w:p w:rsidR="006C206D" w:rsidRPr="00CB6AB6" w:rsidRDefault="006C206D" w:rsidP="005C1C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Всякий товар обладает двумя свойствами (признаками): полезностью и </w:t>
      </w:r>
      <w:r w:rsidR="004C06A6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ценой</w:t>
      </w:r>
      <w:proofErr w:type="gramStart"/>
      <w:r w:rsidR="004C06A6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C06A6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22DF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922DF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лектронный слайд).</w:t>
      </w:r>
    </w:p>
    <w:p w:rsidR="001A184C" w:rsidRPr="00CB6AB6" w:rsidRDefault="006C206D" w:rsidP="00D116A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Полезность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 (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–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его способность удовлетворять какую-либо </w:t>
      </w:r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</w:t>
      </w:r>
      <w:proofErr w:type="gramStart"/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22DF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922DF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лектронный слайд).</w:t>
      </w:r>
    </w:p>
    <w:p w:rsidR="006C206D" w:rsidRPr="00CB6AB6" w:rsidRDefault="006C206D" w:rsidP="00072A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Полезность и польза – понятия разные. Полезность выражает не столько физические свойства товара, сколько </w:t>
      </w:r>
      <w:r w:rsidR="008F66E3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ним </w:t>
      </w:r>
      <w:r w:rsidR="00303DFA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потребителя, Польза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</w:t>
      </w:r>
      <w:proofErr w:type="gramStart"/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F66E3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1523C8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апример, компьютер для человека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бесспорно обладают полезностью, в то время</w:t>
      </w:r>
      <w:r w:rsidR="001523C8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пользы для здоровья не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приносит.</w:t>
      </w:r>
    </w:p>
    <w:p w:rsidR="00A81BC9" w:rsidRPr="00CB6AB6" w:rsidRDefault="00A81BC9" w:rsidP="005C1C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</w:t>
      </w:r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ономи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A184C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полезность рассматривается как функция от количества потребляемого товара.</w:t>
      </w:r>
    </w:p>
    <w:p w:rsidR="00A81BC9" w:rsidRPr="00CB6AB6" w:rsidRDefault="00A81BC9" w:rsidP="005C1C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Добавочная полезность, извлекаемая потребителем от дополнительной единицы товара называется</w:t>
      </w:r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предельной полезностью 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MU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</w:t>
      </w:r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закону убывающей предельной полезности: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мере увеличения количества потребляемых товаров их предельная полезность име</w:t>
      </w:r>
      <w:r w:rsidR="00314C31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тенденцию к сокращению (рис.2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22DF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(электронный слайд)</w:t>
      </w:r>
      <w:proofErr w:type="gramStart"/>
      <w:r w:rsidR="00922DF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ервая пара туфель (при отсутствии таковых) обладает очень высокой полезностью, полезность второй пары туфель несколько ниже, десятая пара обладает меньшей полезностью, чем девятая, девятая меньшей, чем восьмая и т.д.</w:t>
      </w:r>
    </w:p>
    <w:p w:rsidR="00A81BC9" w:rsidRPr="00CB6AB6" w:rsidRDefault="00A81BC9" w:rsidP="005C1C8E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убывающей предельной полезности определяет и </w:t>
      </w:r>
      <w:proofErr w:type="spellStart"/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динамику</w:t>
      </w:r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совокупной</w:t>
      </w:r>
      <w:proofErr w:type="spellEnd"/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(общей, суммарной)</w:t>
      </w:r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полезност</w:t>
      </w:r>
      <w:proofErr w:type="gramStart"/>
      <w:r w:rsidRPr="00CB6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АU),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приносимой 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всей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массой потребляемых благ. Очевидно, что с увеличением количества товаров данного вида, обладающих полезностью для потребителя, происходит приращение совокупной полезности, но рост этот происходит вс</w:t>
      </w:r>
      <w:r w:rsidR="00314C31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замедляющимися темпами (рис. 3</w:t>
      </w: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431C2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(электронный слайд).</w:t>
      </w:r>
    </w:p>
    <w:p w:rsidR="00A81BC9" w:rsidRPr="00CB6AB6" w:rsidRDefault="00A81BC9" w:rsidP="005C1C8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1BC9" w:rsidRPr="00CB6AB6" w:rsidRDefault="00A81BC9" w:rsidP="00224EB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52875" cy="2524125"/>
            <wp:effectExtent l="0" t="0" r="9525" b="9525"/>
            <wp:docPr id="3" name="Рисунок 3" descr="http://bibliotekar.ru/economika-dlya-yuristov/27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kar.ru/economika-dlya-yuristov/27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C9" w:rsidRPr="00CB6AB6" w:rsidRDefault="00A81BC9" w:rsidP="005C1C8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4C31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</w:t>
      </w:r>
      <w:r w:rsidR="00314C31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Рис. 3</w:t>
      </w:r>
    </w:p>
    <w:p w:rsidR="00A81BC9" w:rsidRPr="00CB6AB6" w:rsidRDefault="00A81BC9" w:rsidP="005C1C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увеличения количества пар обуви их общая полезность возрастает (две пары туфель обладают большей полезностью, чем одна, три большей, чем две и т.д.), но поскольку каждая дополнительная пара приносит все меньшую и меньшую полезность, то совокупная полезность растет, но все медленнее и медленнее.</w:t>
      </w:r>
    </w:p>
    <w:p w:rsidR="007078C9" w:rsidRPr="00CB6AB6" w:rsidRDefault="007078C9" w:rsidP="007078C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сложность представляет собой второй признак товара – его</w:t>
      </w:r>
      <w:r w:rsidRPr="00CB6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цена </w:t>
      </w:r>
      <w:r w:rsidRPr="00CB6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(р).</w:t>
      </w:r>
    </w:p>
    <w:p w:rsidR="000E120C" w:rsidRPr="00CB6AB6" w:rsidRDefault="007078C9" w:rsidP="007078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Цена товара – </w:t>
      </w:r>
      <w:r w:rsidRPr="00CB6AB6">
        <w:rPr>
          <w:rFonts w:ascii="Times New Roman" w:hAnsi="Times New Roman" w:cs="Times New Roman"/>
          <w:sz w:val="24"/>
          <w:szCs w:val="24"/>
        </w:rPr>
        <w:t>денежное выражение стоимости товара, т.е. то количество денег, которое покупатель платит за товар</w:t>
      </w:r>
      <w:proofErr w:type="gramStart"/>
      <w:r w:rsidRPr="00CB6AB6">
        <w:rPr>
          <w:rFonts w:ascii="Times New Roman" w:hAnsi="Times New Roman" w:cs="Times New Roman"/>
          <w:sz w:val="24"/>
          <w:szCs w:val="24"/>
        </w:rPr>
        <w:t>.</w:t>
      </w:r>
      <w:r w:rsidR="00A81BC9" w:rsidRPr="00CB6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431C2" w:rsidRPr="00CB6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gramEnd"/>
      <w:r w:rsidR="00D431C2" w:rsidRPr="00CB6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электронный слайд).</w:t>
      </w:r>
    </w:p>
    <w:p w:rsidR="007078C9" w:rsidRPr="00CB6AB6" w:rsidRDefault="007078C9" w:rsidP="007078C9">
      <w:pPr>
        <w:pStyle w:val="a3"/>
        <w:spacing w:before="0" w:beforeAutospacing="0" w:after="0" w:afterAutospacing="0"/>
        <w:jc w:val="both"/>
      </w:pPr>
      <w:r w:rsidRPr="00CB6AB6">
        <w:t>По механизму сбыта различают:</w:t>
      </w:r>
    </w:p>
    <w:p w:rsidR="007078C9" w:rsidRPr="00CB6AB6" w:rsidRDefault="007078C9" w:rsidP="007078C9">
      <w:pPr>
        <w:pStyle w:val="a3"/>
        <w:spacing w:before="0" w:beforeAutospacing="0" w:after="0" w:afterAutospacing="0"/>
        <w:jc w:val="both"/>
      </w:pPr>
      <w:r w:rsidRPr="00CB6AB6">
        <w:t>1) оптовые - цены, по которым продукция реализуется крупными партиями.</w:t>
      </w:r>
    </w:p>
    <w:p w:rsidR="007078C9" w:rsidRPr="00CB6AB6" w:rsidRDefault="007078C9" w:rsidP="007078C9">
      <w:pPr>
        <w:pStyle w:val="a3"/>
        <w:spacing w:before="0" w:beforeAutospacing="0" w:after="0" w:afterAutospacing="0"/>
        <w:jc w:val="both"/>
      </w:pPr>
      <w:r w:rsidRPr="00CB6AB6">
        <w:t>2) розничные - цены, по которым продукция реализуется в розничной торговой сети.</w:t>
      </w:r>
    </w:p>
    <w:p w:rsidR="004C01FD" w:rsidRPr="00CB6AB6" w:rsidRDefault="00BF65EC" w:rsidP="007078C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для производства также</w:t>
      </w:r>
      <w:r w:rsidR="007078C9"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важна производительность труда, а для производителя получения прибыли.</w:t>
      </w:r>
    </w:p>
    <w:p w:rsidR="007078C9" w:rsidRPr="00CB6AB6" w:rsidRDefault="007078C9" w:rsidP="007078C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 с вами понятия.</w:t>
      </w:r>
    </w:p>
    <w:p w:rsidR="004C01FD" w:rsidRPr="00CB6AB6" w:rsidRDefault="004C01FD" w:rsidP="004C01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B6AB6">
        <w:rPr>
          <w:b/>
          <w:bCs/>
          <w:color w:val="000000"/>
          <w:bdr w:val="none" w:sz="0" w:space="0" w:color="auto" w:frame="1"/>
        </w:rPr>
        <w:t>Производительность труда</w:t>
      </w:r>
      <w:r w:rsidRPr="00CB6AB6">
        <w:rPr>
          <w:rStyle w:val="apple-converted-space"/>
          <w:color w:val="000000"/>
        </w:rPr>
        <w:t> </w:t>
      </w:r>
      <w:r w:rsidRPr="00CB6AB6">
        <w:rPr>
          <w:color w:val="000000"/>
        </w:rPr>
        <w:t>– это объём работ, выполняемых одним работником в определённых условиях</w:t>
      </w:r>
      <w:proofErr w:type="gramStart"/>
      <w:r w:rsidRPr="00CB6AB6">
        <w:rPr>
          <w:color w:val="000000"/>
        </w:rPr>
        <w:t>.</w:t>
      </w:r>
      <w:r w:rsidR="00D431C2" w:rsidRPr="00CB6AB6">
        <w:rPr>
          <w:color w:val="000000"/>
        </w:rPr>
        <w:t>(</w:t>
      </w:r>
      <w:proofErr w:type="gramEnd"/>
      <w:r w:rsidR="00D431C2" w:rsidRPr="00CB6AB6">
        <w:rPr>
          <w:color w:val="000000"/>
        </w:rPr>
        <w:t>электронный слайд).</w:t>
      </w:r>
    </w:p>
    <w:p w:rsidR="00FC1B4B" w:rsidRPr="00CB6AB6" w:rsidRDefault="004C01FD" w:rsidP="004C0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B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Уровень производительности труда</w:t>
      </w:r>
      <w:r w:rsidRPr="00CB6A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6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количеством продукции, производит один работник за единицу</w:t>
      </w:r>
      <w:r w:rsidRPr="00CB6A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ooltip="Время рабочее" w:history="1">
        <w:r w:rsidRPr="00CB6AB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рабочего времени</w:t>
        </w:r>
      </w:hyperlink>
      <w:r w:rsidRPr="00CB6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B6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количеством рабочего времени, затрачиваемого на производство единицы продукции.</w:t>
      </w:r>
    </w:p>
    <w:p w:rsidR="00A763E8" w:rsidRPr="00CB6AB6" w:rsidRDefault="00A763E8" w:rsidP="00A763E8">
      <w:pPr>
        <w:pStyle w:val="a3"/>
        <w:jc w:val="center"/>
      </w:pPr>
      <w:proofErr w:type="gramStart"/>
      <w:r w:rsidRPr="00CB6AB6">
        <w:rPr>
          <w:rStyle w:val="a6"/>
          <w:i/>
          <w:iCs/>
        </w:rPr>
        <w:t>П</w:t>
      </w:r>
      <w:proofErr w:type="gramEnd"/>
      <w:r w:rsidRPr="00CB6AB6">
        <w:rPr>
          <w:rStyle w:val="a6"/>
          <w:i/>
          <w:iCs/>
        </w:rPr>
        <w:t xml:space="preserve"> = Q / Ч</w:t>
      </w:r>
      <w:r w:rsidRPr="00CB6AB6">
        <w:t>, где</w:t>
      </w:r>
    </w:p>
    <w:p w:rsidR="00D116A9" w:rsidRPr="00CB6AB6" w:rsidRDefault="00A763E8" w:rsidP="00F064E3">
      <w:pPr>
        <w:pStyle w:val="a3"/>
        <w:spacing w:before="0" w:beforeAutospacing="0" w:after="0" w:afterAutospacing="0"/>
      </w:pPr>
      <w:r w:rsidRPr="00CB6AB6">
        <w:rPr>
          <w:rStyle w:val="aa"/>
        </w:rPr>
        <w:t>Q</w:t>
      </w:r>
      <w:r w:rsidRPr="00CB6AB6">
        <w:t xml:space="preserve"> - выпуск продукции в единицу </w:t>
      </w:r>
      <w:r w:rsidR="00D116A9" w:rsidRPr="00CB6AB6">
        <w:t xml:space="preserve">времени; </w:t>
      </w:r>
    </w:p>
    <w:p w:rsidR="00F064E3" w:rsidRPr="00CB6AB6" w:rsidRDefault="00D116A9" w:rsidP="00F064E3">
      <w:pPr>
        <w:pStyle w:val="a3"/>
        <w:spacing w:before="0" w:beforeAutospacing="0" w:after="0" w:afterAutospacing="0"/>
      </w:pPr>
      <w:r w:rsidRPr="00CB6AB6">
        <w:t>Ч</w:t>
      </w:r>
      <w:r w:rsidR="00A763E8" w:rsidRPr="00CB6AB6">
        <w:t xml:space="preserve"> - число </w:t>
      </w:r>
      <w:r w:rsidR="00F064E3" w:rsidRPr="00CB6AB6">
        <w:t xml:space="preserve">рабочих </w:t>
      </w:r>
      <w:r w:rsidR="004C06A6" w:rsidRPr="00CB6AB6">
        <w:t>дней (</w:t>
      </w:r>
      <w:r w:rsidR="00D431C2" w:rsidRPr="00CB6AB6">
        <w:t>электронный слайд).</w:t>
      </w:r>
    </w:p>
    <w:p w:rsidR="00E9686A" w:rsidRPr="00CB6AB6" w:rsidRDefault="00E9686A" w:rsidP="00E9686A">
      <w:pPr>
        <w:pStyle w:val="a3"/>
        <w:spacing w:before="0" w:beforeAutospacing="0" w:after="0" w:afterAutospacing="0"/>
        <w:ind w:firstLine="708"/>
        <w:jc w:val="both"/>
      </w:pPr>
      <w:r w:rsidRPr="00CB6AB6">
        <w:t>От производительности труда зависит развитие общества и уровень благосостояния населения.</w:t>
      </w:r>
    </w:p>
    <w:p w:rsidR="0070553B" w:rsidRPr="00CB6AB6" w:rsidRDefault="00E9686A" w:rsidP="00E96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П</w:t>
      </w:r>
      <w:r w:rsidR="0070553B" w:rsidRPr="00CB6AB6">
        <w:rPr>
          <w:rFonts w:ascii="Times New Roman" w:hAnsi="Times New Roman" w:cs="Times New Roman"/>
          <w:sz w:val="24"/>
          <w:szCs w:val="24"/>
        </w:rPr>
        <w:t xml:space="preserve">рибыль представляет собой разницу между выручкой от продажи продукции и затратами, понесёнными на её производство и реализацию. </w:t>
      </w:r>
    </w:p>
    <w:p w:rsidR="00E9686A" w:rsidRPr="00CB6AB6" w:rsidRDefault="00E9686A" w:rsidP="00E96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86A" w:rsidRPr="00CB6AB6" w:rsidRDefault="00E9686A" w:rsidP="00E96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6AB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B6AB6">
        <w:rPr>
          <w:rFonts w:ascii="Times New Roman" w:hAnsi="Times New Roman" w:cs="Times New Roman"/>
          <w:b/>
          <w:sz w:val="24"/>
          <w:szCs w:val="24"/>
        </w:rPr>
        <w:t xml:space="preserve"> = Выр – С/с;</w:t>
      </w:r>
    </w:p>
    <w:p w:rsidR="00E9686A" w:rsidRPr="00CB6AB6" w:rsidRDefault="00E9686A" w:rsidP="00E968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где Выр – это выручка от реализации продукции, работ, услуг;</w:t>
      </w:r>
    </w:p>
    <w:p w:rsidR="007078C9" w:rsidRPr="00CB6AB6" w:rsidRDefault="00E9686A" w:rsidP="00E968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6A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6AB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B6A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6AB6">
        <w:rPr>
          <w:rFonts w:ascii="Times New Roman" w:hAnsi="Times New Roman" w:cs="Times New Roman"/>
          <w:sz w:val="24"/>
          <w:szCs w:val="24"/>
        </w:rPr>
        <w:t xml:space="preserve"> – себестоимость реализованной продукции.</w:t>
      </w:r>
    </w:p>
    <w:p w:rsidR="007078C9" w:rsidRPr="00CB6AB6" w:rsidRDefault="007078C9" w:rsidP="00E96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Прибыль является основным и самым важным финансовым показателем хозяйственной деятельности предприятия. Именно от неё зависит эффективность его работы, а также платёжеспособность и ликвидность. Кроме того, прибыль является источником самофинансирования организации, и в значительной степени влияет на темпы модернизации и автоматизации производства.</w:t>
      </w:r>
    </w:p>
    <w:p w:rsidR="00224EBF" w:rsidRPr="00CB6AB6" w:rsidRDefault="00190CB4" w:rsidP="00E968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Задача 1</w:t>
      </w:r>
    </w:p>
    <w:p w:rsidR="004C20DC" w:rsidRPr="00CB6AB6" w:rsidRDefault="004C20DC" w:rsidP="00F06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 xml:space="preserve">Фирма за месяц выпускала 600 миксеров. После внедрения более совершенной технологии производительность труда в день возросла в 1,5 раза. Определите, как в новых условиях изменится выпуск миксеров в месяц, если в нем 20 рабочих </w:t>
      </w:r>
      <w:r w:rsidR="004C06A6" w:rsidRPr="00CB6AB6">
        <w:rPr>
          <w:rFonts w:ascii="Times New Roman" w:hAnsi="Times New Roman" w:cs="Times New Roman"/>
          <w:sz w:val="24"/>
          <w:szCs w:val="24"/>
        </w:rPr>
        <w:t>дней? (</w:t>
      </w:r>
      <w:r w:rsidR="00D431C2" w:rsidRPr="00CB6AB6">
        <w:rPr>
          <w:rFonts w:ascii="Times New Roman" w:hAnsi="Times New Roman" w:cs="Times New Roman"/>
          <w:sz w:val="24"/>
          <w:szCs w:val="24"/>
        </w:rPr>
        <w:t>электронный слайд).</w:t>
      </w:r>
    </w:p>
    <w:p w:rsidR="00CB6AB6" w:rsidRPr="00CB6AB6" w:rsidRDefault="00CB6AB6" w:rsidP="004C20DC">
      <w:pPr>
        <w:pStyle w:val="a-txt"/>
        <w:spacing w:before="0" w:beforeAutospacing="0" w:after="0" w:afterAutospacing="0"/>
        <w:jc w:val="both"/>
      </w:pPr>
    </w:p>
    <w:p w:rsidR="004C20DC" w:rsidRPr="00CB6AB6" w:rsidRDefault="004C20DC" w:rsidP="004C20DC">
      <w:pPr>
        <w:pStyle w:val="a-txt"/>
        <w:spacing w:before="0" w:beforeAutospacing="0" w:after="0" w:afterAutospacing="0"/>
        <w:jc w:val="both"/>
      </w:pPr>
      <w:r w:rsidRPr="00CB6AB6">
        <w:t xml:space="preserve">Решение: 1. </w:t>
      </w:r>
    </w:p>
    <w:p w:rsidR="00CB6AB6" w:rsidRPr="00CB6AB6" w:rsidRDefault="00CB6AB6" w:rsidP="004C20DC">
      <w:pPr>
        <w:pStyle w:val="a-txt"/>
        <w:spacing w:before="0" w:beforeAutospacing="0" w:after="0" w:afterAutospacing="0"/>
        <w:jc w:val="both"/>
      </w:pPr>
    </w:p>
    <w:p w:rsidR="004C20DC" w:rsidRPr="00CB6AB6" w:rsidRDefault="004C20DC" w:rsidP="004C20DC">
      <w:pPr>
        <w:pStyle w:val="a-txt"/>
        <w:spacing w:before="0" w:beforeAutospacing="0" w:after="0" w:afterAutospacing="0"/>
        <w:jc w:val="both"/>
      </w:pPr>
      <w:r w:rsidRPr="00CB6AB6">
        <w:t>1.600</w:t>
      </w:r>
      <w:r w:rsidR="00C42584" w:rsidRPr="00CB6AB6">
        <w:t xml:space="preserve"> миксеров</w:t>
      </w:r>
      <w:r w:rsidRPr="00CB6AB6">
        <w:t>:20</w:t>
      </w:r>
      <w:r w:rsidR="00C42584" w:rsidRPr="00CB6AB6">
        <w:t xml:space="preserve">рабочих дней </w:t>
      </w:r>
      <w:r w:rsidRPr="00CB6AB6">
        <w:t xml:space="preserve">= 30 (м) выпускала фирма за день </w:t>
      </w:r>
    </w:p>
    <w:p w:rsidR="004C20DC" w:rsidRPr="00CB6AB6" w:rsidRDefault="004C20DC" w:rsidP="004C20DC">
      <w:pPr>
        <w:pStyle w:val="a-txt"/>
        <w:spacing w:before="0" w:beforeAutospacing="0" w:after="0" w:afterAutospacing="0"/>
        <w:jc w:val="both"/>
      </w:pPr>
      <w:r w:rsidRPr="00CB6AB6">
        <w:t>2. 30</w:t>
      </w:r>
      <w:r w:rsidR="00C42584" w:rsidRPr="00CB6AB6">
        <w:t xml:space="preserve"> миксеров </w:t>
      </w:r>
      <w:r w:rsidRPr="00CB6AB6">
        <w:t xml:space="preserve">*1,5=45 (м) стала выпускать фирма за день </w:t>
      </w:r>
    </w:p>
    <w:p w:rsidR="004C20DC" w:rsidRPr="00CB6AB6" w:rsidRDefault="004C20DC" w:rsidP="004C20DC">
      <w:pPr>
        <w:pStyle w:val="a-txt"/>
        <w:spacing w:before="0" w:beforeAutospacing="0" w:after="0" w:afterAutospacing="0"/>
        <w:jc w:val="both"/>
      </w:pPr>
      <w:r w:rsidRPr="00CB6AB6">
        <w:t>3. 45</w:t>
      </w:r>
      <w:r w:rsidR="00C42584" w:rsidRPr="00CB6AB6">
        <w:t xml:space="preserve"> миксеров </w:t>
      </w:r>
      <w:r w:rsidRPr="00CB6AB6">
        <w:t>*20</w:t>
      </w:r>
      <w:r w:rsidR="00C42584" w:rsidRPr="00CB6AB6">
        <w:t xml:space="preserve"> рабочих дней</w:t>
      </w:r>
      <w:r w:rsidRPr="00CB6AB6">
        <w:t>=900 (м) стала выпускать</w:t>
      </w:r>
      <w:bookmarkStart w:id="0" w:name="_GoBack"/>
      <w:bookmarkEnd w:id="0"/>
      <w:r w:rsidRPr="00CB6AB6">
        <w:t xml:space="preserve">фирма за месяц </w:t>
      </w:r>
    </w:p>
    <w:p w:rsidR="00D116A9" w:rsidRPr="00CB6AB6" w:rsidRDefault="004C20DC" w:rsidP="00D116A9">
      <w:pPr>
        <w:pStyle w:val="a-txt"/>
        <w:spacing w:before="0" w:beforeAutospacing="0" w:after="0" w:afterAutospacing="0"/>
        <w:jc w:val="both"/>
      </w:pPr>
      <w:r w:rsidRPr="00CB6AB6">
        <w:t>4. 900</w:t>
      </w:r>
      <w:r w:rsidR="00C42584" w:rsidRPr="00CB6AB6">
        <w:t xml:space="preserve"> миксеров </w:t>
      </w:r>
      <w:r w:rsidRPr="00CB6AB6">
        <w:t>-600</w:t>
      </w:r>
      <w:r w:rsidR="00C42584" w:rsidRPr="00CB6AB6">
        <w:t xml:space="preserve"> миксеров </w:t>
      </w:r>
      <w:r w:rsidRPr="00CB6AB6">
        <w:t xml:space="preserve">=300 (м) </w:t>
      </w:r>
    </w:p>
    <w:p w:rsidR="00CB6AB6" w:rsidRPr="00CB6AB6" w:rsidRDefault="00CB6AB6" w:rsidP="00D116A9">
      <w:pPr>
        <w:pStyle w:val="a-txt"/>
        <w:spacing w:before="0" w:beforeAutospacing="0" w:after="0" w:afterAutospacing="0"/>
        <w:jc w:val="both"/>
      </w:pPr>
    </w:p>
    <w:p w:rsidR="00D116A9" w:rsidRPr="00CB6AB6" w:rsidRDefault="00D116A9" w:rsidP="00D116A9">
      <w:pPr>
        <w:pStyle w:val="a-txt"/>
        <w:spacing w:before="0" w:beforeAutospacing="0" w:after="0" w:afterAutospacing="0"/>
        <w:jc w:val="both"/>
        <w:rPr>
          <w:b/>
        </w:rPr>
      </w:pPr>
      <w:r w:rsidRPr="00CB6AB6">
        <w:t>Задача 2.</w:t>
      </w:r>
    </w:p>
    <w:p w:rsidR="00E9686A" w:rsidRPr="00CB6AB6" w:rsidRDefault="00E9686A" w:rsidP="00D116A9">
      <w:pPr>
        <w:pStyle w:val="a-txt"/>
        <w:spacing w:before="0" w:beforeAutospacing="0" w:after="0" w:afterAutospacing="0"/>
        <w:jc w:val="both"/>
        <w:rPr>
          <w:b/>
        </w:rPr>
      </w:pPr>
    </w:p>
    <w:p w:rsidR="00D116A9" w:rsidRPr="00CB6AB6" w:rsidRDefault="00D116A9" w:rsidP="00D116A9">
      <w:pPr>
        <w:pStyle w:val="a-txt"/>
        <w:spacing w:before="0" w:beforeAutospacing="0" w:after="0" w:afterAutospacing="0"/>
        <w:jc w:val="both"/>
      </w:pPr>
      <w:r w:rsidRPr="00CB6AB6">
        <w:rPr>
          <w:b/>
        </w:rPr>
        <w:t>Д</w:t>
      </w:r>
      <w:r w:rsidRPr="00CB6AB6">
        <w:t>ля определения прибыли предприятия необходимо определить процент выполнения плана и отклонения в денежном плане</w:t>
      </w:r>
      <w:proofErr w:type="gramStart"/>
      <w:r w:rsidRPr="00CB6AB6">
        <w:t>.</w:t>
      </w:r>
      <w:proofErr w:type="gramEnd"/>
      <w:r w:rsidRPr="00CB6AB6">
        <w:t xml:space="preserve"> (</w:t>
      </w:r>
      <w:proofErr w:type="gramStart"/>
      <w:r w:rsidRPr="00CB6AB6">
        <w:t>э</w:t>
      </w:r>
      <w:proofErr w:type="gramEnd"/>
      <w:r w:rsidRPr="00CB6AB6">
        <w:t>лектронный слайд).</w:t>
      </w:r>
    </w:p>
    <w:p w:rsidR="00E9686A" w:rsidRPr="00CB6AB6" w:rsidRDefault="00E9686A" w:rsidP="00D116A9">
      <w:pPr>
        <w:pStyle w:val="a-txt"/>
        <w:spacing w:before="0" w:beforeAutospacing="0" w:after="0" w:afterAutospacing="0"/>
        <w:jc w:val="both"/>
      </w:pPr>
    </w:p>
    <w:tbl>
      <w:tblPr>
        <w:tblStyle w:val="a5"/>
        <w:tblW w:w="0" w:type="auto"/>
        <w:tblInd w:w="108" w:type="dxa"/>
        <w:tblLook w:val="04A0"/>
      </w:tblPr>
      <w:tblGrid>
        <w:gridCol w:w="1701"/>
        <w:gridCol w:w="1560"/>
        <w:gridCol w:w="1842"/>
        <w:gridCol w:w="2552"/>
        <w:gridCol w:w="1701"/>
      </w:tblGrid>
      <w:tr w:rsidR="00D116A9" w:rsidRPr="00CB6AB6" w:rsidTr="00BA2B8D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План месяца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План, млн. тенге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Факт, млн. тенге</w:t>
            </w:r>
          </w:p>
        </w:tc>
        <w:tc>
          <w:tcPr>
            <w:tcW w:w="2552" w:type="dxa"/>
          </w:tcPr>
          <w:p w:rsidR="00D116A9" w:rsidRPr="00CB6AB6" w:rsidRDefault="00400A1E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%</w:t>
            </w:r>
            <w:r w:rsidR="00D116A9" w:rsidRPr="00CB6AB6">
              <w:t xml:space="preserve"> выполнения плана</w:t>
            </w:r>
          </w:p>
        </w:tc>
        <w:tc>
          <w:tcPr>
            <w:tcW w:w="1701" w:type="dxa"/>
          </w:tcPr>
          <w:p w:rsidR="00D116A9" w:rsidRPr="00CB6AB6" w:rsidRDefault="00400A1E" w:rsidP="00D116A9">
            <w:pPr>
              <w:pStyle w:val="a-txt"/>
              <w:spacing w:before="0" w:beforeAutospacing="0" w:afterAutospacing="0"/>
              <w:jc w:val="center"/>
              <w:rPr>
                <w:lang w:val="kk-KZ"/>
              </w:rPr>
            </w:pPr>
            <w:r w:rsidRPr="00CB6AB6">
              <w:rPr>
                <w:lang w:val="kk-KZ"/>
              </w:rPr>
              <w:t>О</w:t>
            </w:r>
            <w:proofErr w:type="spellStart"/>
            <w:r w:rsidR="00D116A9" w:rsidRPr="00CB6AB6">
              <w:t>тклонения</w:t>
            </w:r>
            <w:proofErr w:type="spellEnd"/>
          </w:p>
          <w:p w:rsidR="00400A1E" w:rsidRPr="00CB6AB6" w:rsidRDefault="00400A1E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(+,-)</w:t>
            </w:r>
          </w:p>
        </w:tc>
      </w:tr>
      <w:tr w:rsidR="00D116A9" w:rsidRPr="00CB6AB6" w:rsidTr="00BA2B8D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Январь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1010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980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</w:tr>
      <w:tr w:rsidR="00D116A9" w:rsidRPr="00CB6AB6" w:rsidTr="00BA2B8D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Февраль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1040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1090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</w:tr>
      <w:tr w:rsidR="00D116A9" w:rsidRPr="00CB6AB6" w:rsidTr="00BA2B8D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Март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1060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1010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</w:tr>
      <w:tr w:rsidR="00D116A9" w:rsidRPr="00CB6AB6" w:rsidTr="00BA2B8D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lastRenderedPageBreak/>
              <w:t>Апрель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1110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1090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</w:tr>
      <w:tr w:rsidR="00D116A9" w:rsidRPr="00CB6AB6" w:rsidTr="00BA2B8D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Май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1120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1100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</w:tr>
      <w:tr w:rsidR="00D116A9" w:rsidRPr="00CB6AB6" w:rsidTr="00BA2B8D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Июнь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1130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1150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</w:tr>
      <w:tr w:rsidR="00D116A9" w:rsidRPr="00CB6AB6" w:rsidTr="00BA2B8D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  <w:r w:rsidRPr="00CB6AB6">
              <w:t>Итого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before="0" w:beforeAutospacing="0" w:afterAutospacing="0"/>
              <w:jc w:val="center"/>
            </w:pPr>
          </w:p>
        </w:tc>
      </w:tr>
    </w:tbl>
    <w:p w:rsidR="00E9686A" w:rsidRPr="00CB6AB6" w:rsidRDefault="00E9686A" w:rsidP="00D116A9">
      <w:pPr>
        <w:pStyle w:val="a-txt"/>
        <w:spacing w:before="0" w:beforeAutospacing="0" w:after="0" w:afterAutospacing="0"/>
        <w:jc w:val="both"/>
      </w:pPr>
    </w:p>
    <w:p w:rsidR="00D116A9" w:rsidRPr="00CB6AB6" w:rsidRDefault="00CB6AB6" w:rsidP="00D116A9">
      <w:pPr>
        <w:pStyle w:val="a-txt"/>
        <w:spacing w:before="0" w:beforeAutospacing="0" w:after="0" w:afterAutospacing="0"/>
        <w:jc w:val="both"/>
      </w:pPr>
      <w:r>
        <w:t>Р</w:t>
      </w:r>
      <w:r w:rsidR="00D116A9" w:rsidRPr="00CB6AB6">
        <w:t>ешение:</w:t>
      </w:r>
    </w:p>
    <w:p w:rsidR="00CB6AB6" w:rsidRPr="00CB6AB6" w:rsidRDefault="00CB6AB6" w:rsidP="00D116A9">
      <w:pPr>
        <w:pStyle w:val="a-txt"/>
        <w:spacing w:before="0" w:beforeAutospacing="0" w:after="0" w:afterAutospacing="0"/>
        <w:jc w:val="both"/>
      </w:pPr>
    </w:p>
    <w:tbl>
      <w:tblPr>
        <w:tblStyle w:val="a5"/>
        <w:tblpPr w:leftFromText="180" w:rightFromText="180" w:vertAnchor="text" w:horzAnchor="margin" w:tblpY="49"/>
        <w:tblW w:w="0" w:type="auto"/>
        <w:tblLook w:val="04A0"/>
      </w:tblPr>
      <w:tblGrid>
        <w:gridCol w:w="1701"/>
        <w:gridCol w:w="1560"/>
        <w:gridCol w:w="1842"/>
        <w:gridCol w:w="2552"/>
        <w:gridCol w:w="1701"/>
      </w:tblGrid>
      <w:tr w:rsidR="00D116A9" w:rsidRPr="00CB6AB6" w:rsidTr="00D116A9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План месяца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План, млн. тенге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Факт, млн. тенге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Процент выполнения плана</w:t>
            </w: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Процент отклонения</w:t>
            </w:r>
          </w:p>
        </w:tc>
      </w:tr>
      <w:tr w:rsidR="00D116A9" w:rsidRPr="00CB6AB6" w:rsidTr="00D116A9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Январь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1010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980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97,03</w:t>
            </w: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-30</w:t>
            </w:r>
          </w:p>
        </w:tc>
      </w:tr>
      <w:tr w:rsidR="00D116A9" w:rsidRPr="00CB6AB6" w:rsidTr="00D116A9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Февраль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1040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1090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104,81</w:t>
            </w: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50</w:t>
            </w:r>
          </w:p>
        </w:tc>
      </w:tr>
      <w:tr w:rsidR="00D116A9" w:rsidRPr="00CB6AB6" w:rsidTr="00D116A9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Март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1060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1010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95,28</w:t>
            </w: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-50</w:t>
            </w:r>
          </w:p>
        </w:tc>
      </w:tr>
      <w:tr w:rsidR="00D116A9" w:rsidRPr="00CB6AB6" w:rsidTr="00D116A9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Апрель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1110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1090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98,2</w:t>
            </w: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-20</w:t>
            </w:r>
          </w:p>
        </w:tc>
      </w:tr>
      <w:tr w:rsidR="00D116A9" w:rsidRPr="00CB6AB6" w:rsidTr="00D116A9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Май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1120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1100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98,21</w:t>
            </w: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-20</w:t>
            </w:r>
          </w:p>
        </w:tc>
      </w:tr>
      <w:tr w:rsidR="00D116A9" w:rsidRPr="00CB6AB6" w:rsidTr="00D116A9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Июнь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1130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1150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101,77</w:t>
            </w: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20</w:t>
            </w:r>
          </w:p>
        </w:tc>
      </w:tr>
      <w:tr w:rsidR="00D116A9" w:rsidRPr="00CB6AB6" w:rsidTr="00D116A9"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Итого</w:t>
            </w:r>
          </w:p>
        </w:tc>
        <w:tc>
          <w:tcPr>
            <w:tcW w:w="1560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6470</w:t>
            </w:r>
          </w:p>
        </w:tc>
        <w:tc>
          <w:tcPr>
            <w:tcW w:w="184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6420</w:t>
            </w:r>
          </w:p>
        </w:tc>
        <w:tc>
          <w:tcPr>
            <w:tcW w:w="2552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99,23</w:t>
            </w:r>
          </w:p>
        </w:tc>
        <w:tc>
          <w:tcPr>
            <w:tcW w:w="1701" w:type="dxa"/>
          </w:tcPr>
          <w:p w:rsidR="00D116A9" w:rsidRPr="00CB6AB6" w:rsidRDefault="00D116A9" w:rsidP="00D116A9">
            <w:pPr>
              <w:pStyle w:val="a-txt"/>
              <w:spacing w:after="0"/>
              <w:jc w:val="center"/>
            </w:pPr>
            <w:r w:rsidRPr="00CB6AB6">
              <w:t>-50</w:t>
            </w:r>
          </w:p>
        </w:tc>
      </w:tr>
    </w:tbl>
    <w:p w:rsidR="00E9686A" w:rsidRPr="00CB6AB6" w:rsidRDefault="00E9686A" w:rsidP="00D116A9">
      <w:pPr>
        <w:pStyle w:val="a-txt"/>
        <w:spacing w:before="0" w:beforeAutospacing="0" w:after="0" w:afterAutospacing="0"/>
        <w:jc w:val="both"/>
      </w:pPr>
    </w:p>
    <w:p w:rsidR="00D116A9" w:rsidRPr="00CB6AB6" w:rsidRDefault="00D116A9" w:rsidP="00D116A9">
      <w:pPr>
        <w:pStyle w:val="a-txt"/>
        <w:spacing w:before="0" w:beforeAutospacing="0" w:after="0" w:afterAutospacing="0"/>
        <w:jc w:val="both"/>
      </w:pPr>
      <w:r w:rsidRPr="00CB6AB6">
        <w:t>Вывод: Исходя, из данной таблицы мы видим, что предприятие запланировало выпуск товарной продукции на 6470 млн. тенге. Фактически предприятие выпустило товарную продукцию на 6420 млн. тенге. Процент выполнения плана составило 99,23 %, план был не довыполнен на 0,77 % (100-99,23), данное предприятие не дополучило продукцию на общую сумму 50 тыс. тенге</w:t>
      </w:r>
    </w:p>
    <w:p w:rsidR="00072A3C" w:rsidRPr="00CB6AB6" w:rsidRDefault="00224EBF" w:rsidP="00D116A9">
      <w:pPr>
        <w:pStyle w:val="a-txt"/>
        <w:spacing w:before="0" w:beforeAutospacing="0" w:after="0" w:afterAutospacing="0"/>
        <w:jc w:val="both"/>
      </w:pPr>
      <w:r w:rsidRPr="00CB6AB6">
        <w:t xml:space="preserve">Задача </w:t>
      </w:r>
      <w:r w:rsidR="00D116A9" w:rsidRPr="00CB6AB6">
        <w:t>3</w:t>
      </w:r>
    </w:p>
    <w:p w:rsidR="00072A3C" w:rsidRPr="00CB6AB6" w:rsidRDefault="00087510" w:rsidP="00072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На участке в базовом периоде рабочие в среднем выполняли нормы времени на 115%. После внедрения организационно-технических мероприятий нормы времени начали выполняться на 125%. Как изменилась при этом производительность труда</w:t>
      </w:r>
      <w:proofErr w:type="gramStart"/>
      <w:r w:rsidRPr="00CB6AB6">
        <w:rPr>
          <w:rFonts w:ascii="Times New Roman" w:hAnsi="Times New Roman" w:cs="Times New Roman"/>
          <w:sz w:val="24"/>
          <w:szCs w:val="24"/>
        </w:rPr>
        <w:t>.</w:t>
      </w:r>
      <w:r w:rsidR="00D431C2" w:rsidRPr="00CB6A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31C2" w:rsidRPr="00CB6AB6">
        <w:rPr>
          <w:rFonts w:ascii="Times New Roman" w:hAnsi="Times New Roman" w:cs="Times New Roman"/>
          <w:sz w:val="24"/>
          <w:szCs w:val="24"/>
        </w:rPr>
        <w:t>электронный слайд).</w:t>
      </w:r>
    </w:p>
    <w:p w:rsidR="00072A3C" w:rsidRPr="00CB6AB6" w:rsidRDefault="00087510" w:rsidP="00072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CB6AB6">
        <w:rPr>
          <w:rFonts w:ascii="Times New Roman" w:hAnsi="Times New Roman" w:cs="Times New Roman"/>
          <w:sz w:val="24"/>
          <w:szCs w:val="24"/>
        </w:rPr>
        <w:t>.</w:t>
      </w:r>
    </w:p>
    <w:p w:rsidR="00087510" w:rsidRPr="00CB6AB6" w:rsidRDefault="00087510" w:rsidP="00D11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>Наряду с показателем производительности труда существуют показатели выполнения норм времени и выполнения норм выработки.</w:t>
      </w:r>
    </w:p>
    <w:p w:rsidR="00072A3C" w:rsidRPr="00CB6AB6" w:rsidRDefault="00087510" w:rsidP="00D116A9">
      <w:pPr>
        <w:pStyle w:val="a3"/>
        <w:spacing w:before="0" w:beforeAutospacing="0" w:after="0" w:afterAutospacing="0"/>
        <w:jc w:val="both"/>
      </w:pPr>
      <w:r w:rsidRPr="00CB6AB6">
        <w:t>Выполнение норм времени - время, необходимое на производство одного изделия.</w:t>
      </w:r>
    </w:p>
    <w:p w:rsidR="00072A3C" w:rsidRPr="00CB6AB6" w:rsidRDefault="00087510" w:rsidP="00D116A9">
      <w:pPr>
        <w:pStyle w:val="a3"/>
        <w:spacing w:before="0" w:beforeAutospacing="0" w:after="0" w:afterAutospacing="0"/>
        <w:jc w:val="both"/>
      </w:pPr>
      <w:r w:rsidRPr="00CB6AB6">
        <w:t xml:space="preserve">Норма выработки – количество продукции, которое должно быть </w:t>
      </w:r>
      <w:r w:rsidR="00F304E8" w:rsidRPr="00CB6AB6">
        <w:t>произведена</w:t>
      </w:r>
      <w:r w:rsidRPr="00CB6AB6">
        <w:t xml:space="preserve"> за единицу времени.</w:t>
      </w:r>
    </w:p>
    <w:p w:rsidR="00072A3C" w:rsidRPr="00CB6AB6" w:rsidRDefault="00087510" w:rsidP="00D116A9">
      <w:pPr>
        <w:pStyle w:val="a3"/>
        <w:spacing w:before="0" w:beforeAutospacing="0" w:after="0" w:afterAutospacing="0"/>
        <w:jc w:val="both"/>
      </w:pPr>
      <w:r w:rsidRPr="00CB6AB6">
        <w:t>Процент выполнения норм определяется, как отношение фактических показателей к плановым показателям.</w:t>
      </w:r>
    </w:p>
    <w:p w:rsidR="00072A3C" w:rsidRPr="00CB6AB6" w:rsidRDefault="00087510" w:rsidP="00072A3C">
      <w:pPr>
        <w:pStyle w:val="a3"/>
        <w:spacing w:before="0" w:beforeAutospacing="0" w:after="0" w:afterAutospacing="0"/>
      </w:pPr>
      <w:proofErr w:type="spellStart"/>
      <w:r w:rsidRPr="00CB6AB6">
        <w:t>Пт</w:t>
      </w:r>
      <w:proofErr w:type="spellEnd"/>
      <w:r w:rsidRPr="00CB6AB6">
        <w:t xml:space="preserve"> = 125/115*100-100=8,7%</w:t>
      </w:r>
    </w:p>
    <w:p w:rsidR="00087510" w:rsidRPr="00CB6AB6" w:rsidRDefault="00087510" w:rsidP="00072A3C">
      <w:pPr>
        <w:pStyle w:val="a3"/>
        <w:spacing w:before="0" w:beforeAutospacing="0" w:after="0" w:afterAutospacing="0"/>
      </w:pPr>
      <w:r w:rsidRPr="00CB6AB6">
        <w:rPr>
          <w:bCs/>
        </w:rPr>
        <w:t>Ответ</w:t>
      </w:r>
      <w:r w:rsidRPr="00CB6AB6">
        <w:t>: производительность труда увеличилась на 8,7%</w:t>
      </w:r>
    </w:p>
    <w:p w:rsidR="00F304E8" w:rsidRPr="00CB6AB6" w:rsidRDefault="00FC2A86" w:rsidP="00A91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</w:rPr>
        <w:t xml:space="preserve">Производительность труда является очень важным показателем для любой существующей компании или организации на сегодняшний день. В общем понятии, сама производительность труда представляет собой сравнение между спланированным и реально достигнутым результатом в сфере издержек на рабочую силу предприятия. При помощи измерения основных показателей производительности </w:t>
      </w:r>
      <w:r w:rsidR="005F39F4" w:rsidRPr="00CB6AB6">
        <w:rPr>
          <w:rFonts w:ascii="Times New Roman" w:hAnsi="Times New Roman" w:cs="Times New Roman"/>
          <w:sz w:val="24"/>
          <w:szCs w:val="24"/>
        </w:rPr>
        <w:t>труда,</w:t>
      </w:r>
      <w:r w:rsidR="00E64118">
        <w:rPr>
          <w:rFonts w:ascii="Times New Roman" w:hAnsi="Times New Roman" w:cs="Times New Roman"/>
          <w:sz w:val="24"/>
          <w:szCs w:val="24"/>
        </w:rPr>
        <w:t xml:space="preserve"> </w:t>
      </w:r>
      <w:r w:rsidR="005F39F4" w:rsidRPr="00CB6AB6">
        <w:rPr>
          <w:rFonts w:ascii="Times New Roman" w:hAnsi="Times New Roman" w:cs="Times New Roman"/>
          <w:sz w:val="24"/>
          <w:szCs w:val="24"/>
        </w:rPr>
        <w:t>возможно,</w:t>
      </w:r>
      <w:r w:rsidRPr="00CB6AB6">
        <w:rPr>
          <w:rFonts w:ascii="Times New Roman" w:hAnsi="Times New Roman" w:cs="Times New Roman"/>
          <w:sz w:val="24"/>
          <w:szCs w:val="24"/>
        </w:rPr>
        <w:t xml:space="preserve"> адекватно оценить состояние организации производственных процессов на предприятии. Необходимо постоянно принимать меры по повышению производительности труда на каждом предприятии. </w:t>
      </w:r>
    </w:p>
    <w:p w:rsidR="00365F3C" w:rsidRPr="00CB6AB6" w:rsidRDefault="00365F3C" w:rsidP="00365F3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Этап закрепления новых знаний. </w:t>
      </w:r>
    </w:p>
    <w:p w:rsidR="00303DFA" w:rsidRPr="00CB6AB6" w:rsidRDefault="00365F3C" w:rsidP="00365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Давайте вернемся к вопросу, который был поставлен в начале урока</w:t>
      </w:r>
      <w:r w:rsidR="00303DFA" w:rsidRPr="00CB6AB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D431C2" w:rsidRPr="00CB6AB6">
        <w:rPr>
          <w:rFonts w:ascii="Times New Roman" w:hAnsi="Times New Roman" w:cs="Times New Roman"/>
          <w:sz w:val="24"/>
          <w:szCs w:val="24"/>
          <w:lang w:val="kk-KZ"/>
        </w:rPr>
        <w:t>(электронный слайд).</w:t>
      </w:r>
    </w:p>
    <w:p w:rsidR="00365F3C" w:rsidRPr="00CB6AB6" w:rsidRDefault="00303DFA" w:rsidP="00303DF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B6">
        <w:rPr>
          <w:rFonts w:ascii="Times New Roman" w:hAnsi="Times New Roman" w:cs="Times New Roman"/>
          <w:sz w:val="24"/>
          <w:szCs w:val="24"/>
          <w:lang w:val="kk-KZ"/>
        </w:rPr>
        <w:t>В процессе чего появляются так необходимые нам товары и услуги?</w:t>
      </w:r>
    </w:p>
    <w:p w:rsidR="00365F3C" w:rsidRPr="00CB6AB6" w:rsidRDefault="00303DFA" w:rsidP="00303DF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AB6">
        <w:rPr>
          <w:rFonts w:ascii="Times New Roman" w:hAnsi="Times New Roman" w:cs="Times New Roman"/>
          <w:bCs/>
          <w:sz w:val="24"/>
          <w:szCs w:val="24"/>
        </w:rPr>
        <w:lastRenderedPageBreak/>
        <w:t>Что является результатом товарного производства?</w:t>
      </w:r>
    </w:p>
    <w:p w:rsidR="007C2971" w:rsidRPr="00CB6AB6" w:rsidRDefault="00303DFA" w:rsidP="007C297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AB6">
        <w:rPr>
          <w:rFonts w:ascii="Times New Roman" w:hAnsi="Times New Roman" w:cs="Times New Roman"/>
          <w:bCs/>
          <w:sz w:val="24"/>
          <w:szCs w:val="24"/>
        </w:rPr>
        <w:t>Какими признаками</w:t>
      </w:r>
      <w:r w:rsidR="007C2971" w:rsidRPr="00CB6AB6">
        <w:rPr>
          <w:rFonts w:ascii="Times New Roman" w:hAnsi="Times New Roman" w:cs="Times New Roman"/>
          <w:bCs/>
          <w:sz w:val="24"/>
          <w:szCs w:val="24"/>
        </w:rPr>
        <w:t>обладает товар?</w:t>
      </w:r>
    </w:p>
    <w:p w:rsidR="00303DFA" w:rsidRPr="00CB6AB6" w:rsidRDefault="00303DFA" w:rsidP="00303DF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AB6">
        <w:rPr>
          <w:rFonts w:ascii="Times New Roman" w:hAnsi="Times New Roman" w:cs="Times New Roman"/>
          <w:bCs/>
          <w:sz w:val="24"/>
          <w:szCs w:val="24"/>
        </w:rPr>
        <w:t xml:space="preserve">По какой </w:t>
      </w:r>
      <w:r w:rsidR="007C2971" w:rsidRPr="00CB6AB6">
        <w:rPr>
          <w:rFonts w:ascii="Times New Roman" w:hAnsi="Times New Roman" w:cs="Times New Roman"/>
          <w:bCs/>
          <w:sz w:val="24"/>
          <w:szCs w:val="24"/>
        </w:rPr>
        <w:t>формуле</w:t>
      </w:r>
      <w:r w:rsidRPr="00CB6AB6">
        <w:rPr>
          <w:rFonts w:ascii="Times New Roman" w:hAnsi="Times New Roman" w:cs="Times New Roman"/>
          <w:bCs/>
          <w:sz w:val="24"/>
          <w:szCs w:val="24"/>
        </w:rPr>
        <w:t xml:space="preserve"> рассчитывается </w:t>
      </w:r>
      <w:r w:rsidR="007C2971" w:rsidRPr="00CB6AB6">
        <w:rPr>
          <w:rFonts w:ascii="Times New Roman" w:hAnsi="Times New Roman" w:cs="Times New Roman"/>
          <w:bCs/>
          <w:sz w:val="24"/>
          <w:szCs w:val="24"/>
        </w:rPr>
        <w:t>производительность</w:t>
      </w:r>
      <w:r w:rsidRPr="00CB6AB6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7C2971" w:rsidRPr="00CB6AB6">
        <w:rPr>
          <w:rFonts w:ascii="Times New Roman" w:hAnsi="Times New Roman" w:cs="Times New Roman"/>
          <w:bCs/>
          <w:sz w:val="24"/>
          <w:szCs w:val="24"/>
        </w:rPr>
        <w:t>р</w:t>
      </w:r>
      <w:r w:rsidRPr="00CB6AB6">
        <w:rPr>
          <w:rFonts w:ascii="Times New Roman" w:hAnsi="Times New Roman" w:cs="Times New Roman"/>
          <w:bCs/>
          <w:sz w:val="24"/>
          <w:szCs w:val="24"/>
        </w:rPr>
        <w:t>уда</w:t>
      </w:r>
    </w:p>
    <w:p w:rsidR="00303DFA" w:rsidRPr="00CB6AB6" w:rsidRDefault="007C2971" w:rsidP="00303DF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AB6">
        <w:rPr>
          <w:rFonts w:ascii="Times New Roman" w:hAnsi="Times New Roman" w:cs="Times New Roman"/>
          <w:bCs/>
          <w:sz w:val="24"/>
          <w:szCs w:val="24"/>
        </w:rPr>
        <w:t>Какова цель производителя?</w:t>
      </w:r>
    </w:p>
    <w:p w:rsidR="009A7390" w:rsidRPr="00CB6AB6" w:rsidRDefault="009A7390" w:rsidP="009A7390">
      <w:pPr>
        <w:pStyle w:val="a4"/>
        <w:spacing w:after="0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7390" w:rsidRPr="00CB6AB6" w:rsidRDefault="00CB6AB6" w:rsidP="009A739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A7390" w:rsidRPr="00CB6AB6">
        <w:rPr>
          <w:rFonts w:ascii="Times New Roman" w:hAnsi="Times New Roman" w:cs="Times New Roman"/>
          <w:b/>
          <w:sz w:val="24"/>
          <w:szCs w:val="24"/>
        </w:rPr>
        <w:t>Т</w:t>
      </w:r>
      <w:r w:rsidR="009A7390" w:rsidRPr="00CB6AB6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proofErr w:type="spellStart"/>
      <w:r w:rsidR="009A7390" w:rsidRPr="00CB6AB6">
        <w:rPr>
          <w:rFonts w:ascii="Times New Roman" w:hAnsi="Times New Roman" w:cs="Times New Roman"/>
          <w:b/>
          <w:sz w:val="24"/>
          <w:szCs w:val="24"/>
        </w:rPr>
        <w:t>жырымдау</w:t>
      </w:r>
      <w:proofErr w:type="spellEnd"/>
      <w:r w:rsidR="009A7390" w:rsidRPr="00CB6AB6">
        <w:rPr>
          <w:rFonts w:ascii="Times New Roman" w:hAnsi="Times New Roman" w:cs="Times New Roman"/>
          <w:b/>
          <w:sz w:val="24"/>
          <w:szCs w:val="24"/>
        </w:rPr>
        <w:t xml:space="preserve">/ Рефлексия:     - </w:t>
      </w:r>
      <w:r w:rsidR="009A7390" w:rsidRPr="00CB6AB6">
        <w:rPr>
          <w:rFonts w:ascii="Times New Roman" w:hAnsi="Times New Roman" w:cs="Times New Roman"/>
          <w:sz w:val="24"/>
          <w:szCs w:val="24"/>
        </w:rPr>
        <w:t>дать анализ и оценку успешности достижения цели</w:t>
      </w:r>
    </w:p>
    <w:p w:rsidR="009A7390" w:rsidRPr="00CB6AB6" w:rsidRDefault="00CB6AB6" w:rsidP="009A73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A7390" w:rsidRPr="00CB6AB6">
        <w:rPr>
          <w:rFonts w:ascii="Times New Roman" w:hAnsi="Times New Roman" w:cs="Times New Roman"/>
          <w:b/>
          <w:sz w:val="24"/>
          <w:szCs w:val="24"/>
        </w:rPr>
        <w:t xml:space="preserve">Подведение итогов,  </w:t>
      </w:r>
      <w:r w:rsidR="009A7390" w:rsidRPr="00CB6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домашнее задание  </w:t>
      </w:r>
      <w:r w:rsidR="009A7390" w:rsidRPr="00CB6AB6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9A7390" w:rsidRPr="00CB6AB6">
        <w:rPr>
          <w:rFonts w:ascii="Times New Roman" w:hAnsi="Times New Roman" w:cs="Times New Roman"/>
          <w:bCs/>
          <w:sz w:val="24"/>
          <w:szCs w:val="24"/>
        </w:rPr>
        <w:t>Задание на дом – составить доклад на тему «История возникновения денег»</w:t>
      </w:r>
    </w:p>
    <w:p w:rsidR="00A26930" w:rsidRPr="006857A8" w:rsidRDefault="00A26930" w:rsidP="009A7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26930" w:rsidRPr="006857A8" w:rsidSect="0059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366"/>
    <w:multiLevelType w:val="multilevel"/>
    <w:tmpl w:val="BBA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4254"/>
    <w:multiLevelType w:val="hybridMultilevel"/>
    <w:tmpl w:val="3D56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33B"/>
    <w:multiLevelType w:val="hybridMultilevel"/>
    <w:tmpl w:val="41F0FB34"/>
    <w:lvl w:ilvl="0" w:tplc="F6FCC07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7268D3"/>
    <w:multiLevelType w:val="hybridMultilevel"/>
    <w:tmpl w:val="AFE2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ED7"/>
    <w:multiLevelType w:val="multilevel"/>
    <w:tmpl w:val="AC8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95779"/>
    <w:multiLevelType w:val="hybridMultilevel"/>
    <w:tmpl w:val="FDA89C12"/>
    <w:lvl w:ilvl="0" w:tplc="136C77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222DA"/>
    <w:multiLevelType w:val="hybridMultilevel"/>
    <w:tmpl w:val="355C80EA"/>
    <w:lvl w:ilvl="0" w:tplc="F5242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459A4"/>
    <w:multiLevelType w:val="hybridMultilevel"/>
    <w:tmpl w:val="6588A2E0"/>
    <w:lvl w:ilvl="0" w:tplc="DA963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1432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06F8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8A474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AC6F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A23A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0258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EACE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4E3C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C6B45"/>
    <w:multiLevelType w:val="hybridMultilevel"/>
    <w:tmpl w:val="F378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430DF"/>
    <w:multiLevelType w:val="multilevel"/>
    <w:tmpl w:val="2BCA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A2900"/>
    <w:multiLevelType w:val="multilevel"/>
    <w:tmpl w:val="4874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A530B3"/>
    <w:multiLevelType w:val="multilevel"/>
    <w:tmpl w:val="1C7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A4052"/>
    <w:multiLevelType w:val="hybridMultilevel"/>
    <w:tmpl w:val="EF8EC2B2"/>
    <w:lvl w:ilvl="0" w:tplc="983A7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2D6536"/>
    <w:multiLevelType w:val="multilevel"/>
    <w:tmpl w:val="0912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A4EB4"/>
    <w:multiLevelType w:val="hybridMultilevel"/>
    <w:tmpl w:val="698A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57739"/>
    <w:multiLevelType w:val="hybridMultilevel"/>
    <w:tmpl w:val="48507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A4664"/>
    <w:multiLevelType w:val="hybridMultilevel"/>
    <w:tmpl w:val="698A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F269D"/>
    <w:multiLevelType w:val="multilevel"/>
    <w:tmpl w:val="3D20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17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3276"/>
    <w:rsid w:val="000712F7"/>
    <w:rsid w:val="00072A3C"/>
    <w:rsid w:val="00087510"/>
    <w:rsid w:val="000E120C"/>
    <w:rsid w:val="000F0354"/>
    <w:rsid w:val="000F62A9"/>
    <w:rsid w:val="001164DA"/>
    <w:rsid w:val="00150EA0"/>
    <w:rsid w:val="001523C8"/>
    <w:rsid w:val="00164973"/>
    <w:rsid w:val="00170DAD"/>
    <w:rsid w:val="0017187E"/>
    <w:rsid w:val="00190CB4"/>
    <w:rsid w:val="001A184C"/>
    <w:rsid w:val="001A30EE"/>
    <w:rsid w:val="001C638F"/>
    <w:rsid w:val="00206319"/>
    <w:rsid w:val="00216529"/>
    <w:rsid w:val="00224EBF"/>
    <w:rsid w:val="0022514D"/>
    <w:rsid w:val="00244EE3"/>
    <w:rsid w:val="0025599B"/>
    <w:rsid w:val="00260304"/>
    <w:rsid w:val="0027110F"/>
    <w:rsid w:val="00290609"/>
    <w:rsid w:val="002B4939"/>
    <w:rsid w:val="002B5F92"/>
    <w:rsid w:val="00303DFA"/>
    <w:rsid w:val="00306DE8"/>
    <w:rsid w:val="00314C31"/>
    <w:rsid w:val="0032343F"/>
    <w:rsid w:val="00332576"/>
    <w:rsid w:val="00365F3C"/>
    <w:rsid w:val="00387A5A"/>
    <w:rsid w:val="003A1DF1"/>
    <w:rsid w:val="003A2FC9"/>
    <w:rsid w:val="003B4E46"/>
    <w:rsid w:val="003D094D"/>
    <w:rsid w:val="003E4467"/>
    <w:rsid w:val="003F26FF"/>
    <w:rsid w:val="00400A1E"/>
    <w:rsid w:val="004818F9"/>
    <w:rsid w:val="0049614B"/>
    <w:rsid w:val="004A4862"/>
    <w:rsid w:val="004A6649"/>
    <w:rsid w:val="004C01FD"/>
    <w:rsid w:val="004C06A6"/>
    <w:rsid w:val="004C20DC"/>
    <w:rsid w:val="004D1F4A"/>
    <w:rsid w:val="004E2AB6"/>
    <w:rsid w:val="004F343A"/>
    <w:rsid w:val="0050564B"/>
    <w:rsid w:val="00516422"/>
    <w:rsid w:val="00526B6D"/>
    <w:rsid w:val="00534196"/>
    <w:rsid w:val="00535AAC"/>
    <w:rsid w:val="00544967"/>
    <w:rsid w:val="00550964"/>
    <w:rsid w:val="00553BD1"/>
    <w:rsid w:val="00557259"/>
    <w:rsid w:val="00591B76"/>
    <w:rsid w:val="005C1C8E"/>
    <w:rsid w:val="005C2C20"/>
    <w:rsid w:val="005D4E8C"/>
    <w:rsid w:val="005F39F4"/>
    <w:rsid w:val="005F3CA4"/>
    <w:rsid w:val="005F569B"/>
    <w:rsid w:val="006059D2"/>
    <w:rsid w:val="00633EAC"/>
    <w:rsid w:val="00677EEC"/>
    <w:rsid w:val="006857A8"/>
    <w:rsid w:val="006A7F32"/>
    <w:rsid w:val="006C206D"/>
    <w:rsid w:val="006E18F4"/>
    <w:rsid w:val="0070553B"/>
    <w:rsid w:val="007078C9"/>
    <w:rsid w:val="00742E1B"/>
    <w:rsid w:val="00754256"/>
    <w:rsid w:val="007B66A7"/>
    <w:rsid w:val="007C0A67"/>
    <w:rsid w:val="007C2971"/>
    <w:rsid w:val="0080240C"/>
    <w:rsid w:val="00816A52"/>
    <w:rsid w:val="00820D55"/>
    <w:rsid w:val="00834629"/>
    <w:rsid w:val="00844751"/>
    <w:rsid w:val="008A51D9"/>
    <w:rsid w:val="008B22EF"/>
    <w:rsid w:val="008B303F"/>
    <w:rsid w:val="008D3E9F"/>
    <w:rsid w:val="008F66E3"/>
    <w:rsid w:val="00922DF2"/>
    <w:rsid w:val="00941F47"/>
    <w:rsid w:val="00944ECA"/>
    <w:rsid w:val="00953276"/>
    <w:rsid w:val="00954568"/>
    <w:rsid w:val="00992BC8"/>
    <w:rsid w:val="009A7390"/>
    <w:rsid w:val="009D7FDD"/>
    <w:rsid w:val="009E5928"/>
    <w:rsid w:val="00A26930"/>
    <w:rsid w:val="00A460BA"/>
    <w:rsid w:val="00A713AA"/>
    <w:rsid w:val="00A763E8"/>
    <w:rsid w:val="00A81BC9"/>
    <w:rsid w:val="00A911C4"/>
    <w:rsid w:val="00AA5C90"/>
    <w:rsid w:val="00AE3E1D"/>
    <w:rsid w:val="00B15625"/>
    <w:rsid w:val="00B30F4A"/>
    <w:rsid w:val="00B42ED8"/>
    <w:rsid w:val="00B458BA"/>
    <w:rsid w:val="00B57645"/>
    <w:rsid w:val="00B665F1"/>
    <w:rsid w:val="00B72721"/>
    <w:rsid w:val="00B82E58"/>
    <w:rsid w:val="00B92708"/>
    <w:rsid w:val="00B9618C"/>
    <w:rsid w:val="00BF65EC"/>
    <w:rsid w:val="00C0223B"/>
    <w:rsid w:val="00C313A6"/>
    <w:rsid w:val="00C42584"/>
    <w:rsid w:val="00C56304"/>
    <w:rsid w:val="00CA4B2A"/>
    <w:rsid w:val="00CB4CBC"/>
    <w:rsid w:val="00CB6AB6"/>
    <w:rsid w:val="00D116A9"/>
    <w:rsid w:val="00D12ED4"/>
    <w:rsid w:val="00D133B6"/>
    <w:rsid w:val="00D36DE5"/>
    <w:rsid w:val="00D431C2"/>
    <w:rsid w:val="00D62095"/>
    <w:rsid w:val="00D7632E"/>
    <w:rsid w:val="00D90FBF"/>
    <w:rsid w:val="00D91FE6"/>
    <w:rsid w:val="00DB5B9D"/>
    <w:rsid w:val="00DB73A9"/>
    <w:rsid w:val="00DC5CA9"/>
    <w:rsid w:val="00DE4DA0"/>
    <w:rsid w:val="00E034B6"/>
    <w:rsid w:val="00E17E00"/>
    <w:rsid w:val="00E64118"/>
    <w:rsid w:val="00E90F39"/>
    <w:rsid w:val="00E9686A"/>
    <w:rsid w:val="00E96BB3"/>
    <w:rsid w:val="00F064E3"/>
    <w:rsid w:val="00F22EB6"/>
    <w:rsid w:val="00F304E8"/>
    <w:rsid w:val="00F43C59"/>
    <w:rsid w:val="00F773C9"/>
    <w:rsid w:val="00F97B27"/>
    <w:rsid w:val="00FB5964"/>
    <w:rsid w:val="00FB5F41"/>
    <w:rsid w:val="00FC1B4B"/>
    <w:rsid w:val="00FC1BB2"/>
    <w:rsid w:val="00FC2A86"/>
    <w:rsid w:val="00FC57AC"/>
    <w:rsid w:val="00FD701E"/>
    <w:rsid w:val="00FF44ED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76"/>
  </w:style>
  <w:style w:type="paragraph" w:styleId="1">
    <w:name w:val="heading 1"/>
    <w:basedOn w:val="a"/>
    <w:next w:val="a"/>
    <w:link w:val="10"/>
    <w:uiPriority w:val="99"/>
    <w:qFormat/>
    <w:rsid w:val="00B458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06D"/>
    <w:pPr>
      <w:ind w:left="720"/>
      <w:contextualSpacing/>
    </w:pPr>
  </w:style>
  <w:style w:type="table" w:styleId="a5">
    <w:name w:val="Table Grid"/>
    <w:basedOn w:val="a1"/>
    <w:uiPriority w:val="39"/>
    <w:rsid w:val="00B8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49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8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C1C8E"/>
    <w:pPr>
      <w:spacing w:after="0" w:line="240" w:lineRule="auto"/>
    </w:pPr>
  </w:style>
  <w:style w:type="paragraph" w:customStyle="1" w:styleId="a-txt">
    <w:name w:val="a-txt"/>
    <w:basedOn w:val="a"/>
    <w:rsid w:val="004C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763E8"/>
    <w:rPr>
      <w:i/>
      <w:iCs/>
    </w:rPr>
  </w:style>
  <w:style w:type="character" w:customStyle="1" w:styleId="apple-converted-space">
    <w:name w:val="apple-converted-space"/>
    <w:basedOn w:val="a0"/>
    <w:rsid w:val="004C01FD"/>
  </w:style>
  <w:style w:type="character" w:styleId="ab">
    <w:name w:val="Hyperlink"/>
    <w:basedOn w:val="a0"/>
    <w:uiPriority w:val="99"/>
    <w:semiHidden/>
    <w:unhideWhenUsed/>
    <w:rsid w:val="004C01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458BA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font8">
    <w:name w:val="font8"/>
    <w:basedOn w:val="a0"/>
    <w:rsid w:val="00DC5CA9"/>
  </w:style>
  <w:style w:type="table" w:customStyle="1" w:styleId="11">
    <w:name w:val="Сетка таблицы1"/>
    <w:basedOn w:val="a1"/>
    <w:next w:val="a5"/>
    <w:uiPriority w:val="59"/>
    <w:rsid w:val="00DB73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810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34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25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066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74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88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40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321465922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6145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remya_raboche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B1AF-6722-426F-BBC4-7AA79027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Нина</cp:lastModifiedBy>
  <cp:revision>42</cp:revision>
  <dcterms:created xsi:type="dcterms:W3CDTF">2017-02-13T14:49:00Z</dcterms:created>
  <dcterms:modified xsi:type="dcterms:W3CDTF">2017-02-21T17:30:00Z</dcterms:modified>
</cp:coreProperties>
</file>