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E3" w:rsidRDefault="003F47E3" w:rsidP="003F47E3">
      <w:pPr>
        <w:shd w:val="clear" w:color="auto" w:fill="FFFFFF"/>
        <w:spacing w:after="150" w:line="240" w:lineRule="auto"/>
        <w:outlineLvl w:val="0"/>
        <w:rPr>
          <w:b/>
          <w:bCs/>
          <w:color w:val="000000"/>
          <w:sz w:val="27"/>
          <w:szCs w:val="27"/>
        </w:rPr>
      </w:pPr>
      <w:r>
        <w:rPr>
          <w:color w:val="000000"/>
          <w:sz w:val="27"/>
          <w:szCs w:val="27"/>
        </w:rPr>
        <w:t xml:space="preserve">                                                                                                    Утверждаю</w:t>
      </w:r>
      <w:r>
        <w:rPr>
          <w:color w:val="000000"/>
          <w:sz w:val="27"/>
          <w:szCs w:val="27"/>
        </w:rPr>
        <w:br/>
      </w:r>
      <w:r>
        <w:rPr>
          <w:color w:val="000000"/>
          <w:sz w:val="27"/>
          <w:szCs w:val="27"/>
        </w:rPr>
        <w:br/>
        <w:t xml:space="preserve">                                                                                               Директор ГОШ №22 </w:t>
      </w:r>
      <w:r>
        <w:rPr>
          <w:color w:val="000000"/>
          <w:sz w:val="27"/>
          <w:szCs w:val="27"/>
        </w:rPr>
        <w:br/>
      </w:r>
      <w:r>
        <w:rPr>
          <w:color w:val="000000"/>
          <w:sz w:val="27"/>
          <w:szCs w:val="27"/>
        </w:rPr>
        <w:br/>
        <w:t xml:space="preserve">                                                                                                  __________/С.В. Ушакова/</w:t>
      </w:r>
      <w:r>
        <w:rPr>
          <w:color w:val="000000"/>
          <w:sz w:val="27"/>
          <w:szCs w:val="27"/>
        </w:rPr>
        <w:br/>
      </w:r>
      <w:r>
        <w:rPr>
          <w:color w:val="000000"/>
          <w:sz w:val="27"/>
          <w:szCs w:val="27"/>
        </w:rPr>
        <w:br/>
        <w:t xml:space="preserve">                                                                                                    «_12__»____09____2016г.                         </w:t>
      </w:r>
      <w:r>
        <w:rPr>
          <w:color w:val="000000"/>
          <w:sz w:val="27"/>
          <w:szCs w:val="27"/>
        </w:rPr>
        <w:br/>
      </w:r>
    </w:p>
    <w:p w:rsidR="003F47E3" w:rsidRDefault="003F47E3" w:rsidP="003F47E3">
      <w:pPr>
        <w:shd w:val="clear" w:color="auto" w:fill="FFFFFF"/>
        <w:spacing w:after="150" w:line="240" w:lineRule="auto"/>
        <w:outlineLvl w:val="0"/>
        <w:rPr>
          <w:rFonts w:ascii="Arial" w:eastAsia="Times New Roman" w:hAnsi="Arial" w:cs="Arial"/>
          <w:b/>
          <w:bCs/>
          <w:i/>
          <w:iCs/>
          <w:color w:val="75230D"/>
          <w:kern w:val="36"/>
          <w:sz w:val="32"/>
          <w:szCs w:val="32"/>
          <w:lang w:eastAsia="ru-RU"/>
        </w:rPr>
      </w:pPr>
    </w:p>
    <w:p w:rsidR="003F47E3" w:rsidRDefault="003F47E3" w:rsidP="003F47E3">
      <w:pPr>
        <w:shd w:val="clear" w:color="auto" w:fill="FFFFFF"/>
        <w:spacing w:after="150" w:line="240" w:lineRule="auto"/>
        <w:outlineLvl w:val="0"/>
        <w:rPr>
          <w:rFonts w:ascii="Arial" w:eastAsia="Times New Roman" w:hAnsi="Arial" w:cs="Arial"/>
          <w:b/>
          <w:bCs/>
          <w:i/>
          <w:iCs/>
          <w:color w:val="75230D"/>
          <w:kern w:val="36"/>
          <w:sz w:val="32"/>
          <w:szCs w:val="32"/>
          <w:lang w:eastAsia="ru-RU"/>
        </w:rPr>
      </w:pPr>
      <w:r w:rsidRPr="0013367A">
        <w:rPr>
          <w:rFonts w:ascii="Arial" w:eastAsia="Times New Roman" w:hAnsi="Arial" w:cs="Arial"/>
          <w:b/>
          <w:bCs/>
          <w:i/>
          <w:iCs/>
          <w:color w:val="75230D"/>
          <w:kern w:val="36"/>
          <w:sz w:val="32"/>
          <w:szCs w:val="32"/>
          <w:lang w:eastAsia="ru-RU"/>
        </w:rPr>
        <w:t>Полож</w:t>
      </w:r>
      <w:r>
        <w:rPr>
          <w:rFonts w:ascii="Arial" w:eastAsia="Times New Roman" w:hAnsi="Arial" w:cs="Arial"/>
          <w:b/>
          <w:bCs/>
          <w:i/>
          <w:iCs/>
          <w:color w:val="75230D"/>
          <w:kern w:val="36"/>
          <w:sz w:val="32"/>
          <w:szCs w:val="32"/>
          <w:lang w:eastAsia="ru-RU"/>
        </w:rPr>
        <w:t>ение о  школьном  педагогическом консилиуме</w:t>
      </w:r>
    </w:p>
    <w:p w:rsidR="003F47E3" w:rsidRDefault="003F47E3" w:rsidP="003F47E3">
      <w:pPr>
        <w:shd w:val="clear" w:color="auto" w:fill="FFFFFF"/>
        <w:spacing w:after="150" w:line="240" w:lineRule="auto"/>
        <w:outlineLvl w:val="0"/>
        <w:rPr>
          <w:rFonts w:ascii="Arial" w:eastAsia="Times New Roman" w:hAnsi="Arial" w:cs="Arial"/>
          <w:b/>
          <w:bCs/>
          <w:i/>
          <w:iCs/>
          <w:color w:val="75230D"/>
          <w:kern w:val="36"/>
          <w:sz w:val="32"/>
          <w:szCs w:val="32"/>
          <w:lang w:eastAsia="ru-RU"/>
        </w:rPr>
      </w:pPr>
      <w:r>
        <w:rPr>
          <w:color w:val="000000"/>
          <w:sz w:val="27"/>
          <w:szCs w:val="27"/>
        </w:rPr>
        <w:t>1. Общие положения</w:t>
      </w:r>
      <w:r>
        <w:rPr>
          <w:color w:val="000000"/>
          <w:sz w:val="27"/>
          <w:szCs w:val="27"/>
        </w:rPr>
        <w:br/>
      </w:r>
      <w:r>
        <w:rPr>
          <w:color w:val="000000"/>
          <w:sz w:val="27"/>
          <w:szCs w:val="27"/>
        </w:rPr>
        <w:br/>
        <w:t>2. Цели и задачи школьного педагогического консилиума</w:t>
      </w:r>
      <w:r>
        <w:rPr>
          <w:color w:val="000000"/>
          <w:sz w:val="27"/>
          <w:szCs w:val="27"/>
        </w:rPr>
        <w:br/>
      </w:r>
      <w:r>
        <w:rPr>
          <w:color w:val="000000"/>
          <w:sz w:val="27"/>
          <w:szCs w:val="27"/>
        </w:rPr>
        <w:br/>
        <w:t>3. Организация деятельности и состав школьного педагогического консилиума</w:t>
      </w:r>
      <w:r>
        <w:rPr>
          <w:color w:val="000000"/>
          <w:sz w:val="27"/>
          <w:szCs w:val="27"/>
        </w:rPr>
        <w:br/>
      </w:r>
      <w:r>
        <w:rPr>
          <w:color w:val="000000"/>
          <w:sz w:val="27"/>
          <w:szCs w:val="27"/>
        </w:rPr>
        <w:br/>
        <w:t>4. Подготовка и проведение педагогического консилиума</w:t>
      </w:r>
    </w:p>
    <w:p w:rsidR="003F47E3" w:rsidRPr="00343720"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r>
        <w:rPr>
          <w:rFonts w:ascii="Verdana" w:eastAsia="Times New Roman" w:hAnsi="Verdana" w:cs="Times New Roman"/>
          <w:b/>
          <w:color w:val="000000"/>
          <w:sz w:val="28"/>
          <w:szCs w:val="20"/>
          <w:lang w:eastAsia="ru-RU"/>
        </w:rPr>
        <w:t xml:space="preserve">  </w:t>
      </w:r>
      <w:r w:rsidRPr="00343720">
        <w:rPr>
          <w:b/>
          <w:color w:val="000000"/>
          <w:sz w:val="28"/>
          <w:szCs w:val="27"/>
        </w:rPr>
        <w:t>1. Общие положения</w:t>
      </w: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color w:val="000000"/>
          <w:sz w:val="27"/>
          <w:szCs w:val="27"/>
        </w:rPr>
      </w:pPr>
      <w:r>
        <w:rPr>
          <w:color w:val="000000"/>
          <w:sz w:val="27"/>
          <w:szCs w:val="27"/>
        </w:rPr>
        <w:t>1.1. Настоящее Положение разработано в соответствии с Законом ДНР «Об образовании»</w:t>
      </w:r>
      <w:r w:rsidRPr="00343720">
        <w:rPr>
          <w:color w:val="000000"/>
          <w:sz w:val="27"/>
          <w:szCs w:val="27"/>
        </w:rPr>
        <w:t xml:space="preserve"> </w:t>
      </w:r>
    </w:p>
    <w:p w:rsidR="003F47E3" w:rsidRDefault="003F47E3" w:rsidP="003F47E3">
      <w:pPr>
        <w:shd w:val="clear" w:color="auto" w:fill="FFFFFF"/>
        <w:spacing w:after="0" w:line="300" w:lineRule="atLeast"/>
        <w:jc w:val="both"/>
        <w:rPr>
          <w:color w:val="000000"/>
          <w:sz w:val="27"/>
          <w:szCs w:val="27"/>
        </w:rPr>
      </w:pPr>
      <w:r>
        <w:rPr>
          <w:color w:val="000000"/>
          <w:sz w:val="27"/>
          <w:szCs w:val="27"/>
        </w:rPr>
        <w:t xml:space="preserve">1.2. Настоящее Положение определяет деятельность школьного педагогического консилиума как совещательный, систематически действующий орган при администрации школы, оказывающий помощь всем участникам образовательного процесса. Школьный педагогический консилиум в своей деятельности руководствуется Уставом школы, договором между школой и родителями (законными представителями) </w:t>
      </w:r>
      <w:proofErr w:type="gramStart"/>
      <w:r>
        <w:rPr>
          <w:color w:val="000000"/>
          <w:sz w:val="27"/>
          <w:szCs w:val="27"/>
        </w:rPr>
        <w:t>обучающегося</w:t>
      </w:r>
      <w:proofErr w:type="gramEnd"/>
      <w:r>
        <w:rPr>
          <w:color w:val="000000"/>
          <w:sz w:val="27"/>
          <w:szCs w:val="27"/>
        </w:rPr>
        <w:t>, настоящим Положением.</w:t>
      </w:r>
      <w:r w:rsidRPr="00E01ECE">
        <w:rPr>
          <w:color w:val="000000"/>
          <w:sz w:val="27"/>
          <w:szCs w:val="27"/>
        </w:rPr>
        <w:t xml:space="preserve"> </w:t>
      </w:r>
    </w:p>
    <w:p w:rsidR="003F47E3" w:rsidRDefault="003F47E3" w:rsidP="003F47E3">
      <w:pPr>
        <w:shd w:val="clear" w:color="auto" w:fill="FFFFFF"/>
        <w:spacing w:after="0" w:line="300" w:lineRule="atLeast"/>
        <w:jc w:val="both"/>
        <w:rPr>
          <w:color w:val="000000"/>
          <w:sz w:val="27"/>
          <w:szCs w:val="27"/>
        </w:rPr>
      </w:pPr>
      <w:r>
        <w:rPr>
          <w:color w:val="000000"/>
          <w:sz w:val="27"/>
          <w:szCs w:val="27"/>
        </w:rPr>
        <w:t xml:space="preserve">1.3. </w:t>
      </w:r>
      <w:proofErr w:type="gramStart"/>
      <w:r>
        <w:rPr>
          <w:color w:val="000000"/>
          <w:sz w:val="27"/>
          <w:szCs w:val="27"/>
        </w:rPr>
        <w:t xml:space="preserve">Школьный педагогический консилиум представляет собой объединение специалистов школы, организуемое для комплексного, всестороннего, динамического, </w:t>
      </w:r>
      <w:proofErr w:type="spellStart"/>
      <w:r>
        <w:rPr>
          <w:color w:val="000000"/>
          <w:sz w:val="27"/>
          <w:szCs w:val="27"/>
        </w:rPr>
        <w:t>диагностико</w:t>
      </w:r>
      <w:proofErr w:type="spellEnd"/>
      <w:r>
        <w:rPr>
          <w:color w:val="000000"/>
          <w:sz w:val="27"/>
          <w:szCs w:val="27"/>
        </w:rPr>
        <w:t xml:space="preserve">-коррекционного сопровождения учебно-воспитательной деятельности обучающихся. </w:t>
      </w:r>
      <w:proofErr w:type="gramEnd"/>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r>
        <w:rPr>
          <w:color w:val="000000"/>
          <w:sz w:val="27"/>
          <w:szCs w:val="27"/>
        </w:rPr>
        <w:t>1.4.</w:t>
      </w:r>
      <w:r w:rsidRPr="002F4628">
        <w:t xml:space="preserve"> </w:t>
      </w:r>
      <w:r w:rsidRPr="002F4628">
        <w:rPr>
          <w:color w:val="000000"/>
          <w:sz w:val="27"/>
          <w:szCs w:val="27"/>
        </w:rPr>
        <w:t>Педагогический консилиум проводится в форме творческого совещания учителей конкретного класса (параллели классов) с участием классных руководителей, представителей администрации школы, медицинских работников, школьных психологов и других лиц. Наряду с идеей обязательного представительства ключевых фигур образовательного процесса действует правило, по которому к участию в работе консилиума принято привлекать тех и только тех лиц, от участия которых в педагогическом консилиуме может быть реальная польза.</w:t>
      </w:r>
      <w:r>
        <w:rPr>
          <w:color w:val="000000"/>
          <w:sz w:val="27"/>
          <w:szCs w:val="27"/>
        </w:rPr>
        <w:t xml:space="preserve"> </w:t>
      </w:r>
    </w:p>
    <w:p w:rsidR="003F47E3" w:rsidRPr="002F4628" w:rsidRDefault="003F47E3" w:rsidP="003F47E3">
      <w:pPr>
        <w:shd w:val="clear" w:color="auto" w:fill="FFFFFF"/>
        <w:spacing w:after="0" w:line="300" w:lineRule="atLeast"/>
        <w:jc w:val="both"/>
        <w:rPr>
          <w:color w:val="000000"/>
          <w:sz w:val="27"/>
          <w:szCs w:val="27"/>
        </w:rPr>
      </w:pPr>
      <w:r>
        <w:rPr>
          <w:color w:val="000000"/>
          <w:sz w:val="27"/>
          <w:szCs w:val="27"/>
        </w:rPr>
        <w:t>1.5.</w:t>
      </w:r>
      <w:r w:rsidRPr="002F4628">
        <w:rPr>
          <w:color w:val="000000"/>
          <w:sz w:val="27"/>
          <w:szCs w:val="27"/>
        </w:rPr>
        <w:t>Педагогический консилиум призван:</w:t>
      </w:r>
    </w:p>
    <w:p w:rsidR="003F47E3" w:rsidRPr="002F4628" w:rsidRDefault="003F47E3" w:rsidP="003F47E3">
      <w:pPr>
        <w:shd w:val="clear" w:color="auto" w:fill="FFFFFF"/>
        <w:spacing w:after="0" w:line="300" w:lineRule="atLeast"/>
        <w:jc w:val="both"/>
        <w:rPr>
          <w:color w:val="000000"/>
          <w:sz w:val="27"/>
          <w:szCs w:val="27"/>
        </w:rPr>
      </w:pPr>
      <w:r>
        <w:rPr>
          <w:color w:val="000000"/>
          <w:sz w:val="27"/>
          <w:szCs w:val="27"/>
        </w:rPr>
        <w:lastRenderedPageBreak/>
        <w:t>-</w:t>
      </w:r>
      <w:r w:rsidRPr="002F4628">
        <w:rPr>
          <w:color w:val="000000"/>
          <w:sz w:val="27"/>
          <w:szCs w:val="27"/>
        </w:rPr>
        <w:t xml:space="preserve"> сформулировать согласованные представления об уровне результатов образования (в широком смысле), достигнутом к данному моменту каждым школьником, и уровне ра</w:t>
      </w:r>
      <w:r>
        <w:rPr>
          <w:color w:val="000000"/>
          <w:sz w:val="27"/>
          <w:szCs w:val="27"/>
        </w:rPr>
        <w:t>звития ключевых параметров клас</w:t>
      </w:r>
      <w:r w:rsidRPr="002F4628">
        <w:rPr>
          <w:color w:val="000000"/>
          <w:sz w:val="27"/>
          <w:szCs w:val="27"/>
        </w:rPr>
        <w:t>сных коллективов;</w:t>
      </w:r>
    </w:p>
    <w:p w:rsidR="003F47E3" w:rsidRPr="002F4628" w:rsidRDefault="003F47E3" w:rsidP="003F47E3">
      <w:pPr>
        <w:shd w:val="clear" w:color="auto" w:fill="FFFFFF"/>
        <w:spacing w:after="0" w:line="300" w:lineRule="atLeast"/>
        <w:jc w:val="both"/>
        <w:rPr>
          <w:color w:val="000000"/>
          <w:sz w:val="27"/>
          <w:szCs w:val="27"/>
        </w:rPr>
      </w:pPr>
      <w:r>
        <w:rPr>
          <w:color w:val="000000"/>
          <w:sz w:val="27"/>
          <w:szCs w:val="27"/>
        </w:rPr>
        <w:t xml:space="preserve"> -</w:t>
      </w:r>
      <w:r w:rsidRPr="002F4628">
        <w:rPr>
          <w:color w:val="000000"/>
          <w:sz w:val="27"/>
          <w:szCs w:val="27"/>
        </w:rPr>
        <w:t xml:space="preserve">определить на основе прогнозирования </w:t>
      </w:r>
      <w:proofErr w:type="gramStart"/>
      <w:r w:rsidRPr="002F4628">
        <w:rPr>
          <w:color w:val="000000"/>
          <w:sz w:val="27"/>
          <w:szCs w:val="27"/>
        </w:rPr>
        <w:t>желаемый</w:t>
      </w:r>
      <w:proofErr w:type="gramEnd"/>
      <w:r w:rsidRPr="002F4628">
        <w:rPr>
          <w:color w:val="000000"/>
          <w:sz w:val="27"/>
          <w:szCs w:val="27"/>
        </w:rPr>
        <w:t xml:space="preserve"> уровень таких результатов в зоне ближайшего развит</w:t>
      </w:r>
      <w:r>
        <w:rPr>
          <w:color w:val="000000"/>
          <w:sz w:val="27"/>
          <w:szCs w:val="27"/>
        </w:rPr>
        <w:t>ия обучающихся</w:t>
      </w:r>
      <w:r w:rsidRPr="002F4628">
        <w:rPr>
          <w:color w:val="000000"/>
          <w:sz w:val="27"/>
          <w:szCs w:val="27"/>
        </w:rPr>
        <w:t>;</w:t>
      </w:r>
    </w:p>
    <w:p w:rsidR="003F47E3" w:rsidRDefault="003F47E3" w:rsidP="003F47E3">
      <w:pPr>
        <w:shd w:val="clear" w:color="auto" w:fill="FFFFFF"/>
        <w:spacing w:after="0" w:line="300" w:lineRule="atLeast"/>
        <w:jc w:val="both"/>
        <w:rPr>
          <w:color w:val="000000"/>
          <w:sz w:val="27"/>
          <w:szCs w:val="27"/>
        </w:rPr>
      </w:pPr>
      <w:r>
        <w:rPr>
          <w:color w:val="000000"/>
          <w:sz w:val="27"/>
          <w:szCs w:val="27"/>
        </w:rPr>
        <w:t>-</w:t>
      </w:r>
      <w:r w:rsidRPr="002F4628">
        <w:rPr>
          <w:color w:val="000000"/>
          <w:sz w:val="27"/>
          <w:szCs w:val="27"/>
        </w:rPr>
        <w:t xml:space="preserve"> сформулировать ключевые про</w:t>
      </w:r>
      <w:r>
        <w:rPr>
          <w:color w:val="000000"/>
          <w:sz w:val="27"/>
          <w:szCs w:val="27"/>
        </w:rPr>
        <w:t>блемы работы с данным обучающимся</w:t>
      </w:r>
      <w:r w:rsidRPr="002F4628">
        <w:rPr>
          <w:color w:val="000000"/>
          <w:sz w:val="27"/>
          <w:szCs w:val="27"/>
        </w:rPr>
        <w:t xml:space="preserve"> и классом (как рассогласования между желаемым и реальным результатом) и их доминирующие внутренние и внешние причины;</w:t>
      </w:r>
    </w:p>
    <w:p w:rsidR="003F47E3" w:rsidRPr="002F4628" w:rsidRDefault="003F47E3" w:rsidP="003F47E3">
      <w:pPr>
        <w:shd w:val="clear" w:color="auto" w:fill="FFFFFF"/>
        <w:spacing w:after="0" w:line="300" w:lineRule="atLeast"/>
        <w:jc w:val="both"/>
        <w:rPr>
          <w:color w:val="000000"/>
          <w:sz w:val="27"/>
          <w:szCs w:val="27"/>
        </w:rPr>
      </w:pPr>
      <w:r>
        <w:rPr>
          <w:color w:val="000000"/>
          <w:sz w:val="27"/>
          <w:szCs w:val="27"/>
        </w:rPr>
        <w:t>-</w:t>
      </w:r>
      <w:r w:rsidRPr="002F4628">
        <w:rPr>
          <w:color w:val="000000"/>
          <w:sz w:val="27"/>
          <w:szCs w:val="27"/>
        </w:rPr>
        <w:t xml:space="preserve"> разработать конкретные меры по закреплению позитивных и преодолению негативных тенденций в обучении, воспитании и развитии </w:t>
      </w:r>
      <w:r>
        <w:rPr>
          <w:color w:val="000000"/>
          <w:sz w:val="27"/>
          <w:szCs w:val="27"/>
        </w:rPr>
        <w:t>обучающихся;</w:t>
      </w:r>
      <w:r w:rsidRPr="002F4628">
        <w:rPr>
          <w:color w:val="000000"/>
          <w:sz w:val="27"/>
          <w:szCs w:val="27"/>
        </w:rPr>
        <w:t xml:space="preserve"> сформулировать на этой основе общезначимые рекомендации и определить характер участия всех участников педагогического консилиума и других лиц в их практической реализации.</w:t>
      </w:r>
    </w:p>
    <w:p w:rsidR="003F47E3" w:rsidRDefault="003F47E3" w:rsidP="003F47E3">
      <w:pPr>
        <w:shd w:val="clear" w:color="auto" w:fill="FFFFFF"/>
        <w:spacing w:after="0" w:line="300" w:lineRule="atLeast"/>
        <w:jc w:val="both"/>
        <w:rPr>
          <w:color w:val="000000"/>
          <w:sz w:val="27"/>
          <w:szCs w:val="27"/>
        </w:rPr>
      </w:pPr>
      <w:r w:rsidRPr="002F4628">
        <w:rPr>
          <w:color w:val="000000"/>
          <w:sz w:val="27"/>
          <w:szCs w:val="27"/>
        </w:rPr>
        <w:t>Таким образом, педагогический консилиум объединяет в себе коллективную диагностику состояния дел в классе (параллели классов) с выходом на их причины и педагогическую коррекцию.</w:t>
      </w:r>
    </w:p>
    <w:p w:rsidR="003F47E3" w:rsidRPr="00041FA7" w:rsidRDefault="003F47E3" w:rsidP="003F47E3">
      <w:pPr>
        <w:shd w:val="clear" w:color="auto" w:fill="FFFFFF"/>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1.5.Функции школьного  </w:t>
      </w:r>
      <w:r w:rsidRPr="00041FA7">
        <w:rPr>
          <w:rFonts w:ascii="Times New Roman" w:eastAsia="Times New Roman" w:hAnsi="Times New Roman" w:cs="Times New Roman"/>
          <w:color w:val="000000"/>
          <w:sz w:val="27"/>
          <w:szCs w:val="27"/>
          <w:lang w:eastAsia="ru-RU"/>
        </w:rPr>
        <w:t>педагогического консилиума:</w:t>
      </w:r>
    </w:p>
    <w:p w:rsidR="003F47E3" w:rsidRPr="00041FA7" w:rsidRDefault="003F47E3" w:rsidP="003F47E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1FA7">
        <w:rPr>
          <w:rFonts w:ascii="Times New Roman" w:eastAsia="Times New Roman" w:hAnsi="Times New Roman" w:cs="Times New Roman"/>
          <w:color w:val="000000"/>
          <w:sz w:val="27"/>
          <w:szCs w:val="27"/>
          <w:lang w:eastAsia="ru-RU"/>
        </w:rPr>
        <w:br/>
      </w:r>
      <w:proofErr w:type="gramStart"/>
      <w:r w:rsidRPr="00041FA7">
        <w:rPr>
          <w:rFonts w:ascii="Times New Roman" w:eastAsia="Times New Roman" w:hAnsi="Times New Roman" w:cs="Times New Roman"/>
          <w:color w:val="000000"/>
          <w:sz w:val="27"/>
          <w:szCs w:val="27"/>
          <w:lang w:eastAsia="ru-RU"/>
        </w:rPr>
        <w:t>диагностическая</w:t>
      </w:r>
      <w:proofErr w:type="gramEnd"/>
      <w:r w:rsidRPr="00041FA7">
        <w:rPr>
          <w:rFonts w:ascii="Times New Roman" w:eastAsia="Times New Roman" w:hAnsi="Times New Roman" w:cs="Times New Roman"/>
          <w:color w:val="000000"/>
          <w:sz w:val="27"/>
          <w:szCs w:val="27"/>
          <w:lang w:eastAsia="ru-RU"/>
        </w:rPr>
        <w:t xml:space="preserve"> – изучение социальной ситуации развития, определение доминанты развития, потенциальных возможностей обучающихся, распознавание характера отклонения в их </w:t>
      </w:r>
      <w:r>
        <w:rPr>
          <w:rFonts w:ascii="Times New Roman" w:eastAsia="Times New Roman" w:hAnsi="Times New Roman" w:cs="Times New Roman"/>
          <w:color w:val="000000"/>
          <w:sz w:val="27"/>
          <w:szCs w:val="27"/>
          <w:lang w:eastAsia="ru-RU"/>
        </w:rPr>
        <w:t xml:space="preserve">обучении, </w:t>
      </w:r>
      <w:r w:rsidRPr="00041FA7">
        <w:rPr>
          <w:rFonts w:ascii="Times New Roman" w:eastAsia="Times New Roman" w:hAnsi="Times New Roman" w:cs="Times New Roman"/>
          <w:color w:val="000000"/>
          <w:sz w:val="27"/>
          <w:szCs w:val="27"/>
          <w:lang w:eastAsia="ru-RU"/>
        </w:rPr>
        <w:t>поведении, деятельности и общении;</w:t>
      </w:r>
    </w:p>
    <w:p w:rsidR="003F47E3" w:rsidRPr="00041FA7" w:rsidRDefault="003F47E3" w:rsidP="003F47E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1FA7">
        <w:rPr>
          <w:rFonts w:ascii="Times New Roman" w:eastAsia="Times New Roman" w:hAnsi="Times New Roman" w:cs="Times New Roman"/>
          <w:color w:val="000000"/>
          <w:sz w:val="27"/>
          <w:szCs w:val="27"/>
          <w:lang w:eastAsia="ru-RU"/>
        </w:rPr>
        <w:br/>
        <w:t>воспитательная – разработка программы педагогической коррекции в виде учебно-воспитательных мер, рекомендуемых классному руководителю, учителю-предметнику, родителю, ученическому активу, коллективу. По характеру меры могут быть контролирующие, дисциплинирующие, корректирующие и др.;</w:t>
      </w:r>
    </w:p>
    <w:p w:rsidR="003F47E3" w:rsidRPr="00041FA7" w:rsidRDefault="003F47E3" w:rsidP="003F47E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41FA7">
        <w:rPr>
          <w:rFonts w:ascii="Times New Roman" w:eastAsia="Times New Roman" w:hAnsi="Times New Roman" w:cs="Times New Roman"/>
          <w:color w:val="000000"/>
          <w:sz w:val="27"/>
          <w:szCs w:val="27"/>
          <w:lang w:eastAsia="ru-RU"/>
        </w:rPr>
        <w:br/>
        <w:t>реабилитирующая – защита интересов ребенка, попавшего в неблагоприятные семейные или учебно-воспитательные условия, повышение статуса и ценности ребенка как члена семьи и члена школьного коллектива.</w:t>
      </w: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r>
        <w:rPr>
          <w:b/>
          <w:bCs/>
          <w:color w:val="000000"/>
          <w:sz w:val="27"/>
          <w:szCs w:val="27"/>
        </w:rPr>
        <w:t>2. Цели и задачи школьного педагогического консилиума</w:t>
      </w:r>
      <w:r>
        <w:rPr>
          <w:color w:val="000000"/>
          <w:sz w:val="27"/>
          <w:szCs w:val="27"/>
        </w:rPr>
        <w:br/>
        <w:t xml:space="preserve">2.1. Основная цель школьного педагогического консилиума – выработка коллективного решения о содержании обучения и способах психолого-педагогического влияния </w:t>
      </w:r>
      <w:proofErr w:type="gramStart"/>
      <w:r>
        <w:rPr>
          <w:color w:val="000000"/>
          <w:sz w:val="27"/>
          <w:szCs w:val="27"/>
        </w:rPr>
        <w:t>на</w:t>
      </w:r>
      <w:proofErr w:type="gramEnd"/>
      <w:r>
        <w:rPr>
          <w:color w:val="000000"/>
          <w:sz w:val="27"/>
          <w:szCs w:val="27"/>
        </w:rPr>
        <w:t xml:space="preserve"> обучающихся. Такие решения принимаются на основе представленных учителями и специалистами школы диагностических и аналитических данных об особенностях конкретного ребенка. Также целью консилиума является определение и организация адекватных условий </w:t>
      </w:r>
      <w:r>
        <w:rPr>
          <w:color w:val="000000"/>
          <w:sz w:val="27"/>
          <w:szCs w:val="27"/>
        </w:rPr>
        <w:lastRenderedPageBreak/>
        <w:t>развития, обучения и воспитания, обучающихся в соответствии с их специальными образовательными потребностями, возрастными особенностями, индивидуальными возможностями, состояния соматического и нервно-психического здоровья.</w:t>
      </w:r>
      <w:r w:rsidRPr="002F4628">
        <w:rPr>
          <w:color w:val="000000"/>
          <w:sz w:val="27"/>
          <w:szCs w:val="27"/>
        </w:rPr>
        <w:t xml:space="preserve"> </w:t>
      </w: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pacing w:after="0" w:line="240" w:lineRule="auto"/>
        <w:rPr>
          <w:rFonts w:ascii="Times New Roman" w:eastAsia="Times New Roman" w:hAnsi="Times New Roman" w:cs="Times New Roman"/>
          <w:color w:val="000000"/>
          <w:sz w:val="27"/>
          <w:szCs w:val="27"/>
          <w:lang w:eastAsia="ru-RU"/>
        </w:rPr>
      </w:pPr>
      <w:r w:rsidRPr="00041FA7">
        <w:rPr>
          <w:rFonts w:ascii="Times New Roman" w:eastAsia="Times New Roman" w:hAnsi="Times New Roman" w:cs="Times New Roman"/>
          <w:color w:val="000000"/>
          <w:sz w:val="27"/>
          <w:szCs w:val="27"/>
          <w:lang w:eastAsia="ru-RU"/>
        </w:rPr>
        <w:t>2.</w:t>
      </w:r>
      <w:r>
        <w:rPr>
          <w:rFonts w:ascii="Times New Roman" w:eastAsia="Times New Roman" w:hAnsi="Times New Roman" w:cs="Times New Roman"/>
          <w:color w:val="000000"/>
          <w:sz w:val="27"/>
          <w:szCs w:val="27"/>
          <w:lang w:eastAsia="ru-RU"/>
        </w:rPr>
        <w:t xml:space="preserve">2. В задачи школьного </w:t>
      </w:r>
      <w:r w:rsidRPr="00041FA7">
        <w:rPr>
          <w:rFonts w:ascii="Times New Roman" w:eastAsia="Times New Roman" w:hAnsi="Times New Roman" w:cs="Times New Roman"/>
          <w:color w:val="000000"/>
          <w:sz w:val="27"/>
          <w:szCs w:val="27"/>
          <w:lang w:eastAsia="ru-RU"/>
        </w:rPr>
        <w:t>педагогического консилиума школы входит:</w:t>
      </w:r>
    </w:p>
    <w:p w:rsidR="003F47E3" w:rsidRPr="00041FA7" w:rsidRDefault="003F47E3" w:rsidP="003F47E3">
      <w:pPr>
        <w:spacing w:after="0" w:line="240" w:lineRule="auto"/>
        <w:rPr>
          <w:rFonts w:ascii="Times New Roman" w:eastAsia="Times New Roman" w:hAnsi="Times New Roman" w:cs="Times New Roman"/>
          <w:color w:val="000000"/>
          <w:sz w:val="27"/>
          <w:szCs w:val="27"/>
          <w:lang w:eastAsia="ru-RU"/>
        </w:rPr>
      </w:pPr>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041FA7">
        <w:rPr>
          <w:rFonts w:ascii="Times New Roman" w:eastAsia="Times New Roman" w:hAnsi="Times New Roman" w:cs="Times New Roman"/>
          <w:color w:val="000000"/>
          <w:sz w:val="27"/>
          <w:szCs w:val="27"/>
          <w:lang w:eastAsia="ru-RU"/>
        </w:rPr>
        <w:t>выявление и ранняя диагностика различных затруднений учащихся;</w:t>
      </w:r>
    </w:p>
    <w:p w:rsidR="003F47E3" w:rsidRDefault="003F47E3" w:rsidP="003F47E3">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041FA7">
        <w:rPr>
          <w:rFonts w:ascii="Times New Roman" w:eastAsia="Times New Roman" w:hAnsi="Times New Roman" w:cs="Times New Roman"/>
          <w:color w:val="000000"/>
          <w:sz w:val="27"/>
          <w:szCs w:val="27"/>
          <w:lang w:eastAsia="ru-RU"/>
        </w:rPr>
        <w:t xml:space="preserve">разработка и применение коррекционно - развивающей работы по </w:t>
      </w:r>
      <w:r>
        <w:rPr>
          <w:rFonts w:ascii="Times New Roman" w:eastAsia="Times New Roman" w:hAnsi="Times New Roman" w:cs="Times New Roman"/>
          <w:color w:val="000000"/>
          <w:sz w:val="27"/>
          <w:szCs w:val="27"/>
          <w:lang w:eastAsia="ru-RU"/>
        </w:rPr>
        <w:t xml:space="preserve"> </w:t>
      </w:r>
      <w:r w:rsidRPr="00041FA7">
        <w:rPr>
          <w:rFonts w:ascii="Times New Roman" w:eastAsia="Times New Roman" w:hAnsi="Times New Roman" w:cs="Times New Roman"/>
          <w:color w:val="000000"/>
          <w:sz w:val="27"/>
          <w:szCs w:val="27"/>
          <w:lang w:eastAsia="ru-RU"/>
        </w:rPr>
        <w:t>устранению различных затруднений учащихся;</w:t>
      </w:r>
      <w:proofErr w:type="gramStart"/>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proofErr w:type="gramEnd"/>
      <w:r w:rsidRPr="00041FA7">
        <w:rPr>
          <w:rFonts w:ascii="Times New Roman" w:eastAsia="Times New Roman" w:hAnsi="Times New Roman" w:cs="Times New Roman"/>
          <w:color w:val="000000"/>
          <w:sz w:val="27"/>
          <w:szCs w:val="27"/>
          <w:lang w:eastAsia="ru-RU"/>
        </w:rPr>
        <w:t>создание комфортной и безопасной образовательной среды в ОУ;</w:t>
      </w:r>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r w:rsidRPr="00041FA7">
        <w:rPr>
          <w:rFonts w:ascii="Times New Roman" w:eastAsia="Times New Roman" w:hAnsi="Times New Roman" w:cs="Times New Roman"/>
          <w:color w:val="000000"/>
          <w:sz w:val="27"/>
          <w:szCs w:val="27"/>
          <w:lang w:eastAsia="ru-RU"/>
        </w:rPr>
        <w:t>коллективное изучение трудностей обучения и воспитания</w:t>
      </w:r>
      <w:r w:rsidRPr="002F4628">
        <w:rPr>
          <w:color w:val="000000"/>
          <w:sz w:val="27"/>
          <w:szCs w:val="27"/>
        </w:rPr>
        <w:t xml:space="preserve"> </w:t>
      </w:r>
      <w:r>
        <w:rPr>
          <w:color w:val="000000"/>
          <w:sz w:val="27"/>
          <w:szCs w:val="27"/>
        </w:rPr>
        <w:t>обучающихся,</w:t>
      </w:r>
      <w:r>
        <w:rPr>
          <w:rFonts w:ascii="Times New Roman" w:eastAsia="Times New Roman" w:hAnsi="Times New Roman" w:cs="Times New Roman"/>
          <w:color w:val="000000"/>
          <w:sz w:val="27"/>
          <w:szCs w:val="27"/>
          <w:lang w:eastAsia="ru-RU"/>
        </w:rPr>
        <w:t xml:space="preserve"> </w:t>
      </w:r>
      <w:r w:rsidRPr="00041FA7">
        <w:rPr>
          <w:rFonts w:ascii="Times New Roman" w:eastAsia="Times New Roman" w:hAnsi="Times New Roman" w:cs="Times New Roman"/>
          <w:color w:val="000000"/>
          <w:sz w:val="27"/>
          <w:szCs w:val="27"/>
          <w:lang w:eastAsia="ru-RU"/>
        </w:rPr>
        <w:t xml:space="preserve"> с помощью всех участников образовательного процесса;</w:t>
      </w:r>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r w:rsidRPr="00041FA7">
        <w:rPr>
          <w:rFonts w:ascii="Times New Roman" w:eastAsia="Times New Roman" w:hAnsi="Times New Roman" w:cs="Times New Roman"/>
          <w:color w:val="000000"/>
          <w:sz w:val="27"/>
          <w:szCs w:val="27"/>
          <w:lang w:eastAsia="ru-RU"/>
        </w:rPr>
        <w:t>выявление актуальных и резервных возможностей</w:t>
      </w:r>
      <w:r w:rsidRPr="002F4628">
        <w:rPr>
          <w:color w:val="000000"/>
          <w:sz w:val="27"/>
          <w:szCs w:val="27"/>
        </w:rPr>
        <w:t xml:space="preserve"> </w:t>
      </w:r>
      <w:r>
        <w:rPr>
          <w:color w:val="000000"/>
          <w:sz w:val="27"/>
          <w:szCs w:val="27"/>
        </w:rPr>
        <w:t>обучающихся</w:t>
      </w:r>
      <w:r w:rsidRPr="002F4628">
        <w:rPr>
          <w:color w:val="000000"/>
          <w:sz w:val="27"/>
          <w:szCs w:val="27"/>
        </w:rPr>
        <w:t>;</w:t>
      </w:r>
      <w:r>
        <w:rPr>
          <w:rFonts w:ascii="Times New Roman" w:eastAsia="Times New Roman" w:hAnsi="Times New Roman" w:cs="Times New Roman"/>
          <w:color w:val="000000"/>
          <w:sz w:val="27"/>
          <w:szCs w:val="27"/>
          <w:lang w:eastAsia="ru-RU"/>
        </w:rPr>
        <w:t xml:space="preserve"> </w:t>
      </w:r>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041FA7">
        <w:rPr>
          <w:rFonts w:ascii="Times New Roman" w:eastAsia="Times New Roman" w:hAnsi="Times New Roman" w:cs="Times New Roman"/>
          <w:color w:val="000000"/>
          <w:sz w:val="27"/>
          <w:szCs w:val="27"/>
          <w:lang w:eastAsia="ru-RU"/>
        </w:rPr>
        <w:t>разработка рекомендаций администрации, учителю, </w:t>
      </w:r>
      <w:r w:rsidRPr="00041FA7">
        <w:rPr>
          <w:rFonts w:ascii="Times New Roman" w:eastAsia="Times New Roman" w:hAnsi="Times New Roman" w:cs="Times New Roman"/>
          <w:color w:val="000000"/>
          <w:sz w:val="27"/>
          <w:szCs w:val="27"/>
          <w:lang w:eastAsia="ru-RU"/>
        </w:rPr>
        <w:br/>
        <w:t>родителям для создания условий, обеспечивающих индивидуальный</w:t>
      </w:r>
      <w:r w:rsidRPr="00041FA7">
        <w:rPr>
          <w:rFonts w:ascii="Times New Roman" w:eastAsia="Times New Roman" w:hAnsi="Times New Roman" w:cs="Times New Roman"/>
          <w:color w:val="000000"/>
          <w:sz w:val="27"/>
          <w:szCs w:val="27"/>
          <w:lang w:eastAsia="ru-RU"/>
        </w:rPr>
        <w:br/>
        <w:t>подход в процессе коррекционно-развивающего обучения</w:t>
      </w:r>
      <w:r w:rsidRPr="002F4628">
        <w:rPr>
          <w:color w:val="000000"/>
          <w:sz w:val="27"/>
          <w:szCs w:val="27"/>
        </w:rPr>
        <w:t xml:space="preserve"> </w:t>
      </w:r>
      <w:r>
        <w:rPr>
          <w:color w:val="000000"/>
          <w:sz w:val="27"/>
          <w:szCs w:val="27"/>
        </w:rPr>
        <w:t>обучающегося</w:t>
      </w:r>
      <w:r>
        <w:rPr>
          <w:rFonts w:ascii="Times New Roman" w:eastAsia="Times New Roman" w:hAnsi="Times New Roman" w:cs="Times New Roman"/>
          <w:color w:val="000000"/>
          <w:sz w:val="27"/>
          <w:szCs w:val="27"/>
          <w:lang w:eastAsia="ru-RU"/>
        </w:rPr>
        <w:t xml:space="preserve"> </w:t>
      </w:r>
      <w:r w:rsidRPr="00041FA7">
        <w:rPr>
          <w:rFonts w:ascii="Times New Roman" w:eastAsia="Times New Roman" w:hAnsi="Times New Roman" w:cs="Times New Roman"/>
          <w:color w:val="000000"/>
          <w:sz w:val="27"/>
          <w:szCs w:val="27"/>
          <w:lang w:eastAsia="ru-RU"/>
        </w:rPr>
        <w:t xml:space="preserve"> и его</w:t>
      </w:r>
      <w:r>
        <w:rPr>
          <w:rFonts w:ascii="Times New Roman" w:eastAsia="Times New Roman" w:hAnsi="Times New Roman" w:cs="Times New Roman"/>
          <w:color w:val="000000"/>
          <w:sz w:val="27"/>
          <w:szCs w:val="27"/>
          <w:lang w:eastAsia="ru-RU"/>
        </w:rPr>
        <w:t xml:space="preserve"> </w:t>
      </w:r>
      <w:r w:rsidRPr="00041FA7">
        <w:rPr>
          <w:rFonts w:ascii="Times New Roman" w:eastAsia="Times New Roman" w:hAnsi="Times New Roman" w:cs="Times New Roman"/>
          <w:color w:val="000000"/>
          <w:sz w:val="27"/>
          <w:szCs w:val="27"/>
          <w:lang w:eastAsia="ru-RU"/>
        </w:rPr>
        <w:t>психологического сопровождения;</w:t>
      </w:r>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r w:rsidRPr="00041FA7">
        <w:rPr>
          <w:rFonts w:ascii="Times New Roman" w:eastAsia="Times New Roman" w:hAnsi="Times New Roman" w:cs="Times New Roman"/>
          <w:color w:val="000000"/>
          <w:sz w:val="27"/>
          <w:szCs w:val="27"/>
          <w:lang w:eastAsia="ru-RU"/>
        </w:rPr>
        <w:t xml:space="preserve">отслеживание динамики развития </w:t>
      </w:r>
      <w:r>
        <w:rPr>
          <w:color w:val="000000"/>
          <w:sz w:val="27"/>
          <w:szCs w:val="27"/>
        </w:rPr>
        <w:t>обучающихся</w:t>
      </w:r>
      <w:r w:rsidRPr="00041FA7">
        <w:rPr>
          <w:rFonts w:ascii="Times New Roman" w:eastAsia="Times New Roman" w:hAnsi="Times New Roman" w:cs="Times New Roman"/>
          <w:color w:val="000000"/>
          <w:sz w:val="27"/>
          <w:szCs w:val="27"/>
          <w:lang w:eastAsia="ru-RU"/>
        </w:rPr>
        <w:t xml:space="preserve"> и эффективности индивидуализированной коррекционно-развивающей работы;</w:t>
      </w:r>
      <w:proofErr w:type="gramStart"/>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proofErr w:type="gramEnd"/>
      <w:r w:rsidRPr="00041FA7">
        <w:rPr>
          <w:rFonts w:ascii="Times New Roman" w:eastAsia="Times New Roman" w:hAnsi="Times New Roman" w:cs="Times New Roman"/>
          <w:color w:val="000000"/>
          <w:sz w:val="27"/>
          <w:szCs w:val="27"/>
          <w:lang w:eastAsia="ru-RU"/>
        </w:rPr>
        <w:t xml:space="preserve">решение вопроса о создании условий, адекватных индивидуальным особенностям развития </w:t>
      </w:r>
      <w:r>
        <w:rPr>
          <w:color w:val="000000"/>
          <w:sz w:val="27"/>
          <w:szCs w:val="27"/>
        </w:rPr>
        <w:t>обучающегося</w:t>
      </w:r>
      <w:r w:rsidRPr="002F4628">
        <w:rPr>
          <w:color w:val="000000"/>
          <w:sz w:val="27"/>
          <w:szCs w:val="27"/>
        </w:rPr>
        <w:t>;</w:t>
      </w:r>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r w:rsidRPr="00041FA7">
        <w:rPr>
          <w:rFonts w:ascii="Times New Roman" w:eastAsia="Times New Roman" w:hAnsi="Times New Roman" w:cs="Times New Roman"/>
          <w:color w:val="000000"/>
          <w:sz w:val="27"/>
          <w:szCs w:val="27"/>
          <w:lang w:eastAsia="ru-RU"/>
        </w:rPr>
        <w:t>подготовка и ведение документации, отражающей актуальное развитие</w:t>
      </w:r>
      <w:r>
        <w:rPr>
          <w:rFonts w:ascii="Times New Roman" w:eastAsia="Times New Roman" w:hAnsi="Times New Roman" w:cs="Times New Roman"/>
          <w:color w:val="000000"/>
          <w:sz w:val="27"/>
          <w:szCs w:val="27"/>
          <w:lang w:eastAsia="ru-RU"/>
        </w:rPr>
        <w:t xml:space="preserve"> обучающегося </w:t>
      </w:r>
      <w:r w:rsidRPr="00041FA7">
        <w:rPr>
          <w:rFonts w:ascii="Times New Roman" w:eastAsia="Times New Roman" w:hAnsi="Times New Roman" w:cs="Times New Roman"/>
          <w:color w:val="000000"/>
          <w:sz w:val="27"/>
          <w:szCs w:val="27"/>
          <w:lang w:eastAsia="ru-RU"/>
        </w:rPr>
        <w:t xml:space="preserve"> , динамику его состояния, овладение школьными навыками, умениями и знаниями, перспективное планирование коррекционно-развивающей работы, оценку ее эффективности;</w:t>
      </w:r>
      <w:r w:rsidRPr="00041FA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r w:rsidRPr="00041FA7">
        <w:rPr>
          <w:rFonts w:ascii="Times New Roman" w:eastAsia="Times New Roman" w:hAnsi="Times New Roman" w:cs="Times New Roman"/>
          <w:color w:val="000000"/>
          <w:sz w:val="27"/>
          <w:szCs w:val="27"/>
          <w:lang w:eastAsia="ru-RU"/>
        </w:rPr>
        <w:t>организация взаимодействия между педагогическим коллективом школы и различными специалистами.</w:t>
      </w:r>
      <w:r w:rsidRPr="00041FA7">
        <w:rPr>
          <w:rFonts w:ascii="Times New Roman" w:eastAsia="Times New Roman" w:hAnsi="Times New Roman" w:cs="Times New Roman"/>
          <w:color w:val="000000"/>
          <w:sz w:val="27"/>
          <w:szCs w:val="27"/>
          <w:lang w:eastAsia="ru-RU"/>
        </w:rPr>
        <w:br/>
      </w:r>
      <w:r w:rsidRPr="00041FA7">
        <w:rPr>
          <w:rFonts w:ascii="Times New Roman" w:eastAsia="Times New Roman" w:hAnsi="Times New Roman" w:cs="Times New Roman"/>
          <w:b/>
          <w:bCs/>
          <w:color w:val="000000"/>
          <w:sz w:val="27"/>
          <w:szCs w:val="27"/>
          <w:lang w:eastAsia="ru-RU"/>
        </w:rPr>
        <w:t>3. Организация деятельности и состав </w:t>
      </w:r>
      <w:r>
        <w:rPr>
          <w:rFonts w:ascii="Times New Roman" w:eastAsia="Times New Roman" w:hAnsi="Times New Roman" w:cs="Times New Roman"/>
          <w:b/>
          <w:bCs/>
          <w:color w:val="000000"/>
          <w:sz w:val="27"/>
          <w:szCs w:val="27"/>
          <w:lang w:eastAsia="ru-RU"/>
        </w:rPr>
        <w:t>ш</w:t>
      </w:r>
      <w:r w:rsidRPr="00041FA7">
        <w:rPr>
          <w:rFonts w:ascii="Times New Roman" w:eastAsia="Times New Roman" w:hAnsi="Times New Roman" w:cs="Times New Roman"/>
          <w:b/>
          <w:bCs/>
          <w:color w:val="000000"/>
          <w:sz w:val="27"/>
          <w:szCs w:val="27"/>
          <w:lang w:eastAsia="ru-RU"/>
        </w:rPr>
        <w:t>ко</w:t>
      </w:r>
      <w:r>
        <w:rPr>
          <w:rFonts w:ascii="Times New Roman" w:eastAsia="Times New Roman" w:hAnsi="Times New Roman" w:cs="Times New Roman"/>
          <w:b/>
          <w:bCs/>
          <w:color w:val="000000"/>
          <w:sz w:val="27"/>
          <w:szCs w:val="27"/>
          <w:lang w:eastAsia="ru-RU"/>
        </w:rPr>
        <w:t>льного педагогического к</w:t>
      </w:r>
      <w:r w:rsidRPr="00041FA7">
        <w:rPr>
          <w:rFonts w:ascii="Times New Roman" w:eastAsia="Times New Roman" w:hAnsi="Times New Roman" w:cs="Times New Roman"/>
          <w:b/>
          <w:bCs/>
          <w:color w:val="000000"/>
          <w:sz w:val="27"/>
          <w:szCs w:val="27"/>
          <w:lang w:eastAsia="ru-RU"/>
        </w:rPr>
        <w:t>онсилиума</w:t>
      </w:r>
      <w:r w:rsidRPr="00041FA7">
        <w:rPr>
          <w:rFonts w:ascii="Times New Roman" w:eastAsia="Times New Roman" w:hAnsi="Times New Roman" w:cs="Times New Roman"/>
          <w:color w:val="000000"/>
          <w:sz w:val="27"/>
          <w:szCs w:val="27"/>
          <w:lang w:eastAsia="ru-RU"/>
        </w:rPr>
        <w:br/>
      </w:r>
      <w:r w:rsidRPr="00041FA7">
        <w:rPr>
          <w:rFonts w:ascii="Times New Roman" w:eastAsia="Times New Roman" w:hAnsi="Times New Roman" w:cs="Times New Roman"/>
          <w:color w:val="000000"/>
          <w:sz w:val="27"/>
          <w:szCs w:val="27"/>
          <w:lang w:eastAsia="ru-RU"/>
        </w:rPr>
        <w:br/>
        <w:t>3.1. Общее руководство де</w:t>
      </w:r>
      <w:r>
        <w:rPr>
          <w:rFonts w:ascii="Times New Roman" w:eastAsia="Times New Roman" w:hAnsi="Times New Roman" w:cs="Times New Roman"/>
          <w:color w:val="000000"/>
          <w:sz w:val="27"/>
          <w:szCs w:val="27"/>
          <w:lang w:eastAsia="ru-RU"/>
        </w:rPr>
        <w:t xml:space="preserve">ятельностью школьного </w:t>
      </w:r>
      <w:r w:rsidRPr="00041FA7">
        <w:rPr>
          <w:rFonts w:ascii="Times New Roman" w:eastAsia="Times New Roman" w:hAnsi="Times New Roman" w:cs="Times New Roman"/>
          <w:color w:val="000000"/>
          <w:sz w:val="27"/>
          <w:szCs w:val="27"/>
          <w:lang w:eastAsia="ru-RU"/>
        </w:rPr>
        <w:t>педагогического консилиума осуществляет заместитель директора</w:t>
      </w:r>
      <w:r>
        <w:rPr>
          <w:rFonts w:ascii="Times New Roman" w:eastAsia="Times New Roman" w:hAnsi="Times New Roman" w:cs="Times New Roman"/>
          <w:color w:val="000000"/>
          <w:sz w:val="27"/>
          <w:szCs w:val="27"/>
          <w:lang w:eastAsia="ru-RU"/>
        </w:rPr>
        <w:t>.</w:t>
      </w:r>
      <w:r w:rsidRPr="00041FA7">
        <w:rPr>
          <w:rFonts w:ascii="Times New Roman" w:eastAsia="Times New Roman" w:hAnsi="Times New Roman" w:cs="Times New Roman"/>
          <w:color w:val="000000"/>
          <w:sz w:val="27"/>
          <w:szCs w:val="27"/>
          <w:lang w:eastAsia="ru-RU"/>
        </w:rPr>
        <w:t xml:space="preserve"> </w:t>
      </w:r>
    </w:p>
    <w:p w:rsidR="003F47E3" w:rsidRDefault="003F47E3" w:rsidP="003F47E3">
      <w:pPr>
        <w:spacing w:before="100" w:beforeAutospacing="1" w:after="100" w:afterAutospacing="1" w:line="240" w:lineRule="auto"/>
        <w:rPr>
          <w:color w:val="000000"/>
          <w:sz w:val="27"/>
          <w:szCs w:val="27"/>
        </w:rPr>
      </w:pPr>
      <w:r>
        <w:rPr>
          <w:color w:val="000000"/>
          <w:sz w:val="27"/>
          <w:szCs w:val="27"/>
        </w:rPr>
        <w:t>3.2. Состав консилиума утверждается приказом директора школы.</w:t>
      </w:r>
    </w:p>
    <w:p w:rsidR="003F47E3" w:rsidRPr="00DF0C6C" w:rsidRDefault="003F47E3" w:rsidP="003F47E3">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3.3.В состав школьного </w:t>
      </w:r>
      <w:r w:rsidRPr="00DF0C6C">
        <w:rPr>
          <w:rFonts w:ascii="Times New Roman" w:eastAsia="Times New Roman" w:hAnsi="Times New Roman" w:cs="Times New Roman"/>
          <w:color w:val="000000"/>
          <w:sz w:val="27"/>
          <w:szCs w:val="27"/>
          <w:lang w:eastAsia="ru-RU"/>
        </w:rPr>
        <w:t>педагогического консилиума входя</w:t>
      </w:r>
      <w:r>
        <w:rPr>
          <w:rFonts w:ascii="Times New Roman" w:eastAsia="Times New Roman" w:hAnsi="Times New Roman" w:cs="Times New Roman"/>
          <w:color w:val="000000"/>
          <w:sz w:val="27"/>
          <w:szCs w:val="27"/>
          <w:lang w:eastAsia="ru-RU"/>
        </w:rPr>
        <w:t>т постоянные участники – учител</w:t>
      </w:r>
      <w:proofErr w:type="gramStart"/>
      <w:r>
        <w:rPr>
          <w:rFonts w:ascii="Times New Roman" w:eastAsia="Times New Roman" w:hAnsi="Times New Roman" w:cs="Times New Roman"/>
          <w:color w:val="000000"/>
          <w:sz w:val="27"/>
          <w:szCs w:val="27"/>
          <w:lang w:eastAsia="ru-RU"/>
        </w:rPr>
        <w:t>я-</w:t>
      </w:r>
      <w:proofErr w:type="gramEnd"/>
      <w:r>
        <w:rPr>
          <w:rFonts w:ascii="Times New Roman" w:eastAsia="Times New Roman" w:hAnsi="Times New Roman" w:cs="Times New Roman"/>
          <w:color w:val="000000"/>
          <w:sz w:val="27"/>
          <w:szCs w:val="27"/>
          <w:lang w:eastAsia="ru-RU"/>
        </w:rPr>
        <w:t xml:space="preserve"> предметники, классный руководитель, </w:t>
      </w:r>
      <w:r w:rsidRPr="00DF0C6C">
        <w:rPr>
          <w:rFonts w:ascii="Times New Roman" w:eastAsia="Times New Roman" w:hAnsi="Times New Roman" w:cs="Times New Roman"/>
          <w:color w:val="000000"/>
          <w:sz w:val="27"/>
          <w:szCs w:val="27"/>
          <w:lang w:eastAsia="ru-RU"/>
        </w:rPr>
        <w:t xml:space="preserve"> педагог-психолог, социальный педагог, медицинская сестра. (Приложение №1) При отсутствии специалистов они привлекаются к работе консилиума на договорной основе в зависимости от специфики рассматриваемого вопроса. </w:t>
      </w:r>
      <w:r w:rsidRPr="00DF0C6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3.4. В школьном  </w:t>
      </w:r>
      <w:r w:rsidRPr="00DF0C6C">
        <w:rPr>
          <w:rFonts w:ascii="Times New Roman" w:eastAsia="Times New Roman" w:hAnsi="Times New Roman" w:cs="Times New Roman"/>
          <w:color w:val="000000"/>
          <w:sz w:val="27"/>
          <w:szCs w:val="27"/>
          <w:lang w:eastAsia="ru-RU"/>
        </w:rPr>
        <w:t>педагогическом консилиуме ведется следующая документация:</w:t>
      </w:r>
      <w:r w:rsidRPr="00DF0C6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proofErr w:type="gramStart"/>
      <w:r>
        <w:rPr>
          <w:rFonts w:ascii="Times New Roman" w:eastAsia="Times New Roman" w:hAnsi="Times New Roman" w:cs="Times New Roman"/>
          <w:color w:val="000000"/>
          <w:sz w:val="27"/>
          <w:szCs w:val="27"/>
          <w:lang w:eastAsia="ru-RU"/>
        </w:rPr>
        <w:t>-</w:t>
      </w:r>
      <w:r w:rsidRPr="00DF0C6C">
        <w:rPr>
          <w:rFonts w:ascii="Times New Roman" w:eastAsia="Times New Roman" w:hAnsi="Times New Roman" w:cs="Times New Roman"/>
          <w:color w:val="000000"/>
          <w:sz w:val="27"/>
          <w:szCs w:val="27"/>
          <w:lang w:eastAsia="ru-RU"/>
        </w:rPr>
        <w:t>ж</w:t>
      </w:r>
      <w:proofErr w:type="gramEnd"/>
      <w:r w:rsidRPr="00DF0C6C">
        <w:rPr>
          <w:rFonts w:ascii="Times New Roman" w:eastAsia="Times New Roman" w:hAnsi="Times New Roman" w:cs="Times New Roman"/>
          <w:color w:val="000000"/>
          <w:sz w:val="27"/>
          <w:szCs w:val="27"/>
          <w:lang w:eastAsia="ru-RU"/>
        </w:rPr>
        <w:t>урна</w:t>
      </w:r>
      <w:r>
        <w:rPr>
          <w:rFonts w:ascii="Times New Roman" w:eastAsia="Times New Roman" w:hAnsi="Times New Roman" w:cs="Times New Roman"/>
          <w:color w:val="000000"/>
          <w:sz w:val="27"/>
          <w:szCs w:val="27"/>
          <w:lang w:eastAsia="ru-RU"/>
        </w:rPr>
        <w:t>л заседаний школьного п</w:t>
      </w:r>
      <w:r w:rsidRPr="00DF0C6C">
        <w:rPr>
          <w:rFonts w:ascii="Times New Roman" w:eastAsia="Times New Roman" w:hAnsi="Times New Roman" w:cs="Times New Roman"/>
          <w:color w:val="000000"/>
          <w:sz w:val="27"/>
          <w:szCs w:val="27"/>
          <w:lang w:eastAsia="ru-RU"/>
        </w:rPr>
        <w:t>едагогического консилиума</w:t>
      </w:r>
    </w:p>
    <w:p w:rsidR="003F47E3"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протоколы консилиума</w:t>
      </w:r>
      <w:r w:rsidRPr="00DF0C6C">
        <w:rPr>
          <w:rFonts w:ascii="Times New Roman" w:eastAsia="Times New Roman" w:hAnsi="Times New Roman" w:cs="Times New Roman"/>
          <w:color w:val="000000"/>
          <w:sz w:val="27"/>
          <w:szCs w:val="27"/>
          <w:lang w:eastAsia="ru-RU"/>
        </w:rPr>
        <w:t>;</w:t>
      </w:r>
      <w:proofErr w:type="gramStart"/>
      <w:r w:rsidRPr="00DF0C6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proofErr w:type="gramEnd"/>
      <w:r w:rsidRPr="00DF0C6C">
        <w:rPr>
          <w:rFonts w:ascii="Times New Roman" w:eastAsia="Times New Roman" w:hAnsi="Times New Roman" w:cs="Times New Roman"/>
          <w:color w:val="000000"/>
          <w:sz w:val="27"/>
          <w:szCs w:val="27"/>
          <w:lang w:eastAsia="ru-RU"/>
        </w:rPr>
        <w:t>график плановых консилиумов;</w:t>
      </w:r>
      <w:r w:rsidRPr="00DF0C6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r w:rsidRPr="00DF0C6C">
        <w:rPr>
          <w:rFonts w:ascii="Times New Roman" w:eastAsia="Times New Roman" w:hAnsi="Times New Roman" w:cs="Times New Roman"/>
          <w:color w:val="000000"/>
          <w:sz w:val="27"/>
          <w:szCs w:val="27"/>
          <w:lang w:eastAsia="ru-RU"/>
        </w:rPr>
        <w:t>нормативные и методические документы, регулирующие деятельность специалистов консилиума.</w:t>
      </w:r>
      <w:r w:rsidRPr="00DF0C6C">
        <w:rPr>
          <w:rFonts w:ascii="Times New Roman" w:eastAsia="Times New Roman" w:hAnsi="Times New Roman" w:cs="Times New Roman"/>
          <w:color w:val="000000"/>
          <w:sz w:val="27"/>
          <w:szCs w:val="27"/>
          <w:lang w:eastAsia="ru-RU"/>
        </w:rPr>
        <w:br/>
      </w:r>
      <w:r w:rsidRPr="00DF0C6C">
        <w:rPr>
          <w:rFonts w:ascii="Times New Roman" w:eastAsia="Times New Roman" w:hAnsi="Times New Roman" w:cs="Times New Roman"/>
          <w:color w:val="000000"/>
          <w:sz w:val="27"/>
          <w:szCs w:val="27"/>
          <w:lang w:eastAsia="ru-RU"/>
        </w:rPr>
        <w:br/>
      </w:r>
      <w:r w:rsidRPr="00DF0C6C">
        <w:rPr>
          <w:rFonts w:ascii="Times New Roman" w:eastAsia="Times New Roman" w:hAnsi="Times New Roman" w:cs="Times New Roman"/>
          <w:b/>
          <w:bCs/>
          <w:color w:val="000000"/>
          <w:sz w:val="27"/>
          <w:szCs w:val="27"/>
          <w:lang w:eastAsia="ru-RU"/>
        </w:rPr>
        <w:t xml:space="preserve">4. </w:t>
      </w:r>
      <w:proofErr w:type="gramStart"/>
      <w:r w:rsidRPr="00DF0C6C">
        <w:rPr>
          <w:rFonts w:ascii="Times New Roman" w:eastAsia="Times New Roman" w:hAnsi="Times New Roman" w:cs="Times New Roman"/>
          <w:b/>
          <w:bCs/>
          <w:color w:val="000000"/>
          <w:sz w:val="27"/>
          <w:szCs w:val="27"/>
          <w:lang w:eastAsia="ru-RU"/>
        </w:rPr>
        <w:t>Подготовка и</w:t>
      </w:r>
      <w:r>
        <w:rPr>
          <w:rFonts w:ascii="Times New Roman" w:eastAsia="Times New Roman" w:hAnsi="Times New Roman" w:cs="Times New Roman"/>
          <w:b/>
          <w:bCs/>
          <w:color w:val="000000"/>
          <w:sz w:val="27"/>
          <w:szCs w:val="27"/>
          <w:lang w:eastAsia="ru-RU"/>
        </w:rPr>
        <w:t xml:space="preserve"> проведение школьного   </w:t>
      </w:r>
      <w:r w:rsidRPr="00DF0C6C">
        <w:rPr>
          <w:rFonts w:ascii="Times New Roman" w:eastAsia="Times New Roman" w:hAnsi="Times New Roman" w:cs="Times New Roman"/>
          <w:b/>
          <w:bCs/>
          <w:color w:val="000000"/>
          <w:sz w:val="27"/>
          <w:szCs w:val="27"/>
          <w:lang w:eastAsia="ru-RU"/>
        </w:rPr>
        <w:t>педагогического консилиума</w:t>
      </w:r>
      <w:r w:rsidRPr="00DF0C6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4.1.Школьные  </w:t>
      </w:r>
      <w:r w:rsidRPr="00DF0C6C">
        <w:rPr>
          <w:rFonts w:ascii="Times New Roman" w:eastAsia="Times New Roman" w:hAnsi="Times New Roman" w:cs="Times New Roman"/>
          <w:color w:val="000000"/>
          <w:sz w:val="27"/>
          <w:szCs w:val="27"/>
          <w:lang w:eastAsia="ru-RU"/>
        </w:rPr>
        <w:t>педагогические консилиумы подразделяются на плановые и внеплановые.</w:t>
      </w:r>
      <w:r w:rsidRPr="00DF0C6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4.2.</w:t>
      </w:r>
      <w:r w:rsidRPr="00DF0C6C">
        <w:rPr>
          <w:rFonts w:ascii="Times New Roman" w:eastAsia="Times New Roman" w:hAnsi="Times New Roman" w:cs="Times New Roman"/>
          <w:color w:val="000000"/>
          <w:sz w:val="27"/>
          <w:szCs w:val="27"/>
          <w:lang w:eastAsia="ru-RU"/>
        </w:rPr>
        <w:t>Периодичность консилиума определяется реальным запросом школы на комплексное обследование детей, классов (групп обучающихся).</w:t>
      </w:r>
      <w:proofErr w:type="gramEnd"/>
    </w:p>
    <w:p w:rsidR="003F47E3"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4.3</w:t>
      </w:r>
      <w:proofErr w:type="gramStart"/>
      <w:r w:rsidRPr="0080260A">
        <w:t xml:space="preserve"> </w:t>
      </w:r>
      <w:r w:rsidRPr="0080260A">
        <w:rPr>
          <w:rFonts w:ascii="Times New Roman" w:eastAsia="Times New Roman" w:hAnsi="Times New Roman" w:cs="Times New Roman"/>
          <w:color w:val="000000"/>
          <w:sz w:val="27"/>
          <w:szCs w:val="27"/>
          <w:lang w:eastAsia="ru-RU"/>
        </w:rPr>
        <w:t>Н</w:t>
      </w:r>
      <w:proofErr w:type="gramEnd"/>
      <w:r w:rsidRPr="0080260A">
        <w:rPr>
          <w:rFonts w:ascii="Times New Roman" w:eastAsia="Times New Roman" w:hAnsi="Times New Roman" w:cs="Times New Roman"/>
          <w:color w:val="000000"/>
          <w:sz w:val="27"/>
          <w:szCs w:val="27"/>
          <w:lang w:eastAsia="ru-RU"/>
        </w:rPr>
        <w:t xml:space="preserve">а подготовительном этапе будущие участники педагогического консилиума в течение нескольких недель изучают </w:t>
      </w:r>
      <w:r>
        <w:rPr>
          <w:rFonts w:ascii="Times New Roman" w:eastAsia="Times New Roman" w:hAnsi="Times New Roman" w:cs="Times New Roman"/>
          <w:color w:val="000000"/>
          <w:sz w:val="27"/>
          <w:szCs w:val="27"/>
          <w:lang w:eastAsia="ru-RU"/>
        </w:rPr>
        <w:t xml:space="preserve">обучающихся </w:t>
      </w:r>
      <w:r w:rsidRPr="0080260A">
        <w:rPr>
          <w:rFonts w:ascii="Times New Roman" w:eastAsia="Times New Roman" w:hAnsi="Times New Roman" w:cs="Times New Roman"/>
          <w:color w:val="000000"/>
          <w:sz w:val="27"/>
          <w:szCs w:val="27"/>
          <w:lang w:eastAsia="ru-RU"/>
        </w:rPr>
        <w:t xml:space="preserve"> и классные коллективы, а также, в рамках дозволенного профессиональной этикой, ситуацию в семьях учащихся, их ближайшем окружении. Программа такого изучения заранее согласовывается. Как правило, она включает ограниченное число ключевых</w:t>
      </w:r>
      <w:r>
        <w:rPr>
          <w:rFonts w:ascii="Times New Roman" w:eastAsia="Times New Roman" w:hAnsi="Times New Roman" w:cs="Times New Roman"/>
          <w:color w:val="000000"/>
          <w:sz w:val="27"/>
          <w:szCs w:val="27"/>
          <w:lang w:eastAsia="ru-RU"/>
        </w:rPr>
        <w:t xml:space="preserve"> параметров</w:t>
      </w:r>
      <w:proofErr w:type="gramStart"/>
      <w:r>
        <w:rPr>
          <w:rFonts w:ascii="Times New Roman" w:eastAsia="Times New Roman" w:hAnsi="Times New Roman" w:cs="Times New Roman"/>
          <w:color w:val="000000"/>
          <w:sz w:val="27"/>
          <w:szCs w:val="27"/>
          <w:lang w:eastAsia="ru-RU"/>
        </w:rPr>
        <w:t xml:space="preserve"> </w:t>
      </w:r>
      <w:r w:rsidRPr="0080260A">
        <w:rPr>
          <w:rFonts w:ascii="Times New Roman" w:eastAsia="Times New Roman" w:hAnsi="Times New Roman" w:cs="Times New Roman"/>
          <w:color w:val="000000"/>
          <w:sz w:val="27"/>
          <w:szCs w:val="27"/>
          <w:lang w:eastAsia="ru-RU"/>
        </w:rPr>
        <w:t>.</w:t>
      </w:r>
      <w:proofErr w:type="gramEnd"/>
      <w:r w:rsidRPr="0080260A">
        <w:rPr>
          <w:rFonts w:ascii="Times New Roman" w:eastAsia="Times New Roman" w:hAnsi="Times New Roman" w:cs="Times New Roman"/>
          <w:color w:val="000000"/>
          <w:sz w:val="27"/>
          <w:szCs w:val="27"/>
          <w:lang w:eastAsia="ru-RU"/>
        </w:rPr>
        <w:t xml:space="preserve"> В ходе ее реализации используются наиболее доступные в повседневной учебно-воспитательной работе методы (педагогическое наблюдение, беседы, анкетирование, интервью, социометрия, анализ ученических работ и др., при этом спектр первичных диагностических методик может расширяться по мере роста диагностической квалификации педагогов под влиянием школьной психологической службы и самообразования).</w:t>
      </w:r>
    </w:p>
    <w:p w:rsidR="003F47E3"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4.4. Ещё  </w:t>
      </w:r>
      <w:r w:rsidRPr="0080260A">
        <w:rPr>
          <w:rFonts w:ascii="Times New Roman" w:eastAsia="Times New Roman" w:hAnsi="Times New Roman" w:cs="Times New Roman"/>
          <w:color w:val="000000"/>
          <w:sz w:val="27"/>
          <w:szCs w:val="27"/>
          <w:lang w:eastAsia="ru-RU"/>
        </w:rPr>
        <w:t xml:space="preserve"> до проведения педагогического консилиума его участники располагают определенными знаниями, что позволяет им быть готовыми к групповому обсуждению, которое обычно непосредственно ведет классный руководитель при организующей роли представителя администрации школы.</w:t>
      </w:r>
    </w:p>
    <w:p w:rsidR="003F47E3" w:rsidRPr="005A73FA"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4.5.</w:t>
      </w:r>
      <w:r w:rsidRPr="00DF0C6C">
        <w:rPr>
          <w:rFonts w:ascii="Times New Roman" w:eastAsia="Times New Roman" w:hAnsi="Times New Roman" w:cs="Times New Roman"/>
          <w:color w:val="000000"/>
          <w:sz w:val="27"/>
          <w:szCs w:val="27"/>
          <w:lang w:eastAsia="ru-RU"/>
        </w:rPr>
        <w:t xml:space="preserve"> </w:t>
      </w:r>
      <w:r w:rsidRPr="005A73FA">
        <w:rPr>
          <w:rFonts w:ascii="Times New Roman" w:eastAsia="Times New Roman" w:hAnsi="Times New Roman" w:cs="Times New Roman"/>
          <w:color w:val="000000"/>
          <w:sz w:val="27"/>
          <w:szCs w:val="27"/>
          <w:lang w:eastAsia="ru-RU"/>
        </w:rPr>
        <w:t xml:space="preserve">Процедура педагогического консилиума на основном этапе в целях обеспечения экономии </w:t>
      </w:r>
      <w:proofErr w:type="gramStart"/>
      <w:r w:rsidRPr="005A73FA">
        <w:rPr>
          <w:rFonts w:ascii="Times New Roman" w:eastAsia="Times New Roman" w:hAnsi="Times New Roman" w:cs="Times New Roman"/>
          <w:color w:val="000000"/>
          <w:sz w:val="27"/>
          <w:szCs w:val="27"/>
          <w:lang w:eastAsia="ru-RU"/>
        </w:rPr>
        <w:t>времени</w:t>
      </w:r>
      <w:proofErr w:type="gramEnd"/>
      <w:r w:rsidRPr="005A73FA">
        <w:rPr>
          <w:rFonts w:ascii="Times New Roman" w:eastAsia="Times New Roman" w:hAnsi="Times New Roman" w:cs="Times New Roman"/>
          <w:color w:val="000000"/>
          <w:sz w:val="27"/>
          <w:szCs w:val="27"/>
          <w:lang w:eastAsia="ru-RU"/>
        </w:rPr>
        <w:t xml:space="preserve"> и концентрации внимания на главных проблемах четко структурируется. Этому способствует использование матриц, в которых отражается списочный состав класса, а также основные оцениваемые параметры. Оценка обычно проводится по простой качественной шкале, где высокий уровень проявления качества обозначается знаком «+», низкий - знаком «</w:t>
      </w:r>
      <w:proofErr w:type="gramStart"/>
      <w:r w:rsidRPr="005A73FA">
        <w:rPr>
          <w:rFonts w:ascii="Times New Roman" w:eastAsia="Times New Roman" w:hAnsi="Times New Roman" w:cs="Times New Roman"/>
          <w:color w:val="000000"/>
          <w:sz w:val="27"/>
          <w:szCs w:val="27"/>
          <w:lang w:eastAsia="ru-RU"/>
        </w:rPr>
        <w:t>-»</w:t>
      </w:r>
      <w:proofErr w:type="gramEnd"/>
      <w:r w:rsidRPr="005A73FA">
        <w:rPr>
          <w:rFonts w:ascii="Times New Roman" w:eastAsia="Times New Roman" w:hAnsi="Times New Roman" w:cs="Times New Roman"/>
          <w:color w:val="000000"/>
          <w:sz w:val="27"/>
          <w:szCs w:val="27"/>
          <w:lang w:eastAsia="ru-RU"/>
        </w:rPr>
        <w:t>, а средний - знаком «+/-», естественно, без выведения средних оценок по ученику, так как все оцениваемые параметры имеют разную значимость. Ведущий педагогического консилиума призван, не задерживаясь слишком долго на обсуждении оценок по отдельным параметрам (дискуссия разумна лишь при принципиальном несогласии в оценках со стороны разных экспертов), обеспечить получение по результатам заседания согласованного и точного ответа на следующие вопросы:</w:t>
      </w:r>
    </w:p>
    <w:p w:rsidR="003F47E3"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sidRPr="005A73FA">
        <w:rPr>
          <w:rFonts w:ascii="Times New Roman" w:eastAsia="Times New Roman" w:hAnsi="Times New Roman" w:cs="Times New Roman"/>
          <w:color w:val="000000"/>
          <w:sz w:val="27"/>
          <w:szCs w:val="27"/>
          <w:lang w:eastAsia="ru-RU"/>
        </w:rPr>
        <w:t>• что является главными проблемами в обучени</w:t>
      </w:r>
      <w:r>
        <w:rPr>
          <w:rFonts w:ascii="Times New Roman" w:eastAsia="Times New Roman" w:hAnsi="Times New Roman" w:cs="Times New Roman"/>
          <w:color w:val="000000"/>
          <w:sz w:val="27"/>
          <w:szCs w:val="27"/>
          <w:lang w:eastAsia="ru-RU"/>
        </w:rPr>
        <w:t xml:space="preserve">и и воспитании </w:t>
      </w:r>
      <w:proofErr w:type="gramStart"/>
      <w:r>
        <w:rPr>
          <w:rFonts w:ascii="Times New Roman" w:eastAsia="Times New Roman" w:hAnsi="Times New Roman" w:cs="Times New Roman"/>
          <w:color w:val="000000"/>
          <w:sz w:val="27"/>
          <w:szCs w:val="27"/>
          <w:lang w:eastAsia="ru-RU"/>
        </w:rPr>
        <w:t>данного</w:t>
      </w:r>
      <w:proofErr w:type="gramEnd"/>
      <w:r>
        <w:rPr>
          <w:rFonts w:ascii="Times New Roman" w:eastAsia="Times New Roman" w:hAnsi="Times New Roman" w:cs="Times New Roman"/>
          <w:color w:val="000000"/>
          <w:sz w:val="27"/>
          <w:szCs w:val="27"/>
          <w:lang w:eastAsia="ru-RU"/>
        </w:rPr>
        <w:t xml:space="preserve"> обучающегося</w:t>
      </w:r>
      <w:r w:rsidRPr="005A73FA">
        <w:rPr>
          <w:rFonts w:ascii="Times New Roman" w:eastAsia="Times New Roman" w:hAnsi="Times New Roman" w:cs="Times New Roman"/>
          <w:color w:val="000000"/>
          <w:sz w:val="27"/>
          <w:szCs w:val="27"/>
          <w:lang w:eastAsia="ru-RU"/>
        </w:rPr>
        <w:t>?</w:t>
      </w:r>
    </w:p>
    <w:p w:rsidR="003F47E3" w:rsidRPr="005A73FA"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sidRPr="005A73FA">
        <w:rPr>
          <w:rFonts w:ascii="Times New Roman" w:eastAsia="Times New Roman" w:hAnsi="Times New Roman" w:cs="Times New Roman"/>
          <w:color w:val="000000"/>
          <w:sz w:val="27"/>
          <w:szCs w:val="27"/>
          <w:lang w:eastAsia="ru-RU"/>
        </w:rPr>
        <w:lastRenderedPageBreak/>
        <w:t xml:space="preserve">• в чем причины этих </w:t>
      </w:r>
      <w:proofErr w:type="gramStart"/>
      <w:r w:rsidRPr="005A73FA">
        <w:rPr>
          <w:rFonts w:ascii="Times New Roman" w:eastAsia="Times New Roman" w:hAnsi="Times New Roman" w:cs="Times New Roman"/>
          <w:color w:val="000000"/>
          <w:sz w:val="27"/>
          <w:szCs w:val="27"/>
          <w:lang w:eastAsia="ru-RU"/>
        </w:rPr>
        <w:t>проблем</w:t>
      </w:r>
      <w:proofErr w:type="gramEnd"/>
      <w:r w:rsidRPr="005A73FA">
        <w:rPr>
          <w:rFonts w:ascii="Times New Roman" w:eastAsia="Times New Roman" w:hAnsi="Times New Roman" w:cs="Times New Roman"/>
          <w:color w:val="000000"/>
          <w:sz w:val="27"/>
          <w:szCs w:val="27"/>
          <w:lang w:eastAsia="ru-RU"/>
        </w:rPr>
        <w:t xml:space="preserve"> и </w:t>
      </w:r>
      <w:proofErr w:type="gramStart"/>
      <w:r w:rsidRPr="005A73FA">
        <w:rPr>
          <w:rFonts w:ascii="Times New Roman" w:eastAsia="Times New Roman" w:hAnsi="Times New Roman" w:cs="Times New Roman"/>
          <w:color w:val="000000"/>
          <w:sz w:val="27"/>
          <w:szCs w:val="27"/>
          <w:lang w:eastAsia="ru-RU"/>
        </w:rPr>
        <w:t>каковы</w:t>
      </w:r>
      <w:proofErr w:type="gramEnd"/>
      <w:r w:rsidRPr="005A73FA">
        <w:rPr>
          <w:rFonts w:ascii="Times New Roman" w:eastAsia="Times New Roman" w:hAnsi="Times New Roman" w:cs="Times New Roman"/>
          <w:color w:val="000000"/>
          <w:sz w:val="27"/>
          <w:szCs w:val="27"/>
          <w:lang w:eastAsia="ru-RU"/>
        </w:rPr>
        <w:t xml:space="preserve"> возможности школы в их профилактике, устранении, нейтрализации, компенсации?</w:t>
      </w:r>
    </w:p>
    <w:p w:rsidR="003F47E3"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sidRPr="005A73FA">
        <w:rPr>
          <w:rFonts w:ascii="Times New Roman" w:eastAsia="Times New Roman" w:hAnsi="Times New Roman" w:cs="Times New Roman"/>
          <w:color w:val="000000"/>
          <w:sz w:val="27"/>
          <w:szCs w:val="27"/>
          <w:lang w:eastAsia="ru-RU"/>
        </w:rPr>
        <w:t>• какие меры педагогический консилиум рекомендует осуществить для улучшения ситуации в ближа</w:t>
      </w:r>
      <w:r>
        <w:rPr>
          <w:rFonts w:ascii="Times New Roman" w:eastAsia="Times New Roman" w:hAnsi="Times New Roman" w:cs="Times New Roman"/>
          <w:color w:val="000000"/>
          <w:sz w:val="27"/>
          <w:szCs w:val="27"/>
          <w:lang w:eastAsia="ru-RU"/>
        </w:rPr>
        <w:t xml:space="preserve">йшем будущем (эти меры как правило </w:t>
      </w:r>
      <w:r w:rsidRPr="005A73FA">
        <w:rPr>
          <w:rFonts w:ascii="Times New Roman" w:eastAsia="Times New Roman" w:hAnsi="Times New Roman" w:cs="Times New Roman"/>
          <w:color w:val="000000"/>
          <w:sz w:val="27"/>
          <w:szCs w:val="27"/>
          <w:lang w:eastAsia="ru-RU"/>
        </w:rPr>
        <w:t xml:space="preserve"> каса</w:t>
      </w:r>
      <w:r>
        <w:rPr>
          <w:rFonts w:ascii="Times New Roman" w:eastAsia="Times New Roman" w:hAnsi="Times New Roman" w:cs="Times New Roman"/>
          <w:color w:val="000000"/>
          <w:sz w:val="27"/>
          <w:szCs w:val="27"/>
          <w:lang w:eastAsia="ru-RU"/>
        </w:rPr>
        <w:t>ет</w:t>
      </w:r>
      <w:r w:rsidRPr="005A73FA">
        <w:rPr>
          <w:rFonts w:ascii="Times New Roman" w:eastAsia="Times New Roman" w:hAnsi="Times New Roman" w:cs="Times New Roman"/>
          <w:color w:val="000000"/>
          <w:sz w:val="27"/>
          <w:szCs w:val="27"/>
          <w:lang w:eastAsia="ru-RU"/>
        </w:rPr>
        <w:t>ся работы классного руководителя, учителей-предметников, профессиональных объединений педагогов и функциональных служб школы, деятельности школьной администрации)?</w:t>
      </w:r>
    </w:p>
    <w:p w:rsidR="003F47E3" w:rsidRPr="005A73FA"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t>4.6.</w:t>
      </w:r>
      <w:r w:rsidRPr="005A73FA">
        <w:t xml:space="preserve"> </w:t>
      </w:r>
      <w:r w:rsidRPr="005A73FA">
        <w:rPr>
          <w:rFonts w:ascii="Times New Roman" w:eastAsia="Times New Roman" w:hAnsi="Times New Roman" w:cs="Times New Roman"/>
          <w:color w:val="000000"/>
          <w:sz w:val="27"/>
          <w:szCs w:val="27"/>
          <w:lang w:eastAsia="ru-RU"/>
        </w:rPr>
        <w:t>Обсуждению рекомендаций по</w:t>
      </w:r>
      <w:r>
        <w:rPr>
          <w:rFonts w:ascii="Times New Roman" w:eastAsia="Times New Roman" w:hAnsi="Times New Roman" w:cs="Times New Roman"/>
          <w:color w:val="000000"/>
          <w:sz w:val="27"/>
          <w:szCs w:val="27"/>
          <w:lang w:eastAsia="ru-RU"/>
        </w:rPr>
        <w:t xml:space="preserve"> работе с отдельными обучающими </w:t>
      </w:r>
      <w:r w:rsidRPr="005A73FA">
        <w:rPr>
          <w:rFonts w:ascii="Times New Roman" w:eastAsia="Times New Roman" w:hAnsi="Times New Roman" w:cs="Times New Roman"/>
          <w:color w:val="000000"/>
          <w:sz w:val="27"/>
          <w:szCs w:val="27"/>
          <w:lang w:eastAsia="ru-RU"/>
        </w:rPr>
        <w:t xml:space="preserve"> и классными коллективами должно уделяться основное внимание педагогического консилиума. После формулирования и фиксирования рекомендаций педагогического консилиума и распределения ролей по их выполнению администрация школы берет процесс под свой контроль.</w:t>
      </w:r>
    </w:p>
    <w:p w:rsidR="003F47E3"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4.7.</w:t>
      </w:r>
      <w:r w:rsidRPr="005A73FA">
        <w:rPr>
          <w:rFonts w:ascii="Times New Roman" w:eastAsia="Times New Roman" w:hAnsi="Times New Roman" w:cs="Times New Roman"/>
          <w:color w:val="000000"/>
          <w:sz w:val="27"/>
          <w:szCs w:val="27"/>
          <w:lang w:eastAsia="ru-RU"/>
        </w:rPr>
        <w:t xml:space="preserve">По мере развития психологической службы школы, а также появления возможностей привлечения широкого круга других специалистов к работе консилиума (медиков, психоневрологов, психиатров и т.д.) педагогический консилиум при сохранении его общих подходов и принципов безболезненно трансформируется </w:t>
      </w:r>
      <w:proofErr w:type="gramStart"/>
      <w:r w:rsidRPr="005A73FA">
        <w:rPr>
          <w:rFonts w:ascii="Times New Roman" w:eastAsia="Times New Roman" w:hAnsi="Times New Roman" w:cs="Times New Roman"/>
          <w:color w:val="000000"/>
          <w:sz w:val="27"/>
          <w:szCs w:val="27"/>
          <w:lang w:eastAsia="ru-RU"/>
        </w:rPr>
        <w:t>в</w:t>
      </w:r>
      <w:proofErr w:type="gramEnd"/>
      <w:r w:rsidRPr="005A73FA">
        <w:rPr>
          <w:rFonts w:ascii="Times New Roman" w:eastAsia="Times New Roman" w:hAnsi="Times New Roman" w:cs="Times New Roman"/>
          <w:color w:val="000000"/>
          <w:sz w:val="27"/>
          <w:szCs w:val="27"/>
          <w:lang w:eastAsia="ru-RU"/>
        </w:rPr>
        <w:t xml:space="preserve"> психолого-пе</w:t>
      </w:r>
      <w:r>
        <w:rPr>
          <w:rFonts w:ascii="Times New Roman" w:eastAsia="Times New Roman" w:hAnsi="Times New Roman" w:cs="Times New Roman"/>
          <w:color w:val="000000"/>
          <w:sz w:val="27"/>
          <w:szCs w:val="27"/>
          <w:lang w:eastAsia="ru-RU"/>
        </w:rPr>
        <w:t>дагогический.</w:t>
      </w:r>
    </w:p>
    <w:p w:rsidR="003F47E3" w:rsidRDefault="003F47E3" w:rsidP="003F47E3">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color w:val="000000"/>
          <w:sz w:val="27"/>
          <w:szCs w:val="27"/>
          <w:lang w:eastAsia="ru-RU"/>
        </w:rPr>
        <w:t>4.8. Результаты ШПК</w:t>
      </w:r>
      <w:r w:rsidRPr="00DF0C6C">
        <w:rPr>
          <w:rFonts w:ascii="Times New Roman" w:eastAsia="Times New Roman" w:hAnsi="Times New Roman" w:cs="Times New Roman"/>
          <w:color w:val="000000"/>
          <w:sz w:val="27"/>
          <w:szCs w:val="27"/>
          <w:lang w:eastAsia="ru-RU"/>
        </w:rPr>
        <w:t xml:space="preserve"> доводятся до сведения родителей (законных</w:t>
      </w:r>
      <w:r>
        <w:rPr>
          <w:rFonts w:ascii="Times New Roman" w:eastAsia="Times New Roman" w:hAnsi="Times New Roman" w:cs="Times New Roman"/>
          <w:color w:val="000000"/>
          <w:sz w:val="27"/>
          <w:szCs w:val="27"/>
          <w:lang w:eastAsia="ru-RU"/>
        </w:rPr>
        <w:t xml:space="preserve"> </w:t>
      </w:r>
      <w:r w:rsidRPr="00DF0C6C">
        <w:rPr>
          <w:rFonts w:ascii="Times New Roman" w:eastAsia="Times New Roman" w:hAnsi="Times New Roman" w:cs="Times New Roman"/>
          <w:color w:val="000000"/>
          <w:sz w:val="27"/>
          <w:szCs w:val="27"/>
          <w:lang w:eastAsia="ru-RU"/>
        </w:rPr>
        <w:t>представителей). Предложенные рекомендации реализуются только при</w:t>
      </w:r>
      <w:r w:rsidRPr="00DF0C6C">
        <w:rPr>
          <w:rFonts w:ascii="Times New Roman" w:eastAsia="Times New Roman" w:hAnsi="Times New Roman" w:cs="Times New Roman"/>
          <w:color w:val="000000"/>
          <w:sz w:val="27"/>
          <w:szCs w:val="27"/>
          <w:lang w:eastAsia="ru-RU"/>
        </w:rPr>
        <w:br/>
        <w:t>отсутствии возражений со стороны родителей (за</w:t>
      </w:r>
      <w:r>
        <w:rPr>
          <w:rFonts w:ascii="Times New Roman" w:eastAsia="Times New Roman" w:hAnsi="Times New Roman" w:cs="Times New Roman"/>
          <w:color w:val="000000"/>
          <w:sz w:val="27"/>
          <w:szCs w:val="27"/>
          <w:lang w:eastAsia="ru-RU"/>
        </w:rPr>
        <w:t>конных представителей).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p>
    <w:p w:rsidR="003F47E3" w:rsidRDefault="003F47E3" w:rsidP="003F47E3">
      <w:pPr>
        <w:spacing w:after="0" w:line="240" w:lineRule="auto"/>
        <w:rPr>
          <w:rFonts w:ascii="Times New Roman" w:eastAsia="Times New Roman" w:hAnsi="Times New Roman" w:cs="Times New Roman"/>
          <w:b/>
          <w:bCs/>
          <w:color w:val="000000"/>
          <w:sz w:val="27"/>
          <w:szCs w:val="27"/>
          <w:lang w:eastAsia="ru-RU"/>
        </w:rPr>
      </w:pPr>
    </w:p>
    <w:p w:rsidR="003F47E3" w:rsidRDefault="003F47E3" w:rsidP="003F47E3">
      <w:pPr>
        <w:spacing w:after="0" w:line="240" w:lineRule="auto"/>
        <w:rPr>
          <w:rFonts w:ascii="Times New Roman" w:eastAsia="Times New Roman" w:hAnsi="Times New Roman" w:cs="Times New Roman"/>
          <w:b/>
          <w:bCs/>
          <w:color w:val="000000"/>
          <w:sz w:val="27"/>
          <w:szCs w:val="27"/>
          <w:lang w:eastAsia="ru-RU"/>
        </w:rPr>
      </w:pPr>
    </w:p>
    <w:p w:rsidR="003F47E3" w:rsidRDefault="003F47E3" w:rsidP="003F47E3">
      <w:pPr>
        <w:spacing w:after="0" w:line="240" w:lineRule="auto"/>
        <w:rPr>
          <w:rFonts w:ascii="Times New Roman" w:eastAsia="Times New Roman" w:hAnsi="Times New Roman" w:cs="Times New Roman"/>
          <w:b/>
          <w:bCs/>
          <w:color w:val="000000"/>
          <w:sz w:val="27"/>
          <w:szCs w:val="27"/>
          <w:lang w:eastAsia="ru-RU"/>
        </w:rPr>
      </w:pPr>
    </w:p>
    <w:p w:rsidR="003F47E3" w:rsidRDefault="003F47E3" w:rsidP="003F47E3">
      <w:pPr>
        <w:spacing w:after="0" w:line="240" w:lineRule="auto"/>
        <w:rPr>
          <w:rFonts w:ascii="Times New Roman" w:eastAsia="Times New Roman" w:hAnsi="Times New Roman" w:cs="Times New Roman"/>
          <w:b/>
          <w:bCs/>
          <w:color w:val="000000"/>
          <w:sz w:val="27"/>
          <w:szCs w:val="27"/>
          <w:lang w:eastAsia="ru-RU"/>
        </w:rPr>
      </w:pPr>
    </w:p>
    <w:p w:rsidR="003F47E3" w:rsidRDefault="003F47E3" w:rsidP="003F47E3">
      <w:pPr>
        <w:spacing w:after="0" w:line="240" w:lineRule="auto"/>
        <w:rPr>
          <w:rFonts w:ascii="Times New Roman" w:eastAsia="Times New Roman" w:hAnsi="Times New Roman" w:cs="Times New Roman"/>
          <w:b/>
          <w:bCs/>
          <w:color w:val="000000"/>
          <w:sz w:val="27"/>
          <w:szCs w:val="27"/>
          <w:lang w:eastAsia="ru-RU"/>
        </w:rPr>
      </w:pPr>
    </w:p>
    <w:p w:rsidR="003F47E3" w:rsidRPr="00DF0C6C" w:rsidRDefault="003F47E3" w:rsidP="003F47E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Pr="00DF0C6C">
        <w:rPr>
          <w:rFonts w:ascii="Times New Roman" w:eastAsia="Times New Roman" w:hAnsi="Times New Roman" w:cs="Times New Roman"/>
          <w:b/>
          <w:bCs/>
          <w:color w:val="000000"/>
          <w:sz w:val="27"/>
          <w:szCs w:val="27"/>
          <w:lang w:eastAsia="ru-RU"/>
        </w:rPr>
        <w:t>Приложение №1</w:t>
      </w:r>
      <w:r w:rsidRPr="00DF0C6C">
        <w:rPr>
          <w:rFonts w:ascii="Times New Roman" w:eastAsia="Times New Roman" w:hAnsi="Times New Roman" w:cs="Times New Roman"/>
          <w:color w:val="000000"/>
          <w:sz w:val="27"/>
          <w:szCs w:val="27"/>
          <w:lang w:eastAsia="ru-RU"/>
        </w:rPr>
        <w:br/>
      </w:r>
      <w:r w:rsidRPr="00DF0C6C">
        <w:rPr>
          <w:rFonts w:ascii="Times New Roman" w:eastAsia="Times New Roman" w:hAnsi="Times New Roman" w:cs="Times New Roman"/>
          <w:b/>
          <w:bCs/>
          <w:color w:val="000000"/>
          <w:sz w:val="27"/>
          <w:szCs w:val="27"/>
          <w:lang w:eastAsia="ru-RU"/>
        </w:rPr>
        <w:t>Содержание деятельности основных участников цикла сопровождающей работы </w:t>
      </w:r>
    </w:p>
    <w:tbl>
      <w:tblPr>
        <w:tblW w:w="10320" w:type="dxa"/>
        <w:tblCellSpacing w:w="0" w:type="dxa"/>
        <w:tblCellMar>
          <w:top w:w="105" w:type="dxa"/>
          <w:left w:w="105" w:type="dxa"/>
          <w:bottom w:w="105" w:type="dxa"/>
          <w:right w:w="105" w:type="dxa"/>
        </w:tblCellMar>
        <w:tblLook w:val="04A0" w:firstRow="1" w:lastRow="0" w:firstColumn="1" w:lastColumn="0" w:noHBand="0" w:noVBand="1"/>
      </w:tblPr>
      <w:tblGrid>
        <w:gridCol w:w="2040"/>
        <w:gridCol w:w="2755"/>
        <w:gridCol w:w="2836"/>
        <w:gridCol w:w="2689"/>
      </w:tblGrid>
      <w:tr w:rsidR="003F47E3" w:rsidRPr="00DF0C6C" w:rsidTr="00D23F2C">
        <w:trPr>
          <w:tblCellSpacing w:w="0" w:type="dxa"/>
        </w:trPr>
        <w:tc>
          <w:tcPr>
            <w:tcW w:w="1800" w:type="dxa"/>
            <w:vAlign w:val="center"/>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b/>
                <w:bCs/>
                <w:sz w:val="24"/>
                <w:szCs w:val="24"/>
                <w:lang w:eastAsia="ru-RU"/>
              </w:rPr>
              <w:t>Участник </w:t>
            </w:r>
            <w:r w:rsidRPr="00DF0C6C">
              <w:rPr>
                <w:rFonts w:ascii="Times New Roman" w:eastAsia="Times New Roman" w:hAnsi="Times New Roman" w:cs="Times New Roman"/>
                <w:b/>
                <w:bCs/>
                <w:sz w:val="24"/>
                <w:szCs w:val="24"/>
                <w:lang w:eastAsia="ru-RU"/>
              </w:rPr>
              <w:br/>
              <w:t>сопровождения</w:t>
            </w:r>
          </w:p>
        </w:tc>
        <w:tc>
          <w:tcPr>
            <w:tcW w:w="2550" w:type="dxa"/>
            <w:vAlign w:val="center"/>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b/>
                <w:bCs/>
                <w:sz w:val="24"/>
                <w:szCs w:val="24"/>
                <w:lang w:eastAsia="ru-RU"/>
              </w:rPr>
              <w:t>Деятельность на этапе </w:t>
            </w:r>
            <w:r w:rsidRPr="00DF0C6C">
              <w:rPr>
                <w:rFonts w:ascii="Times New Roman" w:eastAsia="Times New Roman" w:hAnsi="Times New Roman" w:cs="Times New Roman"/>
                <w:b/>
                <w:bCs/>
                <w:sz w:val="24"/>
                <w:szCs w:val="24"/>
                <w:lang w:eastAsia="ru-RU"/>
              </w:rPr>
              <w:br/>
              <w:t>подготовки к консилиуму</w:t>
            </w:r>
          </w:p>
        </w:tc>
        <w:tc>
          <w:tcPr>
            <w:tcW w:w="2625" w:type="dxa"/>
            <w:vAlign w:val="center"/>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Деятельность в рамках ШПК</w:t>
            </w:r>
          </w:p>
        </w:tc>
        <w:tc>
          <w:tcPr>
            <w:tcW w:w="2475" w:type="dxa"/>
            <w:vAlign w:val="center"/>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b/>
                <w:bCs/>
                <w:sz w:val="24"/>
                <w:szCs w:val="24"/>
                <w:lang w:eastAsia="ru-RU"/>
              </w:rPr>
              <w:t>Реализация решений консилиума</w:t>
            </w:r>
          </w:p>
        </w:tc>
      </w:tr>
      <w:tr w:rsidR="003F47E3" w:rsidRPr="00DF0C6C" w:rsidTr="00D23F2C">
        <w:trPr>
          <w:tblCellSpacing w:w="0" w:type="dxa"/>
        </w:trPr>
        <w:tc>
          <w:tcPr>
            <w:tcW w:w="180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Психолог</w:t>
            </w:r>
          </w:p>
        </w:tc>
        <w:tc>
          <w:tcPr>
            <w:tcW w:w="2550" w:type="dxa"/>
            <w:hideMark/>
          </w:tcPr>
          <w:p w:rsidR="003F47E3" w:rsidRPr="00DF0C6C" w:rsidRDefault="003F47E3" w:rsidP="00D23F2C">
            <w:pPr>
              <w:spacing w:after="240" w:line="240" w:lineRule="auto"/>
              <w:jc w:val="right"/>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Проведение диагностической </w:t>
            </w:r>
            <w:r w:rsidRPr="00DF0C6C">
              <w:rPr>
                <w:rFonts w:ascii="Times New Roman" w:eastAsia="Times New Roman" w:hAnsi="Times New Roman" w:cs="Times New Roman"/>
                <w:sz w:val="24"/>
                <w:szCs w:val="24"/>
                <w:lang w:eastAsia="ru-RU"/>
              </w:rPr>
              <w:br/>
              <w:t>работы: диагностического</w:t>
            </w:r>
            <w:r w:rsidRPr="00DF0C6C">
              <w:rPr>
                <w:rFonts w:ascii="Times New Roman" w:eastAsia="Times New Roman" w:hAnsi="Times New Roman" w:cs="Times New Roman"/>
                <w:sz w:val="24"/>
                <w:szCs w:val="24"/>
                <w:lang w:eastAsia="ru-RU"/>
              </w:rPr>
              <w:br/>
              <w:t>минимума и различных схем</w:t>
            </w:r>
            <w:r w:rsidRPr="00DF0C6C">
              <w:rPr>
                <w:rFonts w:ascii="Times New Roman" w:eastAsia="Times New Roman" w:hAnsi="Times New Roman" w:cs="Times New Roman"/>
                <w:sz w:val="24"/>
                <w:szCs w:val="24"/>
                <w:lang w:eastAsia="ru-RU"/>
              </w:rPr>
              <w:br/>
              <w:t>углубленной диагностики в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lastRenderedPageBreak/>
              <w:t>отношении группы</w:t>
            </w:r>
            <w:r w:rsidRPr="00DF0C6C">
              <w:rPr>
                <w:rFonts w:ascii="Times New Roman" w:eastAsia="Times New Roman" w:hAnsi="Times New Roman" w:cs="Times New Roman"/>
                <w:sz w:val="24"/>
                <w:szCs w:val="24"/>
                <w:lang w:eastAsia="ru-RU"/>
              </w:rPr>
              <w:br/>
              <w:t>“проблемных” школьников.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Подготовка материалов к</w:t>
            </w:r>
            <w:r w:rsidRPr="00DF0C6C">
              <w:rPr>
                <w:rFonts w:ascii="Times New Roman" w:eastAsia="Times New Roman" w:hAnsi="Times New Roman" w:cs="Times New Roman"/>
                <w:sz w:val="24"/>
                <w:szCs w:val="24"/>
                <w:lang w:eastAsia="ru-RU"/>
              </w:rPr>
              <w:br/>
              <w:t>консилиуму. </w:t>
            </w:r>
          </w:p>
        </w:tc>
        <w:tc>
          <w:tcPr>
            <w:tcW w:w="262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lastRenderedPageBreak/>
              <w:br/>
              <w:t>Предоставление участникам</w:t>
            </w:r>
            <w:r w:rsidRPr="00DF0C6C">
              <w:rPr>
                <w:rFonts w:ascii="Times New Roman" w:eastAsia="Times New Roman" w:hAnsi="Times New Roman" w:cs="Times New Roman"/>
                <w:sz w:val="24"/>
                <w:szCs w:val="24"/>
                <w:lang w:eastAsia="ru-RU"/>
              </w:rPr>
              <w:br/>
              <w:t>консилиума необходимой</w:t>
            </w:r>
            <w:r w:rsidRPr="00DF0C6C">
              <w:rPr>
                <w:rFonts w:ascii="Times New Roman" w:eastAsia="Times New Roman" w:hAnsi="Times New Roman" w:cs="Times New Roman"/>
                <w:sz w:val="24"/>
                <w:szCs w:val="24"/>
                <w:lang w:eastAsia="ru-RU"/>
              </w:rPr>
              <w:br/>
              <w:t>информации по психолог</w:t>
            </w:r>
            <w:proofErr w:type="gramStart"/>
            <w:r w:rsidRPr="00DF0C6C">
              <w:rPr>
                <w:rFonts w:ascii="Times New Roman" w:eastAsia="Times New Roman" w:hAnsi="Times New Roman" w:cs="Times New Roman"/>
                <w:sz w:val="24"/>
                <w:szCs w:val="24"/>
                <w:lang w:eastAsia="ru-RU"/>
              </w:rPr>
              <w:t>о-</w:t>
            </w:r>
            <w:proofErr w:type="gramEnd"/>
            <w:r w:rsidRPr="00DF0C6C">
              <w:rPr>
                <w:rFonts w:ascii="Times New Roman" w:eastAsia="Times New Roman" w:hAnsi="Times New Roman" w:cs="Times New Roman"/>
                <w:sz w:val="24"/>
                <w:szCs w:val="24"/>
                <w:lang w:eastAsia="ru-RU"/>
              </w:rPr>
              <w:br/>
              <w:t>педагогическому статусу</w:t>
            </w:r>
            <w:r w:rsidRPr="00DF0C6C">
              <w:rPr>
                <w:rFonts w:ascii="Times New Roman" w:eastAsia="Times New Roman" w:hAnsi="Times New Roman" w:cs="Times New Roman"/>
                <w:sz w:val="24"/>
                <w:szCs w:val="24"/>
                <w:lang w:eastAsia="ru-RU"/>
              </w:rPr>
              <w:br/>
              <w:t>конкретных учеников.</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lastRenderedPageBreak/>
              <w:br/>
              <w:t>Участие в разработке стратегии</w:t>
            </w:r>
            <w:r w:rsidRPr="00DF0C6C">
              <w:rPr>
                <w:rFonts w:ascii="Times New Roman" w:eastAsia="Times New Roman" w:hAnsi="Times New Roman" w:cs="Times New Roman"/>
                <w:sz w:val="24"/>
                <w:szCs w:val="24"/>
                <w:lang w:eastAsia="ru-RU"/>
              </w:rPr>
              <w:br/>
              <w:t>сопровождения.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Планирование направлений и форм </w:t>
            </w:r>
            <w:r w:rsidRPr="00DF0C6C">
              <w:rPr>
                <w:rFonts w:ascii="Times New Roman" w:eastAsia="Times New Roman" w:hAnsi="Times New Roman" w:cs="Times New Roman"/>
                <w:sz w:val="24"/>
                <w:szCs w:val="24"/>
                <w:lang w:eastAsia="ru-RU"/>
              </w:rPr>
              <w:br/>
            </w:r>
            <w:proofErr w:type="gramStart"/>
            <w:r w:rsidRPr="00DF0C6C">
              <w:rPr>
                <w:rFonts w:ascii="Times New Roman" w:eastAsia="Times New Roman" w:hAnsi="Times New Roman" w:cs="Times New Roman"/>
                <w:sz w:val="24"/>
                <w:szCs w:val="24"/>
                <w:lang w:eastAsia="ru-RU"/>
              </w:rPr>
              <w:t>психологической</w:t>
            </w:r>
            <w:proofErr w:type="gramEnd"/>
            <w:r w:rsidRPr="00DF0C6C">
              <w:rPr>
                <w:rFonts w:ascii="Times New Roman" w:eastAsia="Times New Roman" w:hAnsi="Times New Roman" w:cs="Times New Roman"/>
                <w:sz w:val="24"/>
                <w:szCs w:val="24"/>
                <w:lang w:eastAsia="ru-RU"/>
              </w:rPr>
              <w:t xml:space="preserve"> работы в рамках </w:t>
            </w:r>
            <w:r w:rsidRPr="00DF0C6C">
              <w:rPr>
                <w:rFonts w:ascii="Times New Roman" w:eastAsia="Times New Roman" w:hAnsi="Times New Roman" w:cs="Times New Roman"/>
                <w:sz w:val="24"/>
                <w:szCs w:val="24"/>
                <w:lang w:eastAsia="ru-RU"/>
              </w:rPr>
              <w:br/>
              <w:t>сопровождения конкретных </w:t>
            </w:r>
            <w:r w:rsidRPr="00DF0C6C">
              <w:rPr>
                <w:rFonts w:ascii="Times New Roman" w:eastAsia="Times New Roman" w:hAnsi="Times New Roman" w:cs="Times New Roman"/>
                <w:sz w:val="24"/>
                <w:szCs w:val="24"/>
                <w:lang w:eastAsia="ru-RU"/>
              </w:rPr>
              <w:br/>
              <w:t>учеников.</w:t>
            </w:r>
          </w:p>
        </w:tc>
        <w:tc>
          <w:tcPr>
            <w:tcW w:w="2475" w:type="dxa"/>
            <w:hideMark/>
          </w:tcPr>
          <w:p w:rsidR="003F47E3" w:rsidRPr="00DF0C6C" w:rsidRDefault="003F47E3" w:rsidP="00D23F2C">
            <w:pPr>
              <w:spacing w:after="24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lastRenderedPageBreak/>
              <w:br/>
              <w:t xml:space="preserve">Проведение </w:t>
            </w:r>
            <w:proofErr w:type="spellStart"/>
            <w:r w:rsidRPr="00DF0C6C">
              <w:rPr>
                <w:rFonts w:ascii="Times New Roman" w:eastAsia="Times New Roman" w:hAnsi="Times New Roman" w:cs="Times New Roman"/>
                <w:sz w:val="24"/>
                <w:szCs w:val="24"/>
                <w:lang w:eastAsia="ru-RU"/>
              </w:rPr>
              <w:t>психокоррекционных</w:t>
            </w:r>
            <w:proofErr w:type="spellEnd"/>
            <w:r w:rsidRPr="00DF0C6C">
              <w:rPr>
                <w:rFonts w:ascii="Times New Roman" w:eastAsia="Times New Roman" w:hAnsi="Times New Roman" w:cs="Times New Roman"/>
                <w:sz w:val="24"/>
                <w:szCs w:val="24"/>
                <w:lang w:eastAsia="ru-RU"/>
              </w:rPr>
              <w:t>,</w:t>
            </w:r>
            <w:r w:rsidRPr="00DF0C6C">
              <w:rPr>
                <w:rFonts w:ascii="Times New Roman" w:eastAsia="Times New Roman" w:hAnsi="Times New Roman" w:cs="Times New Roman"/>
                <w:sz w:val="24"/>
                <w:szCs w:val="24"/>
                <w:lang w:eastAsia="ru-RU"/>
              </w:rPr>
              <w:br/>
            </w:r>
            <w:proofErr w:type="gramStart"/>
            <w:r w:rsidRPr="00DF0C6C">
              <w:rPr>
                <w:rFonts w:ascii="Times New Roman" w:eastAsia="Times New Roman" w:hAnsi="Times New Roman" w:cs="Times New Roman"/>
                <w:sz w:val="24"/>
                <w:szCs w:val="24"/>
                <w:lang w:eastAsia="ru-RU"/>
              </w:rPr>
              <w:t>развивающих</w:t>
            </w:r>
            <w:proofErr w:type="gramEnd"/>
            <w:r w:rsidRPr="00DF0C6C">
              <w:rPr>
                <w:rFonts w:ascii="Times New Roman" w:eastAsia="Times New Roman" w:hAnsi="Times New Roman" w:cs="Times New Roman"/>
                <w:sz w:val="24"/>
                <w:szCs w:val="24"/>
                <w:lang w:eastAsia="ru-RU"/>
              </w:rPr>
              <w:t xml:space="preserve"> и консультативных </w:t>
            </w:r>
            <w:r w:rsidRPr="00DF0C6C">
              <w:rPr>
                <w:rFonts w:ascii="Times New Roman" w:eastAsia="Times New Roman" w:hAnsi="Times New Roman" w:cs="Times New Roman"/>
                <w:sz w:val="24"/>
                <w:szCs w:val="24"/>
                <w:lang w:eastAsia="ru-RU"/>
              </w:rPr>
              <w:br/>
              <w:t>мероприятий с учащимися.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 xml:space="preserve">Проведение </w:t>
            </w:r>
            <w:proofErr w:type="gramStart"/>
            <w:r w:rsidRPr="00DF0C6C">
              <w:rPr>
                <w:rFonts w:ascii="Times New Roman" w:eastAsia="Times New Roman" w:hAnsi="Times New Roman" w:cs="Times New Roman"/>
                <w:sz w:val="24"/>
                <w:szCs w:val="24"/>
                <w:lang w:eastAsia="ru-RU"/>
              </w:rPr>
              <w:t>групповых</w:t>
            </w:r>
            <w:proofErr w:type="gramEnd"/>
            <w:r w:rsidRPr="00DF0C6C">
              <w:rPr>
                <w:rFonts w:ascii="Times New Roman" w:eastAsia="Times New Roman" w:hAnsi="Times New Roman" w:cs="Times New Roman"/>
                <w:sz w:val="24"/>
                <w:szCs w:val="24"/>
                <w:lang w:eastAsia="ru-RU"/>
              </w:rPr>
              <w:t xml:space="preserve"> </w:t>
            </w:r>
            <w:r w:rsidRPr="00DF0C6C">
              <w:rPr>
                <w:rFonts w:ascii="Times New Roman" w:eastAsia="Times New Roman" w:hAnsi="Times New Roman" w:cs="Times New Roman"/>
                <w:sz w:val="24"/>
                <w:szCs w:val="24"/>
                <w:lang w:eastAsia="ru-RU"/>
              </w:rPr>
              <w:lastRenderedPageBreak/>
              <w:t>и индивидуальных </w:t>
            </w:r>
            <w:r w:rsidRPr="00DF0C6C">
              <w:rPr>
                <w:rFonts w:ascii="Times New Roman" w:eastAsia="Times New Roman" w:hAnsi="Times New Roman" w:cs="Times New Roman"/>
                <w:sz w:val="24"/>
                <w:szCs w:val="24"/>
                <w:lang w:eastAsia="ru-RU"/>
              </w:rPr>
              <w:br/>
              <w:t>консультаций с педагогами и родителями.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Консультирование администрации. </w:t>
            </w:r>
          </w:p>
        </w:tc>
      </w:tr>
      <w:tr w:rsidR="003F47E3" w:rsidRPr="00DF0C6C" w:rsidTr="00D23F2C">
        <w:trPr>
          <w:tblCellSpacing w:w="0" w:type="dxa"/>
        </w:trPr>
        <w:tc>
          <w:tcPr>
            <w:tcW w:w="180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lastRenderedPageBreak/>
              <w:br/>
              <w:t>Логопед</w:t>
            </w:r>
          </w:p>
        </w:tc>
        <w:tc>
          <w:tcPr>
            <w:tcW w:w="2550" w:type="dxa"/>
            <w:hideMark/>
          </w:tcPr>
          <w:p w:rsidR="003F47E3" w:rsidRPr="00DF0C6C" w:rsidRDefault="003F47E3" w:rsidP="00D23F2C">
            <w:pPr>
              <w:spacing w:after="24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r>
            <w:proofErr w:type="gramStart"/>
            <w:r w:rsidRPr="00DF0C6C">
              <w:rPr>
                <w:rFonts w:ascii="Times New Roman" w:eastAsia="Times New Roman" w:hAnsi="Times New Roman" w:cs="Times New Roman"/>
                <w:sz w:val="24"/>
                <w:szCs w:val="24"/>
                <w:lang w:eastAsia="ru-RU"/>
              </w:rPr>
              <w:t>Проведение диагностической </w:t>
            </w:r>
            <w:r w:rsidRPr="00DF0C6C">
              <w:rPr>
                <w:rFonts w:ascii="Times New Roman" w:eastAsia="Times New Roman" w:hAnsi="Times New Roman" w:cs="Times New Roman"/>
                <w:sz w:val="24"/>
                <w:szCs w:val="24"/>
                <w:lang w:eastAsia="ru-RU"/>
              </w:rPr>
              <w:br/>
              <w:t>работы: обследует обучающихся, определяет структуру и степень выраженности имеющегося у них дефекта.</w:t>
            </w:r>
            <w:proofErr w:type="gramEnd"/>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Подготовка материалов к</w:t>
            </w:r>
            <w:r w:rsidRPr="00DF0C6C">
              <w:rPr>
                <w:rFonts w:ascii="Times New Roman" w:eastAsia="Times New Roman" w:hAnsi="Times New Roman" w:cs="Times New Roman"/>
                <w:sz w:val="24"/>
                <w:szCs w:val="24"/>
                <w:lang w:eastAsia="ru-RU"/>
              </w:rPr>
              <w:br/>
              <w:t>консилиуму. </w:t>
            </w:r>
          </w:p>
        </w:tc>
        <w:tc>
          <w:tcPr>
            <w:tcW w:w="262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Принимает участие в работе консилиума, доводит информацию о результатах обследования школьников до всех участников консилиума.</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Участие в разработке стратегии</w:t>
            </w:r>
            <w:r w:rsidRPr="00DF0C6C">
              <w:rPr>
                <w:rFonts w:ascii="Times New Roman" w:eastAsia="Times New Roman" w:hAnsi="Times New Roman" w:cs="Times New Roman"/>
                <w:sz w:val="24"/>
                <w:szCs w:val="24"/>
                <w:lang w:eastAsia="ru-RU"/>
              </w:rPr>
              <w:br/>
              <w:t>сопровождения.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Планирование направлений и форм </w:t>
            </w:r>
            <w:r w:rsidRPr="00DF0C6C">
              <w:rPr>
                <w:rFonts w:ascii="Times New Roman" w:eastAsia="Times New Roman" w:hAnsi="Times New Roman" w:cs="Times New Roman"/>
                <w:sz w:val="24"/>
                <w:szCs w:val="24"/>
                <w:lang w:eastAsia="ru-RU"/>
              </w:rPr>
              <w:br/>
            </w:r>
            <w:proofErr w:type="gramStart"/>
            <w:r w:rsidRPr="00DF0C6C">
              <w:rPr>
                <w:rFonts w:ascii="Times New Roman" w:eastAsia="Times New Roman" w:hAnsi="Times New Roman" w:cs="Times New Roman"/>
                <w:sz w:val="24"/>
                <w:szCs w:val="24"/>
                <w:lang w:eastAsia="ru-RU"/>
              </w:rPr>
              <w:t>логопедической</w:t>
            </w:r>
            <w:proofErr w:type="gramEnd"/>
            <w:r w:rsidRPr="00DF0C6C">
              <w:rPr>
                <w:rFonts w:ascii="Times New Roman" w:eastAsia="Times New Roman" w:hAnsi="Times New Roman" w:cs="Times New Roman"/>
                <w:sz w:val="24"/>
                <w:szCs w:val="24"/>
                <w:lang w:eastAsia="ru-RU"/>
              </w:rPr>
              <w:t xml:space="preserve"> работы в рамках </w:t>
            </w:r>
            <w:r w:rsidRPr="00DF0C6C">
              <w:rPr>
                <w:rFonts w:ascii="Times New Roman" w:eastAsia="Times New Roman" w:hAnsi="Times New Roman" w:cs="Times New Roman"/>
                <w:sz w:val="24"/>
                <w:szCs w:val="24"/>
                <w:lang w:eastAsia="ru-RU"/>
              </w:rPr>
              <w:br/>
              <w:t>сопровождения конкретных </w:t>
            </w:r>
            <w:r w:rsidRPr="00DF0C6C">
              <w:rPr>
                <w:rFonts w:ascii="Times New Roman" w:eastAsia="Times New Roman" w:hAnsi="Times New Roman" w:cs="Times New Roman"/>
                <w:sz w:val="24"/>
                <w:szCs w:val="24"/>
                <w:lang w:eastAsia="ru-RU"/>
              </w:rPr>
              <w:br/>
              <w:t>учеников.</w:t>
            </w:r>
          </w:p>
        </w:tc>
        <w:tc>
          <w:tcPr>
            <w:tcW w:w="247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Участие в проведении сопровождающих</w:t>
            </w:r>
            <w:r w:rsidRPr="00DF0C6C">
              <w:rPr>
                <w:rFonts w:ascii="Times New Roman" w:eastAsia="Times New Roman" w:hAnsi="Times New Roman" w:cs="Times New Roman"/>
                <w:sz w:val="24"/>
                <w:szCs w:val="24"/>
                <w:lang w:eastAsia="ru-RU"/>
              </w:rPr>
              <w:br/>
              <w:t>мероприятий, предполагающих помощь, </w:t>
            </w:r>
            <w:r w:rsidRPr="00DF0C6C">
              <w:rPr>
                <w:rFonts w:ascii="Times New Roman" w:eastAsia="Times New Roman" w:hAnsi="Times New Roman" w:cs="Times New Roman"/>
                <w:sz w:val="24"/>
                <w:szCs w:val="24"/>
                <w:lang w:eastAsia="ru-RU"/>
              </w:rPr>
              <w:br/>
              <w:t>поддержку или вмешательство </w:t>
            </w:r>
            <w:r w:rsidRPr="00DF0C6C">
              <w:rPr>
                <w:rFonts w:ascii="Times New Roman" w:eastAsia="Times New Roman" w:hAnsi="Times New Roman" w:cs="Times New Roman"/>
                <w:sz w:val="24"/>
                <w:szCs w:val="24"/>
                <w:lang w:eastAsia="ru-RU"/>
              </w:rPr>
              <w:br/>
              <w:t>логопеда.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Оказывает консультативную помощь учителям и родителям в определении причин неуспеваемости «речевых» учащихся и дает рекомендации по их преодолению.</w:t>
            </w:r>
          </w:p>
        </w:tc>
      </w:tr>
      <w:tr w:rsidR="003F47E3" w:rsidRPr="00DF0C6C" w:rsidTr="00D23F2C">
        <w:trPr>
          <w:tblCellSpacing w:w="0" w:type="dxa"/>
        </w:trPr>
        <w:tc>
          <w:tcPr>
            <w:tcW w:w="180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Социальный педагог</w:t>
            </w:r>
          </w:p>
        </w:tc>
        <w:tc>
          <w:tcPr>
            <w:tcW w:w="255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Берет на себя организационные обязанности по работе с семьёй, связанные с консилиумом</w:t>
            </w:r>
            <w:proofErr w:type="gramStart"/>
            <w:r w:rsidRPr="00DF0C6C">
              <w:rPr>
                <w:rFonts w:ascii="Times New Roman" w:eastAsia="Times New Roman" w:hAnsi="Times New Roman" w:cs="Times New Roman"/>
                <w:sz w:val="24"/>
                <w:szCs w:val="24"/>
                <w:lang w:eastAsia="ru-RU"/>
              </w:rPr>
              <w:t>.</w:t>
            </w:r>
            <w:proofErr w:type="gramEnd"/>
            <w:r w:rsidRPr="00DF0C6C">
              <w:rPr>
                <w:rFonts w:ascii="Times New Roman" w:eastAsia="Times New Roman" w:hAnsi="Times New Roman" w:cs="Times New Roman"/>
                <w:sz w:val="24"/>
                <w:szCs w:val="24"/>
                <w:lang w:eastAsia="ru-RU"/>
              </w:rPr>
              <w:t xml:space="preserve"> (</w:t>
            </w:r>
            <w:proofErr w:type="gramStart"/>
            <w:r w:rsidRPr="00DF0C6C">
              <w:rPr>
                <w:rFonts w:ascii="Times New Roman" w:eastAsia="Times New Roman" w:hAnsi="Times New Roman" w:cs="Times New Roman"/>
                <w:sz w:val="24"/>
                <w:szCs w:val="24"/>
                <w:lang w:eastAsia="ru-RU"/>
              </w:rPr>
              <w:t>п</w:t>
            </w:r>
            <w:proofErr w:type="gramEnd"/>
            <w:r w:rsidRPr="00DF0C6C">
              <w:rPr>
                <w:rFonts w:ascii="Times New Roman" w:eastAsia="Times New Roman" w:hAnsi="Times New Roman" w:cs="Times New Roman"/>
                <w:sz w:val="24"/>
                <w:szCs w:val="24"/>
                <w:lang w:eastAsia="ru-RU"/>
              </w:rPr>
              <w:t>осещение семьи, составление акта жилищно-бытовых условий). </w:t>
            </w:r>
          </w:p>
        </w:tc>
        <w:tc>
          <w:tcPr>
            <w:tcW w:w="262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Принимает участие в работе консилиума, доводит информацию о семье, об отношениях в семье до всех участников консилиума.</w:t>
            </w:r>
          </w:p>
        </w:tc>
        <w:tc>
          <w:tcPr>
            <w:tcW w:w="2475" w:type="dxa"/>
            <w:hideMark/>
          </w:tcPr>
          <w:p w:rsidR="003F47E3" w:rsidRPr="00DF0C6C" w:rsidRDefault="003F47E3" w:rsidP="00D23F2C">
            <w:pPr>
              <w:spacing w:after="24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Помогает классным руководителям в непосредственной работе с семьей.</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Социально-диспетчерская деятельность. </w:t>
            </w:r>
          </w:p>
        </w:tc>
      </w:tr>
      <w:tr w:rsidR="003F47E3" w:rsidRPr="00DF0C6C" w:rsidTr="00D23F2C">
        <w:trPr>
          <w:tblCellSpacing w:w="0" w:type="dxa"/>
        </w:trPr>
        <w:tc>
          <w:tcPr>
            <w:tcW w:w="180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Классный руководитель</w:t>
            </w:r>
          </w:p>
        </w:tc>
        <w:tc>
          <w:tcPr>
            <w:tcW w:w="255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Сбор педагогической</w:t>
            </w:r>
            <w:r w:rsidRPr="00DF0C6C">
              <w:rPr>
                <w:rFonts w:ascii="Times New Roman" w:eastAsia="Times New Roman" w:hAnsi="Times New Roman" w:cs="Times New Roman"/>
                <w:sz w:val="24"/>
                <w:szCs w:val="24"/>
                <w:lang w:eastAsia="ru-RU"/>
              </w:rPr>
              <w:br/>
              <w:t xml:space="preserve">информации </w:t>
            </w:r>
            <w:proofErr w:type="gramStart"/>
            <w:r w:rsidRPr="00DF0C6C">
              <w:rPr>
                <w:rFonts w:ascii="Times New Roman" w:eastAsia="Times New Roman" w:hAnsi="Times New Roman" w:cs="Times New Roman"/>
                <w:sz w:val="24"/>
                <w:szCs w:val="24"/>
                <w:lang w:eastAsia="ru-RU"/>
              </w:rPr>
              <w:t>о</w:t>
            </w:r>
            <w:proofErr w:type="gramEnd"/>
            <w:r w:rsidRPr="00DF0C6C">
              <w:rPr>
                <w:rFonts w:ascii="Times New Roman" w:eastAsia="Times New Roman" w:hAnsi="Times New Roman" w:cs="Times New Roman"/>
                <w:sz w:val="24"/>
                <w:szCs w:val="24"/>
                <w:lang w:eastAsia="ru-RU"/>
              </w:rPr>
              <w:t xml:space="preserve"> учащемся – педагогическая характеристика;</w:t>
            </w:r>
            <w:r w:rsidRPr="00DF0C6C">
              <w:rPr>
                <w:rFonts w:ascii="Times New Roman" w:eastAsia="Times New Roman" w:hAnsi="Times New Roman" w:cs="Times New Roman"/>
                <w:sz w:val="24"/>
                <w:szCs w:val="24"/>
                <w:lang w:eastAsia="ru-RU"/>
              </w:rPr>
              <w:br/>
              <w:t>собственные наблюдения,</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lastRenderedPageBreak/>
              <w:t>беседы или анкетирование</w:t>
            </w:r>
            <w:r w:rsidRPr="00DF0C6C">
              <w:rPr>
                <w:rFonts w:ascii="Times New Roman" w:eastAsia="Times New Roman" w:hAnsi="Times New Roman" w:cs="Times New Roman"/>
                <w:sz w:val="24"/>
                <w:szCs w:val="24"/>
                <w:lang w:eastAsia="ru-RU"/>
              </w:rPr>
              <w:br/>
              <w:t>педагогов-предметников.</w:t>
            </w:r>
          </w:p>
        </w:tc>
        <w:tc>
          <w:tcPr>
            <w:tcW w:w="262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lastRenderedPageBreak/>
              <w:br/>
              <w:t xml:space="preserve">Опираясь на результаты своих собственных наблюдений и бесед с учителями-предметниками, дает педагогическую </w:t>
            </w:r>
            <w:r w:rsidRPr="00DF0C6C">
              <w:rPr>
                <w:rFonts w:ascii="Times New Roman" w:eastAsia="Times New Roman" w:hAnsi="Times New Roman" w:cs="Times New Roman"/>
                <w:sz w:val="24"/>
                <w:szCs w:val="24"/>
                <w:lang w:eastAsia="ru-RU"/>
              </w:rPr>
              <w:lastRenderedPageBreak/>
              <w:t>характеристику учебной деятельности и поведения конкретных школьников и класса в целом.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Участие в разработке стратегии</w:t>
            </w:r>
            <w:r w:rsidRPr="00DF0C6C">
              <w:rPr>
                <w:rFonts w:ascii="Times New Roman" w:eastAsia="Times New Roman" w:hAnsi="Times New Roman" w:cs="Times New Roman"/>
                <w:sz w:val="24"/>
                <w:szCs w:val="24"/>
                <w:lang w:eastAsia="ru-RU"/>
              </w:rPr>
              <w:br/>
              <w:t>сопровождения.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Планирование форм и направлений</w:t>
            </w:r>
            <w:r w:rsidRPr="00DF0C6C">
              <w:rPr>
                <w:rFonts w:ascii="Times New Roman" w:eastAsia="Times New Roman" w:hAnsi="Times New Roman" w:cs="Times New Roman"/>
                <w:sz w:val="24"/>
                <w:szCs w:val="24"/>
                <w:lang w:eastAsia="ru-RU"/>
              </w:rPr>
              <w:br/>
              <w:t>работы в рамках сопровождения </w:t>
            </w:r>
            <w:r w:rsidRPr="00DF0C6C">
              <w:rPr>
                <w:rFonts w:ascii="Times New Roman" w:eastAsia="Times New Roman" w:hAnsi="Times New Roman" w:cs="Times New Roman"/>
                <w:sz w:val="24"/>
                <w:szCs w:val="24"/>
                <w:lang w:eastAsia="ru-RU"/>
              </w:rPr>
              <w:br/>
              <w:t>конкретных учащихся или класса </w:t>
            </w:r>
            <w:r w:rsidRPr="00DF0C6C">
              <w:rPr>
                <w:rFonts w:ascii="Times New Roman" w:eastAsia="Times New Roman" w:hAnsi="Times New Roman" w:cs="Times New Roman"/>
                <w:sz w:val="24"/>
                <w:szCs w:val="24"/>
                <w:lang w:eastAsia="ru-RU"/>
              </w:rPr>
              <w:br/>
              <w:t>в целом.</w:t>
            </w:r>
          </w:p>
        </w:tc>
        <w:tc>
          <w:tcPr>
            <w:tcW w:w="247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lastRenderedPageBreak/>
              <w:br/>
              <w:t>Проведение конкретных форм</w:t>
            </w:r>
            <w:r w:rsidRPr="00DF0C6C">
              <w:rPr>
                <w:rFonts w:ascii="Times New Roman" w:eastAsia="Times New Roman" w:hAnsi="Times New Roman" w:cs="Times New Roman"/>
                <w:sz w:val="24"/>
                <w:szCs w:val="24"/>
                <w:lang w:eastAsia="ru-RU"/>
              </w:rPr>
              <w:br/>
            </w:r>
            <w:proofErr w:type="gramStart"/>
            <w:r w:rsidRPr="00DF0C6C">
              <w:rPr>
                <w:rFonts w:ascii="Times New Roman" w:eastAsia="Times New Roman" w:hAnsi="Times New Roman" w:cs="Times New Roman"/>
                <w:sz w:val="24"/>
                <w:szCs w:val="24"/>
                <w:lang w:eastAsia="ru-RU"/>
              </w:rPr>
              <w:t>воспитательной</w:t>
            </w:r>
            <w:proofErr w:type="gramEnd"/>
            <w:r w:rsidRPr="00DF0C6C">
              <w:rPr>
                <w:rFonts w:ascii="Times New Roman" w:eastAsia="Times New Roman" w:hAnsi="Times New Roman" w:cs="Times New Roman"/>
                <w:sz w:val="24"/>
                <w:szCs w:val="24"/>
                <w:lang w:eastAsia="ru-RU"/>
              </w:rPr>
              <w:t xml:space="preserve"> работы в рамках решения</w:t>
            </w:r>
            <w:r w:rsidRPr="00DF0C6C">
              <w:rPr>
                <w:rFonts w:ascii="Times New Roman" w:eastAsia="Times New Roman" w:hAnsi="Times New Roman" w:cs="Times New Roman"/>
                <w:sz w:val="24"/>
                <w:szCs w:val="24"/>
                <w:lang w:eastAsia="ru-RU"/>
              </w:rPr>
              <w:br/>
              <w:t>консилиума. </w:t>
            </w:r>
            <w:r w:rsidRPr="00DF0C6C">
              <w:rPr>
                <w:rFonts w:ascii="Times New Roman" w:eastAsia="Times New Roman" w:hAnsi="Times New Roman" w:cs="Times New Roman"/>
                <w:sz w:val="24"/>
                <w:szCs w:val="24"/>
                <w:lang w:eastAsia="ru-RU"/>
              </w:rPr>
              <w:br/>
              <w:t xml:space="preserve">Консультирование </w:t>
            </w:r>
            <w:r w:rsidRPr="00DF0C6C">
              <w:rPr>
                <w:rFonts w:ascii="Times New Roman" w:eastAsia="Times New Roman" w:hAnsi="Times New Roman" w:cs="Times New Roman"/>
                <w:sz w:val="24"/>
                <w:szCs w:val="24"/>
                <w:lang w:eastAsia="ru-RU"/>
              </w:rPr>
              <w:lastRenderedPageBreak/>
              <w:t>родителей и педагогов</w:t>
            </w:r>
            <w:proofErr w:type="gramStart"/>
            <w:r w:rsidRPr="00DF0C6C">
              <w:rPr>
                <w:rFonts w:ascii="Times New Roman" w:eastAsia="Times New Roman" w:hAnsi="Times New Roman" w:cs="Times New Roman"/>
                <w:sz w:val="24"/>
                <w:szCs w:val="24"/>
                <w:lang w:eastAsia="ru-RU"/>
              </w:rPr>
              <w:br/>
              <w:t>-</w:t>
            </w:r>
            <w:proofErr w:type="gramEnd"/>
            <w:r w:rsidRPr="00DF0C6C">
              <w:rPr>
                <w:rFonts w:ascii="Times New Roman" w:eastAsia="Times New Roman" w:hAnsi="Times New Roman" w:cs="Times New Roman"/>
                <w:sz w:val="24"/>
                <w:szCs w:val="24"/>
                <w:lang w:eastAsia="ru-RU"/>
              </w:rPr>
              <w:t>предметников по вопросам </w:t>
            </w:r>
            <w:r w:rsidRPr="00DF0C6C">
              <w:rPr>
                <w:rFonts w:ascii="Times New Roman" w:eastAsia="Times New Roman" w:hAnsi="Times New Roman" w:cs="Times New Roman"/>
                <w:sz w:val="24"/>
                <w:szCs w:val="24"/>
                <w:lang w:eastAsia="ru-RU"/>
              </w:rPr>
              <w:br/>
              <w:t>сопровождения учащихся.</w:t>
            </w:r>
            <w:r w:rsidRPr="00DF0C6C">
              <w:rPr>
                <w:rFonts w:ascii="Times New Roman" w:eastAsia="Times New Roman" w:hAnsi="Times New Roman" w:cs="Times New Roman"/>
                <w:sz w:val="24"/>
                <w:szCs w:val="24"/>
                <w:lang w:eastAsia="ru-RU"/>
              </w:rPr>
              <w:br/>
              <w:t>Осуществляет взаимодействие со специалистами школы.</w:t>
            </w:r>
            <w:r w:rsidRPr="00DF0C6C">
              <w:rPr>
                <w:rFonts w:ascii="Times New Roman" w:eastAsia="Times New Roman" w:hAnsi="Times New Roman" w:cs="Times New Roman"/>
                <w:sz w:val="24"/>
                <w:szCs w:val="24"/>
                <w:lang w:eastAsia="ru-RU"/>
              </w:rPr>
              <w:br/>
              <w:t xml:space="preserve">Отслеживает динамику </w:t>
            </w:r>
            <w:proofErr w:type="gramStart"/>
            <w:r w:rsidRPr="00DF0C6C">
              <w:rPr>
                <w:rFonts w:ascii="Times New Roman" w:eastAsia="Times New Roman" w:hAnsi="Times New Roman" w:cs="Times New Roman"/>
                <w:sz w:val="24"/>
                <w:szCs w:val="24"/>
                <w:lang w:eastAsia="ru-RU"/>
              </w:rPr>
              <w:t>коррекционной</w:t>
            </w:r>
            <w:proofErr w:type="gramEnd"/>
            <w:r w:rsidRPr="00DF0C6C">
              <w:rPr>
                <w:rFonts w:ascii="Times New Roman" w:eastAsia="Times New Roman" w:hAnsi="Times New Roman" w:cs="Times New Roman"/>
                <w:sz w:val="24"/>
                <w:szCs w:val="24"/>
                <w:lang w:eastAsia="ru-RU"/>
              </w:rPr>
              <w:t xml:space="preserve"> работы с учащимся.</w:t>
            </w:r>
          </w:p>
        </w:tc>
      </w:tr>
      <w:tr w:rsidR="003F47E3" w:rsidRPr="00DF0C6C" w:rsidTr="00D23F2C">
        <w:trPr>
          <w:tblCellSpacing w:w="0" w:type="dxa"/>
        </w:trPr>
        <w:tc>
          <w:tcPr>
            <w:tcW w:w="180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r>
            <w:proofErr w:type="gramStart"/>
            <w:r>
              <w:rPr>
                <w:rFonts w:ascii="Times New Roman" w:eastAsia="Times New Roman" w:hAnsi="Times New Roman" w:cs="Times New Roman"/>
                <w:sz w:val="24"/>
                <w:szCs w:val="24"/>
                <w:lang w:eastAsia="ru-RU"/>
              </w:rPr>
              <w:t>Учителя</w:t>
            </w:r>
            <w:r w:rsidRPr="00DF0C6C">
              <w:rPr>
                <w:rFonts w:ascii="Times New Roman" w:eastAsia="Times New Roman" w:hAnsi="Times New Roman" w:cs="Times New Roman"/>
                <w:sz w:val="24"/>
                <w:szCs w:val="24"/>
                <w:lang w:eastAsia="ru-RU"/>
              </w:rPr>
              <w:t>-предметник</w:t>
            </w:r>
            <w:proofErr w:type="gramEnd"/>
          </w:p>
        </w:tc>
        <w:tc>
          <w:tcPr>
            <w:tcW w:w="255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Участие в экспертных опросах</w:t>
            </w:r>
            <w:r w:rsidRPr="00DF0C6C">
              <w:rPr>
                <w:rFonts w:ascii="Times New Roman" w:eastAsia="Times New Roman" w:hAnsi="Times New Roman" w:cs="Times New Roman"/>
                <w:sz w:val="24"/>
                <w:szCs w:val="24"/>
                <w:lang w:eastAsia="ru-RU"/>
              </w:rPr>
              <w:br/>
              <w:t>на этапе диагностического </w:t>
            </w:r>
            <w:r w:rsidRPr="00DF0C6C">
              <w:rPr>
                <w:rFonts w:ascii="Times New Roman" w:eastAsia="Times New Roman" w:hAnsi="Times New Roman" w:cs="Times New Roman"/>
                <w:sz w:val="24"/>
                <w:szCs w:val="24"/>
                <w:lang w:eastAsia="ru-RU"/>
              </w:rPr>
              <w:br/>
              <w:t>минимума.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Предоставление необходимой</w:t>
            </w:r>
            <w:r w:rsidRPr="00DF0C6C">
              <w:rPr>
                <w:rFonts w:ascii="Times New Roman" w:eastAsia="Times New Roman" w:hAnsi="Times New Roman" w:cs="Times New Roman"/>
                <w:sz w:val="24"/>
                <w:szCs w:val="24"/>
                <w:lang w:eastAsia="ru-RU"/>
              </w:rPr>
              <w:br/>
              <w:t>информации классному</w:t>
            </w:r>
            <w:r w:rsidRPr="00DF0C6C">
              <w:rPr>
                <w:rFonts w:ascii="Times New Roman" w:eastAsia="Times New Roman" w:hAnsi="Times New Roman" w:cs="Times New Roman"/>
                <w:sz w:val="24"/>
                <w:szCs w:val="24"/>
                <w:lang w:eastAsia="ru-RU"/>
              </w:rPr>
              <w:br/>
              <w:t>руководителю и специалистам в</w:t>
            </w:r>
            <w:r w:rsidRPr="00DF0C6C">
              <w:rPr>
                <w:rFonts w:ascii="Times New Roman" w:eastAsia="Times New Roman" w:hAnsi="Times New Roman" w:cs="Times New Roman"/>
                <w:sz w:val="24"/>
                <w:szCs w:val="24"/>
                <w:lang w:eastAsia="ru-RU"/>
              </w:rPr>
              <w:br/>
              <w:t>рамках их подготовки к </w:t>
            </w:r>
            <w:r w:rsidRPr="00DF0C6C">
              <w:rPr>
                <w:rFonts w:ascii="Times New Roman" w:eastAsia="Times New Roman" w:hAnsi="Times New Roman" w:cs="Times New Roman"/>
                <w:sz w:val="24"/>
                <w:szCs w:val="24"/>
                <w:lang w:eastAsia="ru-RU"/>
              </w:rPr>
              <w:br/>
              <w:t>консилиуму.</w:t>
            </w:r>
          </w:p>
        </w:tc>
        <w:tc>
          <w:tcPr>
            <w:tcW w:w="262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П</w:t>
            </w:r>
            <w:r w:rsidRPr="00DF0C6C">
              <w:rPr>
                <w:rFonts w:ascii="Times New Roman" w:eastAsia="Times New Roman" w:hAnsi="Times New Roman" w:cs="Times New Roman"/>
                <w:sz w:val="24"/>
                <w:szCs w:val="24"/>
                <w:lang w:eastAsia="ru-RU"/>
              </w:rPr>
              <w:t>риним</w:t>
            </w:r>
            <w:r>
              <w:rPr>
                <w:rFonts w:ascii="Times New Roman" w:eastAsia="Times New Roman" w:hAnsi="Times New Roman" w:cs="Times New Roman"/>
                <w:sz w:val="24"/>
                <w:szCs w:val="24"/>
                <w:lang w:eastAsia="ru-RU"/>
              </w:rPr>
              <w:t xml:space="preserve">ает участие в работе консилиума, готовит результаты отслеживания уровня учебных достижений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готовит рекомендации по коррекции</w:t>
            </w:r>
          </w:p>
        </w:tc>
        <w:tc>
          <w:tcPr>
            <w:tcW w:w="247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Участие в групповых и индивидуальных</w:t>
            </w:r>
            <w:r w:rsidRPr="00DF0C6C">
              <w:rPr>
                <w:rFonts w:ascii="Times New Roman" w:eastAsia="Times New Roman" w:hAnsi="Times New Roman" w:cs="Times New Roman"/>
                <w:sz w:val="24"/>
                <w:szCs w:val="24"/>
                <w:lang w:eastAsia="ru-RU"/>
              </w:rPr>
              <w:br/>
              <w:t>консультациях, проводимых психологом, логопедом,</w:t>
            </w:r>
            <w:r w:rsidRPr="00DF0C6C">
              <w:rPr>
                <w:rFonts w:ascii="Times New Roman" w:eastAsia="Times New Roman" w:hAnsi="Times New Roman" w:cs="Times New Roman"/>
                <w:sz w:val="24"/>
                <w:szCs w:val="24"/>
                <w:lang w:eastAsia="ru-RU"/>
              </w:rPr>
              <w:br/>
              <w:t>завучем или медиком.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Разработка индивидуальных стратегий</w:t>
            </w:r>
            <w:r w:rsidRPr="00DF0C6C">
              <w:rPr>
                <w:rFonts w:ascii="Times New Roman" w:eastAsia="Times New Roman" w:hAnsi="Times New Roman" w:cs="Times New Roman"/>
                <w:sz w:val="24"/>
                <w:szCs w:val="24"/>
                <w:lang w:eastAsia="ru-RU"/>
              </w:rPr>
              <w:br/>
              <w:t>педагогического сопровождения </w:t>
            </w:r>
            <w:r w:rsidRPr="00DF0C6C">
              <w:rPr>
                <w:rFonts w:ascii="Times New Roman" w:eastAsia="Times New Roman" w:hAnsi="Times New Roman" w:cs="Times New Roman"/>
                <w:sz w:val="24"/>
                <w:szCs w:val="24"/>
                <w:lang w:eastAsia="ru-RU"/>
              </w:rPr>
              <w:br/>
              <w:t>конкретных учащихся и их</w:t>
            </w:r>
            <w:r w:rsidRPr="00DF0C6C">
              <w:rPr>
                <w:rFonts w:ascii="Times New Roman" w:eastAsia="Times New Roman" w:hAnsi="Times New Roman" w:cs="Times New Roman"/>
                <w:sz w:val="24"/>
                <w:szCs w:val="24"/>
                <w:lang w:eastAsia="ru-RU"/>
              </w:rPr>
              <w:br/>
              <w:t>последующая реализация.</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Консультирование родителей.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Участие в методических семинарах,</w:t>
            </w:r>
            <w:r w:rsidRPr="00DF0C6C">
              <w:rPr>
                <w:rFonts w:ascii="Times New Roman" w:eastAsia="Times New Roman" w:hAnsi="Times New Roman" w:cs="Times New Roman"/>
                <w:sz w:val="24"/>
                <w:szCs w:val="24"/>
                <w:lang w:eastAsia="ru-RU"/>
              </w:rPr>
              <w:br/>
              <w:t>посвященных содержанию </w:t>
            </w:r>
            <w:r w:rsidRPr="00DF0C6C">
              <w:rPr>
                <w:rFonts w:ascii="Times New Roman" w:eastAsia="Times New Roman" w:hAnsi="Times New Roman" w:cs="Times New Roman"/>
                <w:sz w:val="24"/>
                <w:szCs w:val="24"/>
                <w:lang w:eastAsia="ru-RU"/>
              </w:rPr>
              <w:br/>
              <w:t>сопровождающей деятельности. </w:t>
            </w:r>
          </w:p>
        </w:tc>
      </w:tr>
      <w:tr w:rsidR="003F47E3" w:rsidRPr="00DF0C6C" w:rsidTr="00D23F2C">
        <w:trPr>
          <w:tblCellSpacing w:w="0" w:type="dxa"/>
        </w:trPr>
        <w:tc>
          <w:tcPr>
            <w:tcW w:w="180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Медицинский работник</w:t>
            </w:r>
          </w:p>
        </w:tc>
        <w:tc>
          <w:tcPr>
            <w:tcW w:w="255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 xml:space="preserve">Просматривает медицинские карты, при необходимости </w:t>
            </w:r>
            <w:r w:rsidRPr="00DF0C6C">
              <w:rPr>
                <w:rFonts w:ascii="Times New Roman" w:eastAsia="Times New Roman" w:hAnsi="Times New Roman" w:cs="Times New Roman"/>
                <w:sz w:val="24"/>
                <w:szCs w:val="24"/>
                <w:lang w:eastAsia="ru-RU"/>
              </w:rPr>
              <w:lastRenderedPageBreak/>
              <w:t>получает дополнительную информацию от родителей или из поликлиники, а также готовит выписки для обсуждения на консилиуме</w:t>
            </w:r>
          </w:p>
        </w:tc>
        <w:tc>
          <w:tcPr>
            <w:tcW w:w="2625" w:type="dxa"/>
            <w:hideMark/>
          </w:tcPr>
          <w:p w:rsidR="003F47E3" w:rsidRPr="00DF0C6C" w:rsidRDefault="003F47E3" w:rsidP="00D23F2C">
            <w:pPr>
              <w:spacing w:after="24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lastRenderedPageBreak/>
              <w:br/>
              <w:t xml:space="preserve">Принимает участие в работе консилиума, доводит информацию о </w:t>
            </w:r>
            <w:r w:rsidRPr="00DF0C6C">
              <w:rPr>
                <w:rFonts w:ascii="Times New Roman" w:eastAsia="Times New Roman" w:hAnsi="Times New Roman" w:cs="Times New Roman"/>
                <w:sz w:val="24"/>
                <w:szCs w:val="24"/>
                <w:lang w:eastAsia="ru-RU"/>
              </w:rPr>
              <w:lastRenderedPageBreak/>
              <w:t>состоянии здоровья и физических особенностях школьников до всех участников консилиума.</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Участие в разработке стратегии</w:t>
            </w:r>
            <w:r w:rsidRPr="00DF0C6C">
              <w:rPr>
                <w:rFonts w:ascii="Times New Roman" w:eastAsia="Times New Roman" w:hAnsi="Times New Roman" w:cs="Times New Roman"/>
                <w:sz w:val="24"/>
                <w:szCs w:val="24"/>
                <w:lang w:eastAsia="ru-RU"/>
              </w:rPr>
              <w:br/>
              <w:t>сопровождения. </w:t>
            </w:r>
          </w:p>
        </w:tc>
        <w:tc>
          <w:tcPr>
            <w:tcW w:w="247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lastRenderedPageBreak/>
              <w:br/>
              <w:t xml:space="preserve">Отслеживает состояние здоровья </w:t>
            </w:r>
            <w:proofErr w:type="gramStart"/>
            <w:r w:rsidRPr="00DF0C6C">
              <w:rPr>
                <w:rFonts w:ascii="Times New Roman" w:eastAsia="Times New Roman" w:hAnsi="Times New Roman" w:cs="Times New Roman"/>
                <w:sz w:val="24"/>
                <w:szCs w:val="24"/>
                <w:lang w:eastAsia="ru-RU"/>
              </w:rPr>
              <w:t>обучающегося</w:t>
            </w:r>
            <w:proofErr w:type="gramEnd"/>
            <w:r w:rsidRPr="00DF0C6C">
              <w:rPr>
                <w:rFonts w:ascii="Times New Roman" w:eastAsia="Times New Roman" w:hAnsi="Times New Roman" w:cs="Times New Roman"/>
                <w:sz w:val="24"/>
                <w:szCs w:val="24"/>
                <w:lang w:eastAsia="ru-RU"/>
              </w:rPr>
              <w:t>.</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lastRenderedPageBreak/>
              <w:t>Консультирование родителей, педагогов и специалистов школы.</w:t>
            </w:r>
          </w:p>
        </w:tc>
      </w:tr>
      <w:tr w:rsidR="003F47E3" w:rsidRPr="00DF0C6C" w:rsidTr="00D23F2C">
        <w:trPr>
          <w:tblCellSpacing w:w="0" w:type="dxa"/>
        </w:trPr>
        <w:tc>
          <w:tcPr>
            <w:tcW w:w="180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lastRenderedPageBreak/>
              <w:br/>
              <w:t xml:space="preserve">Заместитель директора </w:t>
            </w:r>
          </w:p>
        </w:tc>
        <w:tc>
          <w:tcPr>
            <w:tcW w:w="2550"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Организация работы консилиума.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Собирает информацию о тех учениках, в отношении которых предстоит индивидуальное обсуждение, и разрабатывает схему проведения консилиумов, готовит необходимую документацию – бланки протоколов консилиумов. </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Организационная помощь в </w:t>
            </w:r>
            <w:r w:rsidRPr="00DF0C6C">
              <w:rPr>
                <w:rFonts w:ascii="Times New Roman" w:eastAsia="Times New Roman" w:hAnsi="Times New Roman" w:cs="Times New Roman"/>
                <w:sz w:val="24"/>
                <w:szCs w:val="24"/>
                <w:lang w:eastAsia="ru-RU"/>
              </w:rPr>
              <w:br/>
              <w:t xml:space="preserve">проведении </w:t>
            </w:r>
            <w:proofErr w:type="gramStart"/>
            <w:r w:rsidRPr="00DF0C6C">
              <w:rPr>
                <w:rFonts w:ascii="Times New Roman" w:eastAsia="Times New Roman" w:hAnsi="Times New Roman" w:cs="Times New Roman"/>
                <w:sz w:val="24"/>
                <w:szCs w:val="24"/>
                <w:lang w:eastAsia="ru-RU"/>
              </w:rPr>
              <w:t>основных</w:t>
            </w:r>
            <w:proofErr w:type="gramEnd"/>
            <w:r w:rsidRPr="00DF0C6C">
              <w:rPr>
                <w:rFonts w:ascii="Times New Roman" w:eastAsia="Times New Roman" w:hAnsi="Times New Roman" w:cs="Times New Roman"/>
                <w:sz w:val="24"/>
                <w:szCs w:val="24"/>
                <w:lang w:eastAsia="ru-RU"/>
              </w:rPr>
              <w:t> </w:t>
            </w:r>
            <w:r w:rsidRPr="00DF0C6C">
              <w:rPr>
                <w:rFonts w:ascii="Times New Roman" w:eastAsia="Times New Roman" w:hAnsi="Times New Roman" w:cs="Times New Roman"/>
                <w:sz w:val="24"/>
                <w:szCs w:val="24"/>
                <w:lang w:eastAsia="ru-RU"/>
              </w:rPr>
              <w:br/>
              <w:t>диагностических мероприятий.</w:t>
            </w:r>
          </w:p>
        </w:tc>
        <w:tc>
          <w:tcPr>
            <w:tcW w:w="2625" w:type="dxa"/>
            <w:hideMark/>
          </w:tcPr>
          <w:p w:rsidR="003F47E3" w:rsidRPr="00DF0C6C" w:rsidRDefault="003F47E3" w:rsidP="00D23F2C">
            <w:pPr>
              <w:spacing w:after="24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Принимает участие в работе консилиума.</w:t>
            </w:r>
            <w:r w:rsidRPr="00DF0C6C">
              <w:rPr>
                <w:rFonts w:ascii="Times New Roman" w:eastAsia="Times New Roman" w:hAnsi="Times New Roman" w:cs="Times New Roman"/>
                <w:sz w:val="24"/>
                <w:szCs w:val="24"/>
                <w:lang w:eastAsia="ru-RU"/>
              </w:rPr>
              <w:br/>
            </w:r>
            <w:r w:rsidRPr="00DF0C6C">
              <w:rPr>
                <w:rFonts w:ascii="Times New Roman" w:eastAsia="Times New Roman" w:hAnsi="Times New Roman" w:cs="Times New Roman"/>
                <w:sz w:val="24"/>
                <w:szCs w:val="24"/>
                <w:lang w:eastAsia="ru-RU"/>
              </w:rPr>
              <w:br/>
              <w:t>Участие в разработке стратегии</w:t>
            </w:r>
            <w:r w:rsidRPr="00DF0C6C">
              <w:rPr>
                <w:rFonts w:ascii="Times New Roman" w:eastAsia="Times New Roman" w:hAnsi="Times New Roman" w:cs="Times New Roman"/>
                <w:sz w:val="24"/>
                <w:szCs w:val="24"/>
                <w:lang w:eastAsia="ru-RU"/>
              </w:rPr>
              <w:br/>
              <w:t>сопровождения. </w:t>
            </w:r>
          </w:p>
        </w:tc>
        <w:tc>
          <w:tcPr>
            <w:tcW w:w="2475" w:type="dxa"/>
            <w:hideMark/>
          </w:tcPr>
          <w:p w:rsidR="003F47E3" w:rsidRPr="00DF0C6C" w:rsidRDefault="003F47E3" w:rsidP="00D23F2C">
            <w:pPr>
              <w:spacing w:after="0" w:line="240" w:lineRule="auto"/>
              <w:rPr>
                <w:rFonts w:ascii="Times New Roman" w:eastAsia="Times New Roman" w:hAnsi="Times New Roman" w:cs="Times New Roman"/>
                <w:sz w:val="24"/>
                <w:szCs w:val="24"/>
                <w:lang w:eastAsia="ru-RU"/>
              </w:rPr>
            </w:pPr>
            <w:r w:rsidRPr="00DF0C6C">
              <w:rPr>
                <w:rFonts w:ascii="Times New Roman" w:eastAsia="Times New Roman" w:hAnsi="Times New Roman" w:cs="Times New Roman"/>
                <w:sz w:val="24"/>
                <w:szCs w:val="24"/>
                <w:lang w:eastAsia="ru-RU"/>
              </w:rPr>
              <w:br/>
              <w:t xml:space="preserve">Отслеживает выполнение данных консилиумом рекомендаций для работы </w:t>
            </w:r>
            <w:proofErr w:type="gramStart"/>
            <w:r w:rsidRPr="00DF0C6C">
              <w:rPr>
                <w:rFonts w:ascii="Times New Roman" w:eastAsia="Times New Roman" w:hAnsi="Times New Roman" w:cs="Times New Roman"/>
                <w:sz w:val="24"/>
                <w:szCs w:val="24"/>
                <w:lang w:eastAsia="ru-RU"/>
              </w:rPr>
              <w:t>с</w:t>
            </w:r>
            <w:proofErr w:type="gramEnd"/>
            <w:r w:rsidRPr="00DF0C6C">
              <w:rPr>
                <w:rFonts w:ascii="Times New Roman" w:eastAsia="Times New Roman" w:hAnsi="Times New Roman" w:cs="Times New Roman"/>
                <w:sz w:val="24"/>
                <w:szCs w:val="24"/>
                <w:lang w:eastAsia="ru-RU"/>
              </w:rPr>
              <w:t xml:space="preserve"> обучающимся.</w:t>
            </w:r>
            <w:r w:rsidRPr="00DF0C6C">
              <w:rPr>
                <w:rFonts w:ascii="Times New Roman" w:eastAsia="Times New Roman" w:hAnsi="Times New Roman" w:cs="Times New Roman"/>
                <w:sz w:val="24"/>
                <w:szCs w:val="24"/>
                <w:lang w:eastAsia="ru-RU"/>
              </w:rPr>
              <w:br/>
              <w:t>Координирует работу педагогов и специалистов школы.</w:t>
            </w:r>
          </w:p>
        </w:tc>
      </w:tr>
    </w:tbl>
    <w:p w:rsidR="003F47E3" w:rsidRPr="00DF0C6C" w:rsidRDefault="003F47E3" w:rsidP="003F47E3">
      <w:pPr>
        <w:spacing w:after="0"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b/>
          <w:bCs/>
          <w:color w:val="000000"/>
          <w:sz w:val="27"/>
          <w:szCs w:val="27"/>
          <w:lang w:eastAsia="ru-RU"/>
        </w:rPr>
        <w:t>Приложение №2</w:t>
      </w:r>
      <w:r w:rsidRPr="00DF0C6C">
        <w:rPr>
          <w:rFonts w:ascii="Times New Roman" w:eastAsia="Times New Roman" w:hAnsi="Times New Roman" w:cs="Times New Roman"/>
          <w:color w:val="000000"/>
          <w:sz w:val="27"/>
          <w:szCs w:val="27"/>
          <w:lang w:eastAsia="ru-RU"/>
        </w:rPr>
        <w:br/>
      </w:r>
      <w:r w:rsidRPr="00DF0C6C">
        <w:rPr>
          <w:rFonts w:ascii="Times New Roman" w:eastAsia="Times New Roman" w:hAnsi="Times New Roman" w:cs="Times New Roman"/>
          <w:color w:val="000000"/>
          <w:sz w:val="27"/>
          <w:szCs w:val="27"/>
          <w:lang w:eastAsia="ru-RU"/>
        </w:rPr>
        <w:br/>
      </w:r>
      <w:r w:rsidRPr="00DF0C6C">
        <w:rPr>
          <w:rFonts w:ascii="Times New Roman" w:eastAsia="Times New Roman" w:hAnsi="Times New Roman" w:cs="Times New Roman"/>
          <w:b/>
          <w:bCs/>
          <w:i/>
          <w:iCs/>
          <w:color w:val="000000"/>
          <w:sz w:val="27"/>
          <w:szCs w:val="27"/>
          <w:lang w:eastAsia="ru-RU"/>
        </w:rPr>
        <w:t>Педагогическая характеристика</w:t>
      </w:r>
      <w:r w:rsidRPr="00DF0C6C">
        <w:rPr>
          <w:rFonts w:ascii="Times New Roman" w:eastAsia="Times New Roman" w:hAnsi="Times New Roman" w:cs="Times New Roman"/>
          <w:color w:val="000000"/>
          <w:sz w:val="27"/>
          <w:szCs w:val="27"/>
          <w:lang w:eastAsia="ru-RU"/>
        </w:rPr>
        <w:br/>
        <w:t>1) Общие сведения о ребенке:</w:t>
      </w:r>
    </w:p>
    <w:p w:rsidR="003F47E3" w:rsidRPr="00DF0C6C" w:rsidRDefault="003F47E3" w:rsidP="003F47E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время пребывания в данном коллективе;</w:t>
      </w:r>
    </w:p>
    <w:p w:rsidR="003F47E3" w:rsidRPr="00DF0C6C" w:rsidRDefault="003F47E3" w:rsidP="003F47E3">
      <w:pPr>
        <w:numPr>
          <w:ilvl w:val="0"/>
          <w:numId w:val="2"/>
        </w:numPr>
        <w:spacing w:before="100" w:beforeAutospacing="1" w:after="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краткая характеристика отношений в семье (комфортность, полная, неполная семья, характеристика отношений между родителями, тип семейного воспитания).</w:t>
      </w:r>
      <w:r w:rsidRPr="00DF0C6C">
        <w:rPr>
          <w:rFonts w:ascii="Times New Roman" w:eastAsia="Times New Roman" w:hAnsi="Times New Roman" w:cs="Times New Roman"/>
          <w:color w:val="000000"/>
          <w:sz w:val="27"/>
          <w:szCs w:val="27"/>
          <w:lang w:eastAsia="ru-RU"/>
        </w:rPr>
        <w:br/>
        <w:t>2) Качественные характеристики учебной деятельности:</w:t>
      </w:r>
    </w:p>
    <w:p w:rsidR="003F47E3" w:rsidRPr="00DF0C6C" w:rsidRDefault="003F47E3" w:rsidP="003F47E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трудности и особенности, проявляющиеся при подготовке домашних заданий;</w:t>
      </w:r>
    </w:p>
    <w:p w:rsidR="003F47E3" w:rsidRPr="00DF0C6C" w:rsidRDefault="003F47E3" w:rsidP="003F47E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lastRenderedPageBreak/>
        <w:br/>
        <w:t>трудности и особенности, проявляющиеся при устных и письменных ответах на уроке, особенности ответов у доски;</w:t>
      </w:r>
    </w:p>
    <w:p w:rsidR="003F47E3" w:rsidRPr="00DF0C6C" w:rsidRDefault="003F47E3" w:rsidP="003F47E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трудности и особенности, возникающие при выполнении творческих заданий и рутинной трудоёмкой работы;</w:t>
      </w:r>
    </w:p>
    <w:p w:rsidR="003F47E3" w:rsidRPr="00DF0C6C" w:rsidRDefault="003F47E3" w:rsidP="003F47E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трудности, возникающие в процессе усвоения нового материала или повторения пройденного;</w:t>
      </w:r>
    </w:p>
    <w:p w:rsidR="003F47E3" w:rsidRPr="00DF0C6C" w:rsidRDefault="003F47E3" w:rsidP="003F47E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особенности запоминания учебного материала;</w:t>
      </w:r>
    </w:p>
    <w:p w:rsidR="003F47E3" w:rsidRPr="00DF0C6C" w:rsidRDefault="003F47E3" w:rsidP="003F47E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виды заданий или учебного материала, вызывающие наибольшие трудности;</w:t>
      </w:r>
    </w:p>
    <w:p w:rsidR="003F47E3" w:rsidRPr="00DF0C6C" w:rsidRDefault="003F47E3" w:rsidP="003F47E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предполагаемые причины описанных трудностей и особенностей.</w:t>
      </w:r>
    </w:p>
    <w:p w:rsidR="003F47E3" w:rsidRPr="00DF0C6C" w:rsidRDefault="003F47E3" w:rsidP="003F47E3">
      <w:pPr>
        <w:spacing w:after="0"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3) Количественные показатели учебной деятельности:</w:t>
      </w:r>
    </w:p>
    <w:p w:rsidR="003F47E3" w:rsidRPr="00DF0C6C" w:rsidRDefault="003F47E3" w:rsidP="003F47E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успеваемость по основным предметам;</w:t>
      </w:r>
    </w:p>
    <w:p w:rsidR="003F47E3" w:rsidRPr="00DF0C6C" w:rsidRDefault="003F47E3" w:rsidP="003F47E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предполагаемые причины низкой или неровной успеваемости;</w:t>
      </w:r>
    </w:p>
    <w:p w:rsidR="003F47E3" w:rsidRPr="00DF0C6C" w:rsidRDefault="003F47E3" w:rsidP="003F47E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показатели поведения и общения в учебных ситуациях;</w:t>
      </w:r>
    </w:p>
    <w:p w:rsidR="003F47E3" w:rsidRPr="00DF0C6C" w:rsidRDefault="003F47E3" w:rsidP="003F47E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описание и оценка поведения с точки зрения учебной активности и заинтересованности;</w:t>
      </w:r>
      <w:r w:rsidRPr="00DF0C6C">
        <w:rPr>
          <w:rFonts w:ascii="Times New Roman" w:eastAsia="Times New Roman" w:hAnsi="Times New Roman" w:cs="Times New Roman"/>
          <w:color w:val="000000"/>
          <w:sz w:val="27"/>
          <w:szCs w:val="27"/>
          <w:lang w:eastAsia="ru-RU"/>
        </w:rPr>
        <w:br/>
        <w:t>описание и оценка поведения с точки зрения соблюдения общественных правил;</w:t>
      </w:r>
    </w:p>
    <w:p w:rsidR="003F47E3" w:rsidRPr="00DF0C6C" w:rsidRDefault="003F47E3" w:rsidP="003F47E3">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индивидуальные особенности и трудности, возникающие в процессе общения с педагогами и сверстниками.</w:t>
      </w:r>
    </w:p>
    <w:p w:rsidR="003F47E3" w:rsidRPr="00DF0C6C" w:rsidRDefault="003F47E3" w:rsidP="003F47E3">
      <w:pPr>
        <w:spacing w:after="0"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4) Показатели эмоционального состояния в учебных ситуациях:</w:t>
      </w:r>
    </w:p>
    <w:p w:rsidR="003F47E3" w:rsidRPr="00DF0C6C" w:rsidRDefault="003F47E3" w:rsidP="003F47E3">
      <w:pPr>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описание "типичного" для школьника эмоционального состояния на уроке;</w:t>
      </w:r>
    </w:p>
    <w:p w:rsidR="003F47E3" w:rsidRPr="00DF0C6C" w:rsidRDefault="003F47E3" w:rsidP="003F47E3">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описание ситуаций, вызывающих у учащегося различные эмоциональные трудности (плач, раздражение, агрессия, испуг и т.д.).</w:t>
      </w:r>
    </w:p>
    <w:p w:rsidR="003F47E3" w:rsidRPr="00DF0C6C" w:rsidRDefault="003F47E3" w:rsidP="003F47E3">
      <w:pPr>
        <w:spacing w:after="0"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lastRenderedPageBreak/>
        <w:br/>
        <w:t>При подготовке к консилиуму педагог собирает и обрабатывает информацию от учителей - предметников, систематизирует собственные наблюдения. Давая характеристику конкретному школьнику, классный руководитель и педагог останавливаются только на тех показателях, которые содержат важную для работы консилиума информацию.</w:t>
      </w:r>
      <w:r w:rsidRPr="00DF0C6C">
        <w:rPr>
          <w:rFonts w:ascii="Times New Roman" w:eastAsia="Times New Roman" w:hAnsi="Times New Roman" w:cs="Times New Roman"/>
          <w:color w:val="000000"/>
          <w:sz w:val="27"/>
          <w:szCs w:val="27"/>
          <w:lang w:eastAsia="ru-RU"/>
        </w:rPr>
        <w:br/>
      </w:r>
      <w:r w:rsidRPr="00DF0C6C">
        <w:rPr>
          <w:rFonts w:ascii="Times New Roman" w:eastAsia="Times New Roman" w:hAnsi="Times New Roman" w:cs="Times New Roman"/>
          <w:b/>
          <w:bCs/>
          <w:i/>
          <w:iCs/>
          <w:color w:val="000000"/>
          <w:sz w:val="27"/>
          <w:szCs w:val="27"/>
          <w:lang w:eastAsia="ru-RU"/>
        </w:rPr>
        <w:t>Медицинская характеристика</w:t>
      </w:r>
      <w:r w:rsidRPr="00DF0C6C">
        <w:rPr>
          <w:rFonts w:ascii="Times New Roman" w:eastAsia="Times New Roman" w:hAnsi="Times New Roman" w:cs="Times New Roman"/>
          <w:color w:val="000000"/>
          <w:sz w:val="27"/>
          <w:szCs w:val="27"/>
          <w:lang w:eastAsia="ru-RU"/>
        </w:rPr>
        <w:br/>
        <w:t>1) Физическое состояние ребёнка на момент проведения консилиума:</w:t>
      </w:r>
    </w:p>
    <w:p w:rsidR="003F47E3" w:rsidRPr="00DF0C6C" w:rsidRDefault="003F47E3" w:rsidP="003F47E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соответствие физического развития возрастным нормам;</w:t>
      </w:r>
    </w:p>
    <w:p w:rsidR="003F47E3" w:rsidRPr="00DF0C6C" w:rsidRDefault="003F47E3" w:rsidP="003F47E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состояние органов зрения, слуха, костно - мышечной системы;</w:t>
      </w:r>
    </w:p>
    <w:p w:rsidR="003F47E3" w:rsidRPr="00DF0C6C" w:rsidRDefault="003F47E3" w:rsidP="003F47E3">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переносимость физических нагрузок (на основании данных учителя физкультуры);</w:t>
      </w:r>
    </w:p>
    <w:p w:rsidR="003F47E3" w:rsidRDefault="003F47E3" w:rsidP="003F47E3">
      <w:pPr>
        <w:numPr>
          <w:ilvl w:val="0"/>
          <w:numId w:val="5"/>
        </w:numPr>
        <w:spacing w:before="100" w:beforeAutospacing="1" w:after="0" w:afterAutospacing="1" w:line="240" w:lineRule="auto"/>
        <w:rPr>
          <w:rFonts w:ascii="Times New Roman" w:eastAsia="Times New Roman" w:hAnsi="Times New Roman" w:cs="Times New Roman"/>
          <w:color w:val="000000"/>
          <w:sz w:val="27"/>
          <w:szCs w:val="27"/>
          <w:lang w:eastAsia="ru-RU"/>
        </w:rPr>
      </w:pPr>
      <w:r w:rsidRPr="00AE6659">
        <w:rPr>
          <w:rFonts w:ascii="Times New Roman" w:eastAsia="Times New Roman" w:hAnsi="Times New Roman" w:cs="Times New Roman"/>
          <w:color w:val="000000"/>
          <w:sz w:val="27"/>
          <w:szCs w:val="27"/>
          <w:lang w:eastAsia="ru-RU"/>
        </w:rPr>
        <w:br/>
        <w:t>группа здоровья.</w:t>
      </w:r>
      <w:r w:rsidRPr="00AE6659">
        <w:rPr>
          <w:rFonts w:ascii="Times New Roman" w:eastAsia="Times New Roman" w:hAnsi="Times New Roman" w:cs="Times New Roman"/>
          <w:color w:val="000000"/>
          <w:sz w:val="27"/>
          <w:szCs w:val="27"/>
          <w:lang w:eastAsia="ru-RU"/>
        </w:rPr>
        <w:br/>
        <w:t>2) Факторы риска нарушения развития:</w:t>
      </w:r>
    </w:p>
    <w:p w:rsidR="003F47E3" w:rsidRPr="00DF0C6C" w:rsidRDefault="003F47E3" w:rsidP="003F47E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t>наличие в прошлом заболеваний и травм, которые могут сказаться на развитии ребёнка;</w:t>
      </w:r>
    </w:p>
    <w:p w:rsidR="003F47E3" w:rsidRPr="00DF0C6C" w:rsidRDefault="003F47E3" w:rsidP="003F47E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факторы риска по основным функциональным системам;</w:t>
      </w:r>
    </w:p>
    <w:p w:rsidR="003F47E3" w:rsidRPr="00DF0C6C" w:rsidRDefault="003F47E3" w:rsidP="003F47E3">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наличие хронических заболеваний;</w:t>
      </w:r>
      <w:r w:rsidRPr="00DF0C6C">
        <w:rPr>
          <w:rFonts w:ascii="Times New Roman" w:eastAsia="Times New Roman" w:hAnsi="Times New Roman" w:cs="Times New Roman"/>
          <w:color w:val="000000"/>
          <w:sz w:val="27"/>
          <w:szCs w:val="27"/>
          <w:lang w:eastAsia="ru-RU"/>
        </w:rPr>
        <w:br/>
        <w:t>характеристика заболеваемости за последний год.</w:t>
      </w:r>
    </w:p>
    <w:p w:rsidR="003F47E3" w:rsidRPr="00DF0C6C" w:rsidRDefault="003F47E3" w:rsidP="003F47E3">
      <w:pPr>
        <w:spacing w:after="0" w:line="240" w:lineRule="auto"/>
        <w:rPr>
          <w:rFonts w:ascii="Times New Roman" w:eastAsia="Times New Roman" w:hAnsi="Times New Roman" w:cs="Times New Roman"/>
          <w:color w:val="000000"/>
          <w:sz w:val="27"/>
          <w:szCs w:val="27"/>
          <w:lang w:eastAsia="ru-RU"/>
        </w:rPr>
      </w:pPr>
      <w:r w:rsidRPr="00DF0C6C">
        <w:rPr>
          <w:rFonts w:ascii="Times New Roman" w:eastAsia="Times New Roman" w:hAnsi="Times New Roman" w:cs="Times New Roman"/>
          <w:color w:val="000000"/>
          <w:sz w:val="27"/>
          <w:szCs w:val="27"/>
          <w:lang w:eastAsia="ru-RU"/>
        </w:rPr>
        <w:br/>
        <w:t>При подготовке характеристики школьный медик просматривает медицинские карты учащихся, получает, если это необходимо, дополнительную информацию от педагогов, родителей и/или из поликлиники, также готовит выписки для обсуждения на консилиуме.</w:t>
      </w:r>
    </w:p>
    <w:p w:rsidR="003F47E3" w:rsidRPr="00DF0C6C" w:rsidRDefault="003F47E3" w:rsidP="003F47E3">
      <w:pPr>
        <w:spacing w:after="0" w:line="240" w:lineRule="auto"/>
        <w:jc w:val="center"/>
        <w:rPr>
          <w:rFonts w:ascii="Times New Roman" w:eastAsia="Times New Roman" w:hAnsi="Times New Roman" w:cs="Times New Roman"/>
          <w:color w:val="000000"/>
          <w:sz w:val="27"/>
          <w:szCs w:val="27"/>
          <w:lang w:eastAsia="ru-RU"/>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color w:val="000000"/>
          <w:sz w:val="27"/>
          <w:szCs w:val="27"/>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p>
    <w:p w:rsidR="003F47E3" w:rsidRDefault="003F47E3" w:rsidP="003F47E3">
      <w:pPr>
        <w:shd w:val="clear" w:color="auto" w:fill="FFFFFF"/>
        <w:spacing w:after="0" w:line="300" w:lineRule="atLeast"/>
        <w:jc w:val="both"/>
        <w:rPr>
          <w:rFonts w:ascii="Verdana" w:eastAsia="Times New Roman" w:hAnsi="Verdana" w:cs="Times New Roman"/>
          <w:b/>
          <w:color w:val="000000"/>
          <w:sz w:val="28"/>
          <w:szCs w:val="20"/>
          <w:lang w:eastAsia="ru-RU"/>
        </w:rPr>
      </w:pPr>
      <w:bookmarkStart w:id="0" w:name="_GoBack"/>
      <w:bookmarkEnd w:id="0"/>
    </w:p>
    <w:sectPr w:rsidR="003F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1601"/>
    <w:multiLevelType w:val="multilevel"/>
    <w:tmpl w:val="A7EA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55AD5"/>
    <w:multiLevelType w:val="multilevel"/>
    <w:tmpl w:val="F1E0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218B4"/>
    <w:multiLevelType w:val="multilevel"/>
    <w:tmpl w:val="C59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02C32"/>
    <w:multiLevelType w:val="multilevel"/>
    <w:tmpl w:val="5D5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607E9D"/>
    <w:multiLevelType w:val="multilevel"/>
    <w:tmpl w:val="5560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07AA9"/>
    <w:multiLevelType w:val="multilevel"/>
    <w:tmpl w:val="F918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3E"/>
    <w:rsid w:val="001E114E"/>
    <w:rsid w:val="003F47E3"/>
    <w:rsid w:val="0051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2621</Words>
  <Characters>14945</Characters>
  <Application>Microsoft Office Word</Application>
  <DocSecurity>0</DocSecurity>
  <Lines>124</Lines>
  <Paragraphs>35</Paragraphs>
  <ScaleCrop>false</ScaleCrop>
  <Company>Home</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2016-11-29T10:36:00Z</dcterms:created>
  <dcterms:modified xsi:type="dcterms:W3CDTF">2016-11-29T10:38:00Z</dcterms:modified>
</cp:coreProperties>
</file>