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8E" w:rsidRPr="00DC635F" w:rsidRDefault="00BE678E" w:rsidP="00BE678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  <w:r w:rsidRPr="00DC63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Публикация статей в изданиях, рекомендованных </w:t>
      </w:r>
      <w:r w:rsidRPr="00DC635F"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ВАК МО и Н РФ:</w:t>
      </w:r>
    </w:p>
    <w:p w:rsidR="00BE678E" w:rsidRPr="00DC635F" w:rsidRDefault="00BE678E" w:rsidP="00BE678E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BE678E" w:rsidRPr="00DC635F" w:rsidRDefault="00BE678E" w:rsidP="00BE678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1. Елисеева О.Н. </w:t>
      </w:r>
      <w:proofErr w:type="spellStart"/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Гиперактивность</w:t>
      </w:r>
      <w:proofErr w:type="spellEnd"/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как психологический диагноз [Текст] //Дошкольное воспитание.- 2008. №8. С.108-114 (0,7 </w:t>
      </w:r>
      <w:proofErr w:type="spellStart"/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п.л</w:t>
      </w:r>
      <w:proofErr w:type="spellEnd"/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.).</w:t>
      </w:r>
    </w:p>
    <w:p w:rsidR="00BE678E" w:rsidRPr="00DC635F" w:rsidRDefault="00BE678E" w:rsidP="00BE678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2. Елисеева О.Н. Психолого-педагогическая технология коррекции агрессивных проявлений у </w:t>
      </w:r>
      <w:proofErr w:type="spellStart"/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гиперактивных</w:t>
      </w:r>
      <w:proofErr w:type="spellEnd"/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детей старшего дошкольного возраста [Текст] //Педагогическое образование в России. - 2012.№1. С.87-96 (0.5 </w:t>
      </w:r>
      <w:proofErr w:type="spellStart"/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п.л</w:t>
      </w:r>
      <w:proofErr w:type="spellEnd"/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.).</w:t>
      </w:r>
    </w:p>
    <w:p w:rsidR="00BE678E" w:rsidRPr="00DC635F" w:rsidRDefault="00BE678E" w:rsidP="00BE678E">
      <w:pPr>
        <w:shd w:val="clear" w:color="auto" w:fill="FFFFFF"/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3. Елисеева О.Н. Педагогическая помощь </w:t>
      </w:r>
      <w:proofErr w:type="spellStart"/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гиперактивным</w:t>
      </w:r>
      <w:proofErr w:type="spellEnd"/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детям старшего дошкольного возраста [Текст] //Дискуссия. -2012.№4(22). С154-159 (0.3 </w:t>
      </w:r>
      <w:proofErr w:type="spellStart"/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п.л</w:t>
      </w:r>
      <w:proofErr w:type="spellEnd"/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.).</w:t>
      </w:r>
    </w:p>
    <w:p w:rsidR="00BE678E" w:rsidRPr="00DC635F" w:rsidRDefault="00BE678E" w:rsidP="00BE678E">
      <w:pPr>
        <w:shd w:val="clear" w:color="auto" w:fill="FFFFFF"/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BE678E" w:rsidRPr="00DC635F" w:rsidRDefault="00BE678E" w:rsidP="00BE678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  <w:r w:rsidRPr="00DC635F"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Статьи, опубликованные в региональных, российских, международных сборниках статей:</w:t>
      </w:r>
    </w:p>
    <w:p w:rsidR="00BE678E" w:rsidRPr="00DC635F" w:rsidRDefault="00BE678E" w:rsidP="00BE678E">
      <w:pPr>
        <w:shd w:val="clear" w:color="auto" w:fill="FFFFFF"/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Елисеева О.Н.,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Н.Л.Лихачева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Агрессия как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антиповедение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старших </w:t>
      </w:r>
      <w:r w:rsidRPr="00DC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</w:t>
      </w:r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[Текст] </w:t>
      </w:r>
      <w:r w:rsidRPr="00DC635F">
        <w:rPr>
          <w:rFonts w:ascii="Times New Roman" w:eastAsia="Times New Roman" w:hAnsi="Times New Roman" w:cs="Times New Roman"/>
          <w:sz w:val="28"/>
          <w:szCs w:val="28"/>
          <w:lang w:eastAsia="ru-RU"/>
        </w:rPr>
        <w:t>//«</w:t>
      </w:r>
      <w:r w:rsidRPr="00DC63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DC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Знаменские чтения: Актуальные проблемы образования и науки», Сургут, 2010. С.54-57 (0,2п.л.)</w:t>
      </w:r>
    </w:p>
    <w:p w:rsidR="00BE678E" w:rsidRPr="00DC635F" w:rsidRDefault="00BE678E" w:rsidP="00BE678E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5. Елисеева О.Н.,</w:t>
      </w:r>
      <w:proofErr w:type="spellStart"/>
      <w:r w:rsidRPr="00DC635F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Н.Л.Лихачева</w:t>
      </w:r>
      <w:proofErr w:type="spellEnd"/>
      <w:r w:rsidRPr="00DC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Гиперактивные</w:t>
      </w:r>
      <w:proofErr w:type="spellEnd"/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дети как группа риска </w:t>
      </w:r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[Текст] </w:t>
      </w:r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//Материалы Всероссийской научно-практической конференции «Психология образования: реализация системно-</w:t>
      </w:r>
      <w:proofErr w:type="spellStart"/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деятельностного</w:t>
      </w:r>
      <w:proofErr w:type="spellEnd"/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подхода», Шадринск, 9 ноября 2011. С.38-43 (0.3п.л.)</w:t>
      </w:r>
    </w:p>
    <w:p w:rsidR="00BE678E" w:rsidRPr="00DC635F" w:rsidRDefault="00BE678E" w:rsidP="00BE678E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6. Елисеева О.Н.,</w:t>
      </w:r>
      <w:proofErr w:type="spellStart"/>
      <w:r w:rsidRPr="00DC635F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Н.Л.Лихачева</w:t>
      </w:r>
      <w:proofErr w:type="spellEnd"/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Коррекция </w:t>
      </w:r>
      <w:proofErr w:type="spellStart"/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гиперактивности</w:t>
      </w:r>
      <w:proofErr w:type="spellEnd"/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у детей старшего дошкольного возраст</w:t>
      </w:r>
      <w:proofErr w:type="gramStart"/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</w:t>
      </w:r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[</w:t>
      </w:r>
      <w:proofErr w:type="gramEnd"/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Текст]</w:t>
      </w:r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//Материалы </w:t>
      </w:r>
      <w:r w:rsidRPr="00DC635F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II</w:t>
      </w:r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Международной заочной научно-практической конференции «Отклоняющееся поведение человека в современном мире: проблемы и решения» Владимир, 12 мая 2011.С. 418-421 (0,2п.л.).</w:t>
      </w:r>
    </w:p>
    <w:p w:rsidR="00BE678E" w:rsidRPr="00DC635F" w:rsidRDefault="00BE678E" w:rsidP="00BE678E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7. Елисеева О.Н. Проблема поведения в психологической литературе</w:t>
      </w:r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[Текст] </w:t>
      </w:r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//Инновационные подходы в современном высшем и среднем профессиональном образовании» - Шадринск: </w:t>
      </w:r>
      <w:proofErr w:type="spellStart"/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КИТУБиП</w:t>
      </w:r>
      <w:proofErr w:type="spellEnd"/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 2010.С.171-177. (0,4п.л.)</w:t>
      </w:r>
    </w:p>
    <w:p w:rsidR="00BE678E" w:rsidRPr="00DC635F" w:rsidRDefault="00BE678E" w:rsidP="00BE678E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8. Елисеева О.Н. Проблема произвольного поведения старших дошкольников</w:t>
      </w:r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[Текст] </w:t>
      </w:r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//Инновационные подходы в современном высшем и среднем профессиональном образовании» - Шадринск: </w:t>
      </w:r>
      <w:proofErr w:type="spellStart"/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КИТУБиП</w:t>
      </w:r>
      <w:proofErr w:type="spellEnd"/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 2010.С.177-183. (0,4п.л.)</w:t>
      </w:r>
    </w:p>
    <w:p w:rsidR="00BE678E" w:rsidRPr="00DC635F" w:rsidRDefault="00BE678E" w:rsidP="00BE678E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9. Елисеева О.Н., </w:t>
      </w:r>
      <w:proofErr w:type="spellStart"/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Н.Л.Лихачева</w:t>
      </w:r>
      <w:proofErr w:type="spellEnd"/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Родители, воспитывающие детей с агрессивными проявлениями как субъекты коррекционного пространства</w:t>
      </w:r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[Текст]</w:t>
      </w:r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//Материалы международной научно-практической конференции «Психолого-педагогические технологии в развитии личности на разных возрастных этапах» г. Шадринск, 10 декабря 2010. С.271-275  (0,3п.</w:t>
      </w:r>
      <w:proofErr w:type="gramStart"/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л</w:t>
      </w:r>
      <w:proofErr w:type="gramEnd"/>
      <w:r w:rsidRPr="00DC635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.)</w:t>
      </w:r>
    </w:p>
    <w:p w:rsidR="00BE678E" w:rsidRPr="00DC635F" w:rsidRDefault="00BE678E" w:rsidP="00BE6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Елисеева О.Н</w:t>
      </w: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Работа с родителями по снижению агрессии у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старшего дошкольного возраста на основе экспериментальных данных </w:t>
      </w:r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[Текст] </w:t>
      </w: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// Современные проблемы общей и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едагогики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Часть 2: Специальное образование на современном этапе: теория и практика: материалы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заочной научно-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gram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частием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Гос.образоват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учреждение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высш.проф.образования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ХМАО-Югры «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Сургут.гос.пед.ун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-т»;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отв.ред.к.п.н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доцент Т.В. Коротовских.-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Сургут:РИОСурГПУ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2015.-273, [1 ]с. С.239-242 (0,5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п.л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.)).</w:t>
      </w:r>
    </w:p>
    <w:p w:rsidR="00BE678E" w:rsidRPr="00DC635F" w:rsidRDefault="00BE678E" w:rsidP="00BE6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Елисеева О.Н</w:t>
      </w: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Педагоги ДОУ как субъекты коррекции агрессивных проявлений у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старшего дошкольного возраста </w:t>
      </w:r>
      <w:r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[Текст] </w:t>
      </w: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// Современные проблемы общей и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едагогики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Часть 2: Специальное образование на современном этапе: теория и практика: материалы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заочной научно-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gram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частием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Гос.образоват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учреждение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высш.проф.образования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ХМАО-Югры «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Сургут.гос.пед.ун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-т»;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отв.ред.к.п.н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доцент Т.В. Коротовских.-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Сургут:РИОСурГПУ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2015.-273, [1 ]с. С.259-261 (0,3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п.л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BE678E" w:rsidRPr="00DC635F" w:rsidRDefault="00BE678E" w:rsidP="00BE6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12.Формирование самоконтроля как средства снижения агрессии в поведении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детей: учеб</w:t>
      </w:r>
      <w:proofErr w:type="gram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метод. пособие для студентов / О.Н. Елисеева, Н.Л. Лихачева ;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Шадр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гос.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ин-т. – Шадринск :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Шадринский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Печати,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Каргапольский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фил., 2015. – 101 с.</w:t>
      </w:r>
    </w:p>
    <w:p w:rsidR="00BE678E" w:rsidRPr="00DC635F" w:rsidRDefault="00BE678E" w:rsidP="00BE6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78E" w:rsidRPr="00DC635F" w:rsidRDefault="00BE678E" w:rsidP="00BE678E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стадии рассмотрения статьи:</w:t>
      </w:r>
    </w:p>
    <w:p w:rsidR="00BE678E" w:rsidRPr="00DC635F" w:rsidRDefault="00BE678E" w:rsidP="00BE6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78E" w:rsidRPr="00244EEC" w:rsidRDefault="00BE678E" w:rsidP="00244EEC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«Самоконтроль как </w:t>
      </w:r>
      <w:r w:rsidRPr="0024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снижения агрессивного поведения </w:t>
      </w:r>
      <w:proofErr w:type="spellStart"/>
      <w:r w:rsidRPr="00244EE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24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старшего дошко</w:t>
      </w:r>
      <w:r w:rsidR="00244EE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возраста» (Вестник ШГПУ)</w:t>
      </w:r>
    </w:p>
    <w:p w:rsidR="00BE678E" w:rsidRPr="00DC635F" w:rsidRDefault="00244EEC" w:rsidP="00BE678E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14</w:t>
      </w:r>
      <w:r w:rsidR="00BE678E" w:rsidRPr="00DC635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  <w:r w:rsidR="00BE678E" w:rsidRPr="00DC63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Самоконтроль агрессивного поведения </w:t>
      </w:r>
      <w:proofErr w:type="spellStart"/>
      <w:r w:rsidR="00BE678E" w:rsidRPr="00DC63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гиперактивных</w:t>
      </w:r>
      <w:proofErr w:type="spellEnd"/>
      <w:r w:rsidR="00BE678E" w:rsidRPr="00DC63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детей старшего дошкольного возраста</w:t>
      </w:r>
      <w:r w:rsidR="00BE678E"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стадии рассмотрения (материалы конференции </w:t>
      </w:r>
      <w:proofErr w:type="spellStart"/>
      <w:r w:rsidR="00BE678E"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СурГПУ</w:t>
      </w:r>
      <w:proofErr w:type="spellEnd"/>
      <w:r w:rsidR="00BE678E"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E678E" w:rsidRPr="00DC635F" w:rsidRDefault="00BE678E" w:rsidP="00BE678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DC635F">
        <w:rPr>
          <w:rFonts w:ascii="Times New Roman" w:eastAsia="Times New Roman" w:hAnsi="Times New Roman" w:cs="Mangal"/>
          <w:color w:val="000000"/>
          <w:kern w:val="1"/>
          <w:sz w:val="28"/>
          <w:szCs w:val="28"/>
          <w:lang w:eastAsia="ru-RU" w:bidi="hi-IN"/>
        </w:rPr>
        <w:t>1</w:t>
      </w:r>
      <w:r w:rsidR="00244EEC">
        <w:rPr>
          <w:rFonts w:ascii="Times New Roman" w:eastAsia="Times New Roman" w:hAnsi="Times New Roman" w:cs="Mangal"/>
          <w:color w:val="000000"/>
          <w:kern w:val="1"/>
          <w:sz w:val="28"/>
          <w:szCs w:val="28"/>
          <w:lang w:eastAsia="ru-RU" w:bidi="hi-IN"/>
        </w:rPr>
        <w:t>5</w:t>
      </w:r>
      <w:bookmarkStart w:id="0" w:name="_GoBack"/>
      <w:bookmarkEnd w:id="0"/>
      <w:r w:rsidRPr="00DC635F">
        <w:rPr>
          <w:rFonts w:ascii="Times New Roman" w:eastAsia="Times New Roman" w:hAnsi="Times New Roman" w:cs="Mangal"/>
          <w:color w:val="000000"/>
          <w:kern w:val="1"/>
          <w:sz w:val="28"/>
          <w:szCs w:val="28"/>
          <w:lang w:eastAsia="ru-RU" w:bidi="hi-IN"/>
        </w:rPr>
        <w:t>.</w:t>
      </w:r>
      <w:r w:rsidRPr="00DC635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Особенности формирования самоконтроля агрессивного поведения </w:t>
      </w:r>
      <w:proofErr w:type="spellStart"/>
      <w:r w:rsidRPr="00DC635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гиперактивных</w:t>
      </w:r>
      <w:proofErr w:type="spellEnd"/>
      <w:r w:rsidRPr="00DC635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дошкольников (</w:t>
      </w:r>
      <w:proofErr w:type="spellStart"/>
      <w:r w:rsidRPr="00DC635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ЮУргу</w:t>
      </w:r>
      <w:proofErr w:type="spellEnd"/>
      <w:r w:rsidRPr="00DC635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)</w:t>
      </w:r>
    </w:p>
    <w:p w:rsidR="00361D37" w:rsidRPr="00DC635F" w:rsidRDefault="00361D37">
      <w:pPr>
        <w:rPr>
          <w:sz w:val="28"/>
          <w:szCs w:val="28"/>
        </w:rPr>
      </w:pPr>
    </w:p>
    <w:p w:rsidR="00DC635F" w:rsidRDefault="00DC635F" w:rsidP="00DC635F">
      <w:pPr>
        <w:suppressAutoHyphens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C635F" w:rsidRDefault="00DC635F" w:rsidP="00DC635F">
      <w:pPr>
        <w:suppressAutoHyphens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C635F" w:rsidRDefault="00DC635F" w:rsidP="00DC635F">
      <w:pPr>
        <w:suppressAutoHyphens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C635F" w:rsidRDefault="00DC635F" w:rsidP="00DC635F">
      <w:pPr>
        <w:suppressAutoHyphens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C635F" w:rsidRDefault="00DC635F" w:rsidP="00DC635F">
      <w:pPr>
        <w:suppressAutoHyphens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C635F" w:rsidRDefault="00DC635F" w:rsidP="00DC635F">
      <w:pPr>
        <w:suppressAutoHyphens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C635F" w:rsidRDefault="00DC635F" w:rsidP="00DC635F">
      <w:pPr>
        <w:suppressAutoHyphens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C635F" w:rsidRDefault="00DC635F" w:rsidP="00DC635F">
      <w:pPr>
        <w:suppressAutoHyphens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C635F" w:rsidRDefault="00DC635F" w:rsidP="00DC635F">
      <w:pPr>
        <w:suppressAutoHyphens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C635F" w:rsidRDefault="00DC635F" w:rsidP="00DC635F">
      <w:pPr>
        <w:suppressAutoHyphens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C635F" w:rsidRDefault="00DC635F" w:rsidP="00DC635F">
      <w:pPr>
        <w:suppressAutoHyphens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C635F" w:rsidRDefault="00DC635F" w:rsidP="00DC635F">
      <w:pPr>
        <w:suppressAutoHyphens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C635F" w:rsidRDefault="00DC635F" w:rsidP="00DC635F">
      <w:pPr>
        <w:suppressAutoHyphens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C635F" w:rsidRDefault="00DC635F" w:rsidP="00DC635F">
      <w:pPr>
        <w:suppressAutoHyphens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C635F" w:rsidRDefault="00DC635F" w:rsidP="00DC635F">
      <w:pPr>
        <w:suppressAutoHyphens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C635F" w:rsidRDefault="00DC635F" w:rsidP="00DC635F">
      <w:pPr>
        <w:suppressAutoHyphens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C635F" w:rsidRPr="00DC635F" w:rsidRDefault="00DC635F" w:rsidP="00DC635F">
      <w:pPr>
        <w:suppressAutoHyphens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C6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РЕЦЕНЗИЯ</w:t>
      </w:r>
    </w:p>
    <w:p w:rsidR="00DC635F" w:rsidRPr="00DC635F" w:rsidRDefault="00DC635F" w:rsidP="00DC635F">
      <w:pPr>
        <w:suppressAutoHyphens/>
        <w:spacing w:before="280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C6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на программу по внеурочной деятельности</w:t>
      </w:r>
    </w:p>
    <w:p w:rsidR="00DC635F" w:rsidRPr="00DC635F" w:rsidRDefault="00DC635F" w:rsidP="00DC635F">
      <w:pPr>
        <w:suppressAutoHyphens/>
        <w:spacing w:after="20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 w:rsidRPr="00DC635F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младших школьников</w:t>
      </w:r>
    </w:p>
    <w:p w:rsidR="00DC635F" w:rsidRPr="00DC635F" w:rsidRDefault="00DC635F" w:rsidP="00DC635F">
      <w:pPr>
        <w:suppressAutoHyphens/>
        <w:spacing w:after="20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 w:rsidRPr="00DC635F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по  научно-познавательному направлению</w:t>
      </w:r>
    </w:p>
    <w:p w:rsidR="00DC635F" w:rsidRPr="00DC635F" w:rsidRDefault="00DC635F" w:rsidP="00DC635F">
      <w:pPr>
        <w:suppressAutoHyphens/>
        <w:spacing w:after="20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 w:rsidRPr="00DC635F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«Архимедов ум»</w:t>
      </w:r>
    </w:p>
    <w:p w:rsidR="00DC635F" w:rsidRPr="00DC635F" w:rsidRDefault="00DC635F" w:rsidP="00DC635F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C6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Елисеевой Оксаны Николаевны, учителя-логопеда МБОУ «ФСОШ №1» г. п. Федоровский </w:t>
      </w:r>
      <w:proofErr w:type="spellStart"/>
      <w:r w:rsidRPr="00DC6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Сургутского</w:t>
      </w:r>
      <w:proofErr w:type="spellEnd"/>
      <w:r w:rsidRPr="00DC6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района ХМАО</w:t>
      </w:r>
    </w:p>
    <w:p w:rsidR="00DC635F" w:rsidRPr="00DC635F" w:rsidRDefault="00DC635F" w:rsidP="00DC635F">
      <w:pPr>
        <w:suppressAutoHyphens/>
        <w:spacing w:before="280" w:after="28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</w:pPr>
      <w:r w:rsidRPr="00DC635F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 xml:space="preserve">В соответствии </w:t>
      </w:r>
      <w:r w:rsidRPr="00DC635F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с </w:t>
      </w:r>
      <w:r w:rsidRPr="00DC635F">
        <w:rPr>
          <w:rFonts w:ascii="Times New Roman" w:eastAsia="Times New Roman" w:hAnsi="Times New Roman" w:cs="Calibri"/>
          <w:i/>
          <w:iCs/>
          <w:color w:val="000000"/>
          <w:sz w:val="28"/>
          <w:szCs w:val="28"/>
          <w:lang w:eastAsia="ar-SA"/>
        </w:rPr>
        <w:t xml:space="preserve">новыми федеральными государственными стандартами </w:t>
      </w:r>
      <w:r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 xml:space="preserve">произошла смена государственного </w:t>
      </w:r>
      <w:r w:rsidRPr="00DC635F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>заказ</w:t>
      </w:r>
      <w:r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>а</w:t>
      </w:r>
      <w:r w:rsidRPr="00DC635F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 xml:space="preserve">: обществу стали необходимы люди, способные принимать нестандартные решения, умеющие творчески мыслить, поэтому для  </w:t>
      </w:r>
      <w:r w:rsidRPr="00DC635F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школы стали приоритетными направления:  </w:t>
      </w: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формирование мотивации к обучению и познанию, саморазвитие обучающихся, развитие социальных (ключевых) компетенций. </w:t>
      </w:r>
      <w:r w:rsidRPr="00DC635F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 xml:space="preserve"> </w:t>
      </w:r>
    </w:p>
    <w:p w:rsidR="00DC635F" w:rsidRPr="00DC635F" w:rsidRDefault="00DC635F" w:rsidP="00DC635F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Поэтому программа «Архимедов ум» направлена на </w:t>
      </w:r>
      <w:r w:rsidRPr="00DC6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ar-SA"/>
        </w:rPr>
        <w:t>развитие у младших школьников творческого мышления,</w:t>
      </w: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создание нового знания, с реализацией собственных оригинальных идей. Программа учитывает особенность младших школьников к творчеству, заключающуюся  в постепенном прохождении нескольких стадий развития, одновременно включающих развитие восприятия, внимания, наблюдательности, памяти </w:t>
      </w:r>
    </w:p>
    <w:p w:rsidR="00DC635F" w:rsidRPr="00DC635F" w:rsidRDefault="00DC635F" w:rsidP="00DC635F">
      <w:pPr>
        <w:suppressAutoHyphens/>
        <w:spacing w:after="20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DC635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Свое видение развития творческого мышления у младших школьников изложила Елисеева Оксана Николаевна, учитель-логопед МБОУ «ФСОШ №1» г. п. Федоровский </w:t>
      </w:r>
      <w:proofErr w:type="spellStart"/>
      <w:r w:rsidRPr="00DC635F">
        <w:rPr>
          <w:rFonts w:ascii="Times New Roman" w:eastAsia="Calibri" w:hAnsi="Times New Roman" w:cs="Times New Roman"/>
          <w:sz w:val="28"/>
          <w:szCs w:val="28"/>
          <w:lang w:eastAsia="ar-SA"/>
        </w:rPr>
        <w:t>Сургутского</w:t>
      </w:r>
      <w:proofErr w:type="spellEnd"/>
      <w:r w:rsidRPr="00DC635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ХМАО, которая разработала программу </w:t>
      </w:r>
      <w:r w:rsidRPr="00DC635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«Архимедов ум».</w:t>
      </w:r>
    </w:p>
    <w:p w:rsidR="00DC635F" w:rsidRPr="00DC635F" w:rsidRDefault="00DC635F" w:rsidP="00DC635F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C63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Цель программы -</w:t>
      </w:r>
      <w:r w:rsidRPr="00DC6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способствовать</w:t>
      </w:r>
      <w:r w:rsidRPr="00DC63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 </w:t>
      </w:r>
      <w:r w:rsidRPr="00DC63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формированию творческой активности учащихся,</w:t>
      </w:r>
      <w:r w:rsidRPr="00DC63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развитию поискового, творческого мышления. В программе четко представлены пошаговые задачи:</w:t>
      </w:r>
    </w:p>
    <w:p w:rsidR="00DC635F" w:rsidRPr="00DC635F" w:rsidRDefault="00DC635F" w:rsidP="00DC635F">
      <w:pPr>
        <w:suppressAutoHyphens/>
        <w:spacing w:before="280" w:after="280" w:line="360" w:lineRule="auto"/>
        <w:ind w:firstLine="709"/>
        <w:jc w:val="both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 w:rsidRPr="00DC635F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Задачи:</w:t>
      </w:r>
    </w:p>
    <w:p w:rsidR="00DC635F" w:rsidRPr="00DC635F" w:rsidRDefault="00DC635F" w:rsidP="00DC635F">
      <w:pPr>
        <w:suppressAutoHyphens/>
        <w:spacing w:after="20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</w:pPr>
      <w:r w:rsidRPr="00DC635F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-</w:t>
      </w:r>
      <w:r w:rsidRPr="00DC635F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>развитие восприятия, внимания, памяти, творческого мышления и воображения;</w:t>
      </w:r>
    </w:p>
    <w:p w:rsidR="00DC635F" w:rsidRPr="00DC635F" w:rsidRDefault="00DC635F" w:rsidP="00DC635F">
      <w:pPr>
        <w:suppressAutoHyphens/>
        <w:spacing w:after="200" w:line="360" w:lineRule="auto"/>
        <w:ind w:left="-15" w:firstLine="709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</w:pPr>
      <w:r w:rsidRPr="00DC635F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 xml:space="preserve">-развитие умения искать несколько ответов на поставленный вопрос; -стимулирование интереса младших школьников к знаниям в разных областях знаний, поддержка стремления ребёнка к самостоятельному изучению окружающего мира; </w:t>
      </w:r>
    </w:p>
    <w:p w:rsidR="00DC635F" w:rsidRPr="00DC635F" w:rsidRDefault="00DC635F" w:rsidP="00DC635F">
      <w:pPr>
        <w:suppressAutoHyphens/>
        <w:spacing w:after="200" w:line="360" w:lineRule="auto"/>
        <w:ind w:left="-15" w:firstLine="709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</w:pPr>
      <w:r w:rsidRPr="00DC635F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>-развитие умения самостоятельно и совместно принимать решения (умение вести диалог, координировать свои действия с действиями партнеров по совместной деятельности).</w:t>
      </w:r>
    </w:p>
    <w:p w:rsidR="00DC635F" w:rsidRPr="00DC635F" w:rsidRDefault="00DC635F" w:rsidP="00DC635F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Представленная программа содержит следующую информацию: </w:t>
      </w:r>
    </w:p>
    <w:p w:rsidR="00DC635F" w:rsidRPr="00DC635F" w:rsidRDefault="00DC635F" w:rsidP="00DC635F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пояснительная записка, где заявлена актуальность, тема, цель, задачи, принципы, предполагаемые результаты программы;</w:t>
      </w:r>
    </w:p>
    <w:p w:rsidR="00DC635F" w:rsidRPr="00DC635F" w:rsidRDefault="00DC635F" w:rsidP="00DC635F">
      <w:pPr>
        <w:suppressAutoHyphens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635F">
        <w:rPr>
          <w:rFonts w:ascii="Calibri" w:eastAsia="Calibri" w:hAnsi="Calibri" w:cs="Calibri"/>
          <w:sz w:val="28"/>
          <w:szCs w:val="28"/>
          <w:lang w:eastAsia="ar-SA"/>
        </w:rPr>
        <w:t xml:space="preserve">- </w:t>
      </w:r>
      <w:r w:rsidRPr="00DC635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содержание программы (модули), </w:t>
      </w:r>
      <w:r w:rsidRPr="00DC635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учебно-тематический план (п</w:t>
      </w:r>
      <w:r w:rsidRPr="00DC635F">
        <w:rPr>
          <w:rFonts w:ascii="Times New Roman" w:eastAsia="Calibri" w:hAnsi="Times New Roman" w:cs="Times New Roman"/>
          <w:sz w:val="28"/>
          <w:szCs w:val="28"/>
          <w:lang w:eastAsia="ar-SA"/>
        </w:rPr>
        <w:t>ерспективное планирование занятий (1-4 классы), формы педагогического контроля,</w:t>
      </w:r>
      <w:r w:rsidRPr="00DC635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</w:t>
      </w:r>
      <w:r w:rsidRPr="00DC635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пособы проверки;</w:t>
      </w:r>
    </w:p>
    <w:p w:rsidR="00DC635F" w:rsidRPr="00DC635F" w:rsidRDefault="00DC635F" w:rsidP="00DC635F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список литературы – автор-составитель использовала 16 источников.</w:t>
      </w:r>
    </w:p>
    <w:p w:rsidR="00DC635F" w:rsidRPr="00DC635F" w:rsidRDefault="00DC635F" w:rsidP="00DC635F">
      <w:pPr>
        <w:suppressAutoHyphens/>
        <w:spacing w:before="280" w:after="115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В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плане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языкового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изложения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отмечается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доступность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содержания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для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понимания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приемлемость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для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использования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в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практике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DC635F" w:rsidRPr="00DC635F" w:rsidRDefault="00DC635F" w:rsidP="00DC635F">
      <w:pPr>
        <w:suppressAutoHyphens/>
        <w:spacing w:before="28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Программа </w:t>
      </w:r>
      <w:r w:rsidRPr="00DC6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 внеурочной деятельности </w:t>
      </w: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младших школьников по  научно-познавательному направлению «Архимедов ум»</w:t>
      </w:r>
      <w:r w:rsidRPr="00DC6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Елисеевой Оксаны Николаевны, учителя-логопеда МБОУ «ФСОШ №1» г. п. Федоровский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Сургутского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ХМАО, соответствует предъявляемым требованиям к данному виду методического материала и может быть рекомендована к внедрению в ОУ с дальнейшей публикацией практических наработок. </w:t>
      </w:r>
    </w:p>
    <w:p w:rsidR="00DC635F" w:rsidRPr="00DC635F" w:rsidRDefault="00DC635F" w:rsidP="00DC635F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C635F" w:rsidRPr="00DC635F" w:rsidTr="009752CF">
        <w:trPr>
          <w:trHeight w:val="2686"/>
        </w:trPr>
        <w:tc>
          <w:tcPr>
            <w:tcW w:w="4785" w:type="dxa"/>
          </w:tcPr>
          <w:p w:rsidR="00DC635F" w:rsidRPr="00DC635F" w:rsidRDefault="00DC635F" w:rsidP="00DC635F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C635F">
              <w:rPr>
                <w:color w:val="000000"/>
                <w:sz w:val="28"/>
                <w:szCs w:val="28"/>
                <w:lang w:eastAsia="ar-SA"/>
              </w:rPr>
              <w:t xml:space="preserve">РЕЦЕНЗЕНТ канд. </w:t>
            </w:r>
            <w:proofErr w:type="spellStart"/>
            <w:r w:rsidRPr="00DC635F">
              <w:rPr>
                <w:color w:val="000000"/>
                <w:sz w:val="28"/>
                <w:szCs w:val="28"/>
                <w:lang w:eastAsia="ar-SA"/>
              </w:rPr>
              <w:t>пед</w:t>
            </w:r>
            <w:proofErr w:type="spellEnd"/>
            <w:r w:rsidRPr="00DC635F">
              <w:rPr>
                <w:color w:val="000000"/>
                <w:sz w:val="28"/>
                <w:szCs w:val="28"/>
                <w:lang w:eastAsia="ar-SA"/>
              </w:rPr>
              <w:t>. наук, старший преподаватель кафедры коррекционной педагогики и специальной психологии ФГБОУ ВПО «</w:t>
            </w:r>
            <w:proofErr w:type="spellStart"/>
            <w:r w:rsidRPr="00DC635F">
              <w:rPr>
                <w:color w:val="000000"/>
                <w:sz w:val="28"/>
                <w:szCs w:val="28"/>
                <w:lang w:eastAsia="ar-SA"/>
              </w:rPr>
              <w:t>Шадринский</w:t>
            </w:r>
            <w:proofErr w:type="spellEnd"/>
            <w:r w:rsidRPr="00DC635F">
              <w:rPr>
                <w:color w:val="000000"/>
                <w:sz w:val="28"/>
                <w:szCs w:val="28"/>
                <w:lang w:eastAsia="ar-SA"/>
              </w:rPr>
              <w:t xml:space="preserve"> государственный</w:t>
            </w:r>
          </w:p>
          <w:p w:rsidR="00DC635F" w:rsidRPr="00DC635F" w:rsidRDefault="00DC635F" w:rsidP="00DC635F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C635F">
              <w:rPr>
                <w:color w:val="000000"/>
                <w:sz w:val="28"/>
                <w:szCs w:val="28"/>
                <w:lang w:eastAsia="ar-SA"/>
              </w:rPr>
              <w:t>педагогический институт</w:t>
            </w:r>
          </w:p>
          <w:p w:rsidR="00DC635F" w:rsidRPr="00DC635F" w:rsidRDefault="00DC635F" w:rsidP="00DC635F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C635F">
              <w:rPr>
                <w:color w:val="000000"/>
                <w:sz w:val="28"/>
                <w:szCs w:val="28"/>
                <w:lang w:eastAsia="ar-SA"/>
              </w:rPr>
              <w:t>Алексеев И.А.</w:t>
            </w:r>
          </w:p>
          <w:p w:rsidR="00DC635F" w:rsidRPr="00DC635F" w:rsidRDefault="00DC635F" w:rsidP="00DC635F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C635F">
              <w:rPr>
                <w:color w:val="000000"/>
                <w:sz w:val="28"/>
                <w:szCs w:val="28"/>
                <w:lang w:eastAsia="ar-SA"/>
              </w:rPr>
              <w:t>21.02.2013.</w:t>
            </w:r>
          </w:p>
        </w:tc>
        <w:tc>
          <w:tcPr>
            <w:tcW w:w="4785" w:type="dxa"/>
          </w:tcPr>
          <w:p w:rsidR="00DC635F" w:rsidRPr="00DC635F" w:rsidRDefault="00DC635F" w:rsidP="00DC635F">
            <w:pPr>
              <w:spacing w:before="280" w:after="0"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DC635F" w:rsidRPr="00DC635F" w:rsidRDefault="00DC635F" w:rsidP="00DC635F">
      <w:pPr>
        <w:suppressAutoHyphens/>
        <w:spacing w:before="280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 w:rsidP="00DC635F">
      <w:pPr>
        <w:spacing w:before="100" w:beforeAutospacing="1" w:after="100" w:afterAutospacing="1" w:line="240" w:lineRule="auto"/>
        <w:ind w:left="1276" w:firstLine="142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Вестник </w:t>
      </w:r>
      <w:proofErr w:type="spellStart"/>
      <w:r w:rsidRPr="00DC6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Шадринского</w:t>
      </w:r>
      <w:proofErr w:type="spellEnd"/>
      <w:r w:rsidRPr="00DC6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государственного педагогического института №4(20), 2013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DC635F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ПСИХОЛОГИЯ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ArialMT" w:eastAsia="Calibri" w:hAnsi="ArialMT" w:cs="ArialMT"/>
          <w:sz w:val="28"/>
          <w:szCs w:val="28"/>
        </w:rPr>
      </w:pPr>
      <w:r w:rsidRPr="00DC635F">
        <w:rPr>
          <w:rFonts w:ascii="ArialMT" w:eastAsia="Calibri" w:hAnsi="ArialMT" w:cs="ArialMT"/>
          <w:sz w:val="28"/>
          <w:szCs w:val="28"/>
        </w:rPr>
        <w:t>УДК 159.922.76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</w:pP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Н.Л. Лихачева,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г. Шадринск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</w:pP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О.Н. Елисеева,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MT" w:eastAsia="Calibri" w:hAnsi="TimesNewRomanPSMT" w:cs="TimesNewRomanPSMT"/>
          <w:sz w:val="28"/>
          <w:szCs w:val="28"/>
        </w:rPr>
      </w:pPr>
      <w:proofErr w:type="spellStart"/>
      <w:r w:rsidRPr="00DC635F">
        <w:rPr>
          <w:rFonts w:ascii="TimesNewRomanPSMT" w:eastAsia="Calibri" w:hAnsi="TimesNewRomanPSMT" w:cs="TimesNewRomanPSMT"/>
          <w:sz w:val="28"/>
          <w:szCs w:val="28"/>
        </w:rPr>
        <w:t>г.п</w:t>
      </w:r>
      <w:proofErr w:type="spellEnd"/>
      <w:r w:rsidRPr="00DC635F">
        <w:rPr>
          <w:rFonts w:ascii="TimesNewRomanPSMT" w:eastAsia="Calibri" w:hAnsi="TimesNewRomanPSMT" w:cs="TimesNewRomanPSMT"/>
          <w:sz w:val="28"/>
          <w:szCs w:val="28"/>
        </w:rPr>
        <w:t xml:space="preserve">. Федоровский, </w:t>
      </w:r>
      <w:proofErr w:type="spellStart"/>
      <w:r w:rsidRPr="00DC635F">
        <w:rPr>
          <w:rFonts w:ascii="TimesNewRomanPSMT" w:eastAsia="Calibri" w:hAnsi="TimesNewRomanPSMT" w:cs="TimesNewRomanPSMT"/>
          <w:sz w:val="28"/>
          <w:szCs w:val="28"/>
        </w:rPr>
        <w:t>Сургутский</w:t>
      </w:r>
      <w:proofErr w:type="spellEnd"/>
      <w:r w:rsidRPr="00DC635F">
        <w:rPr>
          <w:rFonts w:ascii="TimesNewRomanPSMT" w:eastAsia="Calibri" w:hAnsi="TimesNewRomanPSMT" w:cs="TimesNewRomanPSMT"/>
          <w:sz w:val="28"/>
          <w:szCs w:val="28"/>
        </w:rPr>
        <w:t xml:space="preserve"> район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DC635F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Развитие учебной мотивации у младших школьников к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DC635F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логопедическим занятиям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</w:pP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Статья посвящена изучению учебной мотивации в повышении эффективности коррекционного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</w:pP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воздействия на логопедических занятиях.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</w:pP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Мотивация, учебная мотивация, самооценка, достижения.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MT" w:eastAsia="Calibri" w:hAnsi="TimesNewRomanPSMT" w:cs="TimesNewRomanPSMT"/>
          <w:sz w:val="28"/>
          <w:szCs w:val="28"/>
          <w:lang w:val="en-US"/>
        </w:rPr>
      </w:pP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 xml:space="preserve">N.L. </w:t>
      </w:r>
      <w:proofErr w:type="spellStart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>Likhacheva</w:t>
      </w:r>
      <w:proofErr w:type="spellEnd"/>
      <w:r w:rsidRPr="00DC635F">
        <w:rPr>
          <w:rFonts w:ascii="TimesNewRomanPSMT" w:eastAsia="Calibri" w:hAnsi="TimesNewRomanPSMT" w:cs="TimesNewRomanPSMT"/>
          <w:sz w:val="28"/>
          <w:szCs w:val="28"/>
          <w:lang w:val="en-US"/>
        </w:rPr>
        <w:t>,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MT" w:eastAsia="Calibri" w:hAnsi="TimesNewRomanPSMT" w:cs="TimesNewRomanPSMT"/>
          <w:sz w:val="28"/>
          <w:szCs w:val="28"/>
          <w:lang w:val="en-US"/>
        </w:rPr>
      </w:pPr>
      <w:proofErr w:type="spellStart"/>
      <w:r w:rsidRPr="00DC635F">
        <w:rPr>
          <w:rFonts w:ascii="TimesNewRomanPSMT" w:eastAsia="Calibri" w:hAnsi="TimesNewRomanPSMT" w:cs="TimesNewRomanPSMT"/>
          <w:sz w:val="28"/>
          <w:szCs w:val="28"/>
          <w:lang w:val="en-US"/>
        </w:rPr>
        <w:t>Shadrinsk</w:t>
      </w:r>
      <w:proofErr w:type="spellEnd"/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MT" w:eastAsia="Calibri" w:hAnsi="TimesNewRomanPSMT" w:cs="TimesNewRomanPSMT"/>
          <w:sz w:val="28"/>
          <w:szCs w:val="28"/>
          <w:lang w:val="en-US"/>
        </w:rPr>
      </w:pP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 xml:space="preserve">O.N. </w:t>
      </w:r>
      <w:proofErr w:type="spellStart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>Eliseeva</w:t>
      </w:r>
      <w:proofErr w:type="spellEnd"/>
      <w:r w:rsidRPr="00DC635F">
        <w:rPr>
          <w:rFonts w:ascii="TimesNewRomanPSMT" w:eastAsia="Calibri" w:hAnsi="TimesNewRomanPSMT" w:cs="TimesNewRomanPSMT"/>
          <w:sz w:val="28"/>
          <w:szCs w:val="28"/>
          <w:lang w:val="en-US"/>
        </w:rPr>
        <w:t>,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MT" w:eastAsia="Calibri" w:hAnsi="TimesNewRomanPSMT" w:cs="TimesNewRomanPSMT"/>
          <w:sz w:val="28"/>
          <w:szCs w:val="28"/>
          <w:lang w:val="en-US"/>
        </w:rPr>
      </w:pPr>
      <w:r w:rsidRPr="00DC635F">
        <w:rPr>
          <w:rFonts w:ascii="TimesNewRomanPSMT" w:eastAsia="Calibri" w:hAnsi="TimesNewRomanPSMT" w:cs="TimesNewRomanPSMT"/>
          <w:sz w:val="28"/>
          <w:szCs w:val="28"/>
          <w:lang w:val="en-US"/>
        </w:rPr>
        <w:t>Surgut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n-US"/>
        </w:rPr>
      </w:pPr>
      <w:r w:rsidRPr="00DC635F">
        <w:rPr>
          <w:rFonts w:ascii="TimesNewRomanPS-BoldMT" w:eastAsia="Calibri" w:hAnsi="TimesNewRomanPS-BoldMT" w:cs="TimesNewRomanPS-BoldMT"/>
          <w:b/>
          <w:bCs/>
          <w:sz w:val="28"/>
          <w:szCs w:val="28"/>
          <w:lang w:val="en-US"/>
        </w:rPr>
        <w:t>Development of learning motivation of children to speech therapy classes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</w:pP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 xml:space="preserve">The article is devoted to the study of learning motivation in enhancing </w:t>
      </w:r>
      <w:proofErr w:type="spellStart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>theeffectiveness</w:t>
      </w:r>
      <w:proofErr w:type="spellEnd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 xml:space="preserve"> of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</w:pPr>
      <w:proofErr w:type="spellStart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>correctionalinfluence</w:t>
      </w:r>
      <w:proofErr w:type="spellEnd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 xml:space="preserve"> on speech therapy classes.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</w:pPr>
      <w:r w:rsidRPr="00DC635F">
        <w:rPr>
          <w:rFonts w:ascii="TimesNewRomanPS-BoldItalicMT" w:eastAsia="Calibri" w:hAnsi="TimesNewRomanPS-BoldItalicMT" w:cs="TimesNewRomanPS-BoldItalicMT"/>
          <w:b/>
          <w:bCs/>
          <w:i/>
          <w:iCs/>
          <w:sz w:val="28"/>
          <w:szCs w:val="28"/>
          <w:lang w:val="en-US"/>
        </w:rPr>
        <w:t>Keywords</w:t>
      </w: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>: Motivation, learning motivation, self-esteem, achievement.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Мотивация является одной из фундаментальных проблем, как в отечественной,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так и в зарубежной психологии. Значимость данной проблемы связана с анализом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источников активности человека, побудительных сил его деятельности, поведения [6,7].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Понятие мотивации у человека включает в себя все виды побуждений: мотивы,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потребности, интересы, стремления, цели, влечения, мотивационные установки или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диспозиции, идеалы [1,8].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Что касается учебной мотивации, то она, как и любой другой ее вид, системна,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 xml:space="preserve">характеризуется направленностью, устойчивостью и динамичностью. В частности </w:t>
      </w:r>
      <w:proofErr w:type="gramStart"/>
      <w:r w:rsidRPr="00DC635F">
        <w:rPr>
          <w:rFonts w:ascii="TimesNewRomanPSMT" w:eastAsia="Calibri" w:hAnsi="TimesNewRomanPSMT" w:cs="TimesNewRomanPSMT"/>
          <w:sz w:val="28"/>
          <w:szCs w:val="28"/>
        </w:rPr>
        <w:t>в</w:t>
      </w:r>
      <w:proofErr w:type="gramEnd"/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jc w:val="right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 xml:space="preserve">работах </w:t>
      </w:r>
      <w:proofErr w:type="spellStart"/>
      <w:r w:rsidRPr="00DC635F">
        <w:rPr>
          <w:rFonts w:ascii="TimesNewRomanPSMT" w:eastAsia="Calibri" w:hAnsi="TimesNewRomanPSMT" w:cs="TimesNewRomanPSMT"/>
          <w:sz w:val="28"/>
          <w:szCs w:val="28"/>
        </w:rPr>
        <w:t>Л.И.Божович</w:t>
      </w:r>
      <w:proofErr w:type="spellEnd"/>
      <w:r w:rsidRPr="00DC635F">
        <w:rPr>
          <w:rFonts w:ascii="TimesNewRomanPSMT" w:eastAsia="Calibri" w:hAnsi="TimesNewRomanPSMT" w:cs="TimesNewRomanPSMT"/>
          <w:sz w:val="28"/>
          <w:szCs w:val="28"/>
        </w:rPr>
        <w:t xml:space="preserve"> [5] и ее сотрудников, на материале исследования учебной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деятельности школьников отмечалось, что она побуждается иерархией мотивов, в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которой доминирующими могут быть либо внутренние мотивы, связанные с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содержанием этой деятельности и ее выполнением, либо широкие социальные мотивы,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связанные с потребностью ребенка занять определенную позицию в системе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общественных отношений.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MT" w:eastAsia="Calibri" w:hAnsi="TimesNewRomanPSMT" w:cs="TimesNewRomanPSMT"/>
          <w:sz w:val="28"/>
          <w:szCs w:val="28"/>
        </w:rPr>
      </w:pPr>
      <w:proofErr w:type="spellStart"/>
      <w:r w:rsidRPr="00DC635F">
        <w:rPr>
          <w:rFonts w:ascii="TimesNewRomanPSMT" w:eastAsia="Calibri" w:hAnsi="TimesNewRomanPSMT" w:cs="TimesNewRomanPSMT"/>
          <w:sz w:val="28"/>
          <w:szCs w:val="28"/>
        </w:rPr>
        <w:t>А.К.Маркова</w:t>
      </w:r>
      <w:proofErr w:type="spellEnd"/>
      <w:r w:rsidRPr="00DC635F">
        <w:rPr>
          <w:rFonts w:ascii="TimesNewRomanPSMT" w:eastAsia="Calibri" w:hAnsi="TimesNewRomanPSMT" w:cs="TimesNewRomanPSMT"/>
          <w:sz w:val="28"/>
          <w:szCs w:val="28"/>
        </w:rPr>
        <w:t xml:space="preserve"> [5] подчеркивает, что мотивация учения складывается из ряда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постоянно изменяющихся и вступающих в новые отношения друг с другом побуждений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(потребности и смысл учения для школьника, его мотивы, цели, эмоции, интересы).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Поэтому становление есть не простое возрастание положительного или усугубление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отрицательного отношения к учению, а стоящее за ним усложнение структуры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мотивационной сферы, входящих в нее побуждений, появление новых, более зрелых,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иногда противоречивых отношений между ними.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Существенным для исследования структуры мотивации оказалось выделение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MT" w:eastAsia="Calibri" w:hAnsi="TimesNewRomanPSMT" w:cs="TimesNewRomanPSMT"/>
          <w:sz w:val="28"/>
          <w:szCs w:val="28"/>
        </w:rPr>
      </w:pPr>
      <w:proofErr w:type="spellStart"/>
      <w:r w:rsidRPr="00DC635F">
        <w:rPr>
          <w:rFonts w:ascii="TimesNewRomanPSMT" w:eastAsia="Calibri" w:hAnsi="TimesNewRomanPSMT" w:cs="TimesNewRomanPSMT"/>
          <w:sz w:val="28"/>
          <w:szCs w:val="28"/>
        </w:rPr>
        <w:t>Б.И.Додоновым</w:t>
      </w:r>
      <w:proofErr w:type="spellEnd"/>
      <w:r w:rsidRPr="00DC635F">
        <w:rPr>
          <w:rFonts w:ascii="TimesNewRomanPSMT" w:eastAsia="Calibri" w:hAnsi="TimesNewRomanPSMT" w:cs="TimesNewRomanPSMT"/>
          <w:sz w:val="28"/>
          <w:szCs w:val="28"/>
        </w:rPr>
        <w:t xml:space="preserve"> [4] следующих структурных компонентов: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-удовольствие от самой деятельности;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-значимость для личности непосредственного ее результата;</w:t>
      </w:r>
    </w:p>
    <w:p w:rsidR="00DC635F" w:rsidRPr="00DC635F" w:rsidRDefault="00DC635F" w:rsidP="00DC635F">
      <w:pPr>
        <w:spacing w:after="200" w:line="276" w:lineRule="auto"/>
        <w:ind w:left="1276" w:firstLine="142"/>
        <w:rPr>
          <w:rFonts w:ascii="TimesNewRomanPS-BoldMT" w:eastAsia="Calibri" w:hAnsi="TimesNewRomanPS-BoldMT" w:cs="TimesNewRomanPS-Bold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-«мотивирующая» сила вознаграждения за деятельность</w:t>
      </w:r>
      <w:r w:rsidRPr="00DC635F">
        <w:rPr>
          <w:rFonts w:ascii="TimesNewRomanPS-BoldMT" w:eastAsia="Calibri" w:hAnsi="TimesNewRomanPS-BoldMT" w:cs="TimesNewRomanPS-BoldMT"/>
          <w:sz w:val="28"/>
          <w:szCs w:val="28"/>
        </w:rPr>
        <w:t>__</w:t>
      </w:r>
    </w:p>
    <w:p w:rsidR="00DC635F" w:rsidRPr="00DC635F" w:rsidRDefault="00DC635F" w:rsidP="00DC635F">
      <w:pPr>
        <w:spacing w:after="200" w:line="276" w:lineRule="auto"/>
        <w:ind w:left="1276" w:firstLine="142"/>
        <w:rPr>
          <w:rFonts w:ascii="TimesNewRomanPS-BoldMT" w:eastAsia="Calibri" w:hAnsi="TimesNewRomanPS-BoldMT" w:cs="TimesNewRomanPS-BoldMT"/>
          <w:sz w:val="28"/>
          <w:szCs w:val="28"/>
        </w:rPr>
      </w:pPr>
    </w:p>
    <w:p w:rsidR="00DC635F" w:rsidRPr="00DC635F" w:rsidRDefault="00DC635F" w:rsidP="00DC635F">
      <w:pPr>
        <w:spacing w:before="100" w:beforeAutospacing="1" w:after="100" w:afterAutospacing="1" w:line="240" w:lineRule="auto"/>
        <w:ind w:left="1276" w:firstLine="142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Вестник </w:t>
      </w:r>
      <w:proofErr w:type="spellStart"/>
      <w:r w:rsidRPr="00DC6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Шадринского</w:t>
      </w:r>
      <w:proofErr w:type="spellEnd"/>
      <w:r w:rsidRPr="00DC6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государственного педагогического института №2(22), 2014</w:t>
      </w:r>
    </w:p>
    <w:p w:rsidR="00DC635F" w:rsidRPr="00DC635F" w:rsidRDefault="00DC635F" w:rsidP="00DC635F">
      <w:pPr>
        <w:spacing w:after="200" w:line="276" w:lineRule="auto"/>
        <w:ind w:left="1276" w:firstLine="142"/>
        <w:rPr>
          <w:rFonts w:ascii="TimesNewRomanPS-BoldMT" w:eastAsia="Calibri" w:hAnsi="TimesNewRomanPS-BoldMT" w:cs="TimesNewRomanPS-BoldMT"/>
          <w:sz w:val="28"/>
          <w:szCs w:val="28"/>
        </w:rPr>
      </w:pP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ArialMT" w:eastAsia="Calibri" w:hAnsi="ArialMT" w:cs="ArialMT"/>
          <w:sz w:val="28"/>
          <w:szCs w:val="28"/>
        </w:rPr>
      </w:pPr>
      <w:r w:rsidRPr="00DC635F">
        <w:rPr>
          <w:rFonts w:ascii="ArialMT" w:eastAsia="Calibri" w:hAnsi="ArialMT" w:cs="ArialMT"/>
          <w:sz w:val="28"/>
          <w:szCs w:val="28"/>
        </w:rPr>
        <w:lastRenderedPageBreak/>
        <w:t>УДК 376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</w:pPr>
      <w:proofErr w:type="spellStart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Н.Л.Лихачева</w:t>
      </w:r>
      <w:proofErr w:type="spellEnd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,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MT" w:eastAsia="Calibri" w:hAnsi="TimesNewRomanPSMT" w:cs="TimesNewRomanPSMT"/>
          <w:sz w:val="28"/>
          <w:szCs w:val="28"/>
        </w:rPr>
      </w:pPr>
      <w:proofErr w:type="spellStart"/>
      <w:r w:rsidRPr="00DC635F">
        <w:rPr>
          <w:rFonts w:ascii="TimesNewRomanPSMT" w:eastAsia="Calibri" w:hAnsi="TimesNewRomanPSMT" w:cs="TimesNewRomanPSMT"/>
          <w:sz w:val="28"/>
          <w:szCs w:val="28"/>
        </w:rPr>
        <w:t>г.Шадринск</w:t>
      </w:r>
      <w:proofErr w:type="spellEnd"/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</w:pPr>
      <w:proofErr w:type="spellStart"/>
      <w:r w:rsidRPr="00DC635F">
        <w:rPr>
          <w:rFonts w:ascii="TimesNewRomanPSMT" w:eastAsia="Calibri" w:hAnsi="TimesNewRomanPSMT" w:cs="TimesNewRomanPSMT"/>
          <w:sz w:val="28"/>
          <w:szCs w:val="28"/>
        </w:rPr>
        <w:t>О</w:t>
      </w: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.Н.Елисеева</w:t>
      </w:r>
      <w:proofErr w:type="spellEnd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,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MT" w:eastAsia="Calibri" w:hAnsi="TimesNewRomanPSMT" w:cs="TimesNewRomanPSMT"/>
          <w:sz w:val="28"/>
          <w:szCs w:val="28"/>
        </w:rPr>
      </w:pPr>
      <w:proofErr w:type="spellStart"/>
      <w:r w:rsidRPr="00DC635F">
        <w:rPr>
          <w:rFonts w:ascii="TimesNewRomanPSMT" w:eastAsia="Calibri" w:hAnsi="TimesNewRomanPSMT" w:cs="TimesNewRomanPSMT"/>
          <w:sz w:val="28"/>
          <w:szCs w:val="28"/>
        </w:rPr>
        <w:t>г.п</w:t>
      </w:r>
      <w:proofErr w:type="spellEnd"/>
      <w:r w:rsidRPr="00DC635F">
        <w:rPr>
          <w:rFonts w:ascii="TimesNewRomanPSMT" w:eastAsia="Calibri" w:hAnsi="TimesNewRomanPSMT" w:cs="TimesNewRomanPSMT"/>
          <w:sz w:val="28"/>
          <w:szCs w:val="28"/>
        </w:rPr>
        <w:t>. Федоровский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MT" w:eastAsia="Calibri" w:hAnsi="TimesNewRomanPSMT" w:cs="TimesNewRomanPSMT"/>
          <w:sz w:val="28"/>
          <w:szCs w:val="28"/>
        </w:rPr>
      </w:pPr>
      <w:proofErr w:type="spellStart"/>
      <w:r w:rsidRPr="00DC635F">
        <w:rPr>
          <w:rFonts w:ascii="TimesNewRomanPSMT" w:eastAsia="Calibri" w:hAnsi="TimesNewRomanPSMT" w:cs="TimesNewRomanPSMT"/>
          <w:sz w:val="28"/>
          <w:szCs w:val="28"/>
        </w:rPr>
        <w:t>Сургутский</w:t>
      </w:r>
      <w:proofErr w:type="spellEnd"/>
      <w:r w:rsidRPr="00DC635F">
        <w:rPr>
          <w:rFonts w:ascii="TimesNewRomanPSMT" w:eastAsia="Calibri" w:hAnsi="TimesNewRomanPSMT" w:cs="TimesNewRomanPSMT"/>
          <w:sz w:val="28"/>
          <w:szCs w:val="28"/>
        </w:rPr>
        <w:t xml:space="preserve"> район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DC635F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Развитие учебной мотивации как методологическая платформа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DC635F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при коррекции речевых нарушений у </w:t>
      </w:r>
      <w:proofErr w:type="spellStart"/>
      <w:r w:rsidRPr="00DC635F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гиперактивных</w:t>
      </w:r>
      <w:proofErr w:type="spellEnd"/>
      <w:r w:rsidRPr="00DC635F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 детей младшего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DC635F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школьного возраста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</w:pP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Статья посвящена теоретическим и практическим аспектам изучения учебной мотивации в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</w:pP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 xml:space="preserve">повышении эффективности коррекционного воздействия на логопедических занятиях у </w:t>
      </w:r>
      <w:proofErr w:type="spellStart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гиперактивных</w:t>
      </w:r>
      <w:proofErr w:type="spellEnd"/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</w:pP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школьников. Раскрывается содержание работы учителя-логопеда через использование коррекционно-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</w:pP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развивающих технологий в условиях двух стандартов: -знание психологических особенностей (неречевые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</w:pP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процессы)</w:t>
      </w:r>
      <w:proofErr w:type="gramStart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;-</w:t>
      </w:r>
      <w:proofErr w:type="gramEnd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знание педагогических особенностей (речевые процессы).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</w:pP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 xml:space="preserve">Учебная мотивация, синдром дефицита внимания с </w:t>
      </w:r>
      <w:proofErr w:type="spellStart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гиперактивностью</w:t>
      </w:r>
      <w:proofErr w:type="spellEnd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 xml:space="preserve"> (СДВГ), дети «группы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</w:pP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риска», коррекция речевых нарушений.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276" w:firstLine="142"/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</w:pP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 xml:space="preserve">N.L. </w:t>
      </w:r>
      <w:proofErr w:type="spellStart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>Likhacheva</w:t>
      </w:r>
      <w:proofErr w:type="spellEnd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>,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eastAsia="Calibri" w:hAnsi="TimesNewRomanPSMT" w:cs="TimesNewRomanPSMT"/>
          <w:sz w:val="28"/>
          <w:szCs w:val="28"/>
          <w:lang w:val="en-US"/>
        </w:rPr>
      </w:pPr>
      <w:proofErr w:type="spellStart"/>
      <w:r w:rsidRPr="00DC635F">
        <w:rPr>
          <w:rFonts w:ascii="TimesNewRomanPSMT" w:eastAsia="Calibri" w:hAnsi="TimesNewRomanPSMT" w:cs="TimesNewRomanPSMT"/>
          <w:sz w:val="28"/>
          <w:szCs w:val="28"/>
          <w:lang w:val="en-US"/>
        </w:rPr>
        <w:t>Shadrinsk</w:t>
      </w:r>
      <w:proofErr w:type="spellEnd"/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</w:pP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 xml:space="preserve">O.N. </w:t>
      </w:r>
      <w:proofErr w:type="spellStart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>Eliseeva</w:t>
      </w:r>
      <w:proofErr w:type="spellEnd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>,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eastAsia="Calibri" w:hAnsi="TimesNewRomanPSMT" w:cs="TimesNewRomanPSMT"/>
          <w:sz w:val="28"/>
          <w:szCs w:val="28"/>
          <w:lang w:val="en-US"/>
        </w:rPr>
      </w:pPr>
      <w:proofErr w:type="spellStart"/>
      <w:r w:rsidRPr="00DC635F">
        <w:rPr>
          <w:rFonts w:ascii="TimesNewRomanPSMT" w:eastAsia="Calibri" w:hAnsi="TimesNewRomanPSMT" w:cs="TimesNewRomanPSMT"/>
          <w:sz w:val="28"/>
          <w:szCs w:val="28"/>
          <w:lang w:val="en-US"/>
        </w:rPr>
        <w:t>Fedorovskiy</w:t>
      </w:r>
      <w:proofErr w:type="spellEnd"/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eastAsia="Calibri" w:hAnsi="TimesNewRomanPSMT" w:cs="TimesNewRomanPSMT"/>
          <w:sz w:val="28"/>
          <w:szCs w:val="28"/>
          <w:lang w:val="en-US"/>
        </w:rPr>
      </w:pPr>
      <w:r w:rsidRPr="00DC635F">
        <w:rPr>
          <w:rFonts w:ascii="TimesNewRomanPSMT" w:eastAsia="Calibri" w:hAnsi="TimesNewRomanPSMT" w:cs="TimesNewRomanPSMT"/>
          <w:sz w:val="28"/>
          <w:szCs w:val="28"/>
          <w:lang w:val="en-US"/>
        </w:rPr>
        <w:t>Surgut district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n-US"/>
        </w:rPr>
      </w:pPr>
      <w:r w:rsidRPr="00DC635F">
        <w:rPr>
          <w:rFonts w:ascii="TimesNewRomanPS-BoldMT" w:eastAsia="Calibri" w:hAnsi="TimesNewRomanPS-BoldMT" w:cs="TimesNewRomanPS-BoldMT"/>
          <w:b/>
          <w:bCs/>
          <w:sz w:val="28"/>
          <w:szCs w:val="28"/>
          <w:lang w:val="en-US"/>
        </w:rPr>
        <w:t>Development of educational motivation as a methodological platform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n-US"/>
        </w:rPr>
      </w:pPr>
      <w:r w:rsidRPr="00DC635F">
        <w:rPr>
          <w:rFonts w:ascii="TimesNewRomanPS-BoldMT" w:eastAsia="Calibri" w:hAnsi="TimesNewRomanPS-BoldMT" w:cs="TimesNewRomanPS-BoldMT"/>
          <w:b/>
          <w:bCs/>
          <w:sz w:val="28"/>
          <w:szCs w:val="28"/>
          <w:lang w:val="en-US"/>
        </w:rPr>
        <w:t>at correction of speech violations at hyperactive children of younger school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n-US"/>
        </w:rPr>
      </w:pPr>
      <w:r w:rsidRPr="00DC635F">
        <w:rPr>
          <w:rFonts w:ascii="TimesNewRomanPS-BoldMT" w:eastAsia="Calibri" w:hAnsi="TimesNewRomanPS-BoldMT" w:cs="TimesNewRomanPS-BoldMT"/>
          <w:b/>
          <w:bCs/>
          <w:sz w:val="28"/>
          <w:szCs w:val="28"/>
          <w:lang w:val="en-US"/>
        </w:rPr>
        <w:t>age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</w:pP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>Article is devoted to theoretical and practical aspects of studying of educational motivation in increase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</w:pP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 xml:space="preserve">of efficiency of correctional influence on </w:t>
      </w:r>
      <w:proofErr w:type="spellStart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>logopedic</w:t>
      </w:r>
      <w:proofErr w:type="spellEnd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 xml:space="preserve"> occupations at hyperactive school students. The content of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</w:pP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>work of the teacher-</w:t>
      </w:r>
      <w:proofErr w:type="spellStart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>logopedist</w:t>
      </w:r>
      <w:proofErr w:type="spellEnd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 xml:space="preserve"> through using of correctional developing technologies in the conditions of two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</w:pPr>
      <w:proofErr w:type="gramStart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>standards</w:t>
      </w:r>
      <w:proofErr w:type="gramEnd"/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 xml:space="preserve"> reveals: - knowledge of psychological features (nonverbal processes);- knowledge of pedagogical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</w:pP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>features (speech processes).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</w:pPr>
      <w:r w:rsidRPr="00DC635F">
        <w:rPr>
          <w:rFonts w:ascii="TimesNewRomanPS-BoldItalicMT" w:eastAsia="Calibri" w:hAnsi="TimesNewRomanPS-BoldItalicMT" w:cs="TimesNewRomanPS-BoldItalicMT"/>
          <w:b/>
          <w:bCs/>
          <w:i/>
          <w:iCs/>
          <w:sz w:val="28"/>
          <w:szCs w:val="28"/>
          <w:lang w:val="en-US"/>
        </w:rPr>
        <w:t xml:space="preserve">Keywords: </w:t>
      </w: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>Educational motivation, syndrome of deficiency of attention with a hyperactivity (SDVG),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</w:pPr>
      <w:r w:rsidRPr="00DC635F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val="en-US"/>
        </w:rPr>
        <w:t>children of "group of risk", correction of speech violations.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Школа, выступающая начальным звеном системы образования, призвана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выполнять основную функцию как социального института – прививать детям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систематические знания в основных областях человеческой деятельности, заниматься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гуманитарным воспитанием личности человека. Не случайно речевому развитию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индивида отводится существенная роль как: показателю уровня интеллекта и культуры,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восприимчивости к новым знаниям, успеху в освоении грамоты, чтения и обучения в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целом, расширению рамок общения, открытость к установлению контактов с другими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людьми;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Но нормальный ход общего развития может осложняться поведенческими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особенностями, сочетаясь с недоразвитием речи (устной и письменной) и оказывать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отрицательное влияние на психическое и общее речевое развитие ребенка на процесс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обучения русскому языку и чтению.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В настоящее время в практической деятельности учителя-логопеда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общеобразовательной школы часто встречается категория детей, представляющая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особые трудности в коррекционной работе – это дети «группы риска» подробно</w:t>
      </w:r>
    </w:p>
    <w:p w:rsidR="00DC635F" w:rsidRPr="00DC635F" w:rsidRDefault="00DC635F" w:rsidP="00DC635F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eastAsia="Calibri" w:hAnsi="TimesNewRomanPSMT" w:cs="TimesNewRomanPS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изученные и описанные И.В. Дубровиной [4]: педагогически запущенные, с задержкой</w:t>
      </w:r>
    </w:p>
    <w:p w:rsidR="00DC635F" w:rsidRPr="00DC635F" w:rsidRDefault="00DC635F" w:rsidP="00DC635F">
      <w:pPr>
        <w:spacing w:after="200" w:line="276" w:lineRule="auto"/>
        <w:ind w:left="1134"/>
        <w:rPr>
          <w:rFonts w:ascii="ArialMT" w:eastAsia="Calibri" w:hAnsi="ArialMT" w:cs="ArialMT"/>
          <w:sz w:val="28"/>
          <w:szCs w:val="28"/>
        </w:rPr>
      </w:pPr>
      <w:r w:rsidRPr="00DC635F">
        <w:rPr>
          <w:rFonts w:ascii="TimesNewRomanPSMT" w:eastAsia="Calibri" w:hAnsi="TimesNewRomanPSMT" w:cs="TimesNewRomanPSMT"/>
          <w:sz w:val="28"/>
          <w:szCs w:val="28"/>
        </w:rPr>
        <w:t>психического развития, медлительные, с ослабленным здоровьем, демонстративные</w:t>
      </w:r>
      <w:r w:rsidRPr="00DC635F">
        <w:rPr>
          <w:rFonts w:ascii="ArialMT" w:eastAsia="Calibri" w:hAnsi="ArialMT" w:cs="ArialMT"/>
          <w:sz w:val="28"/>
          <w:szCs w:val="28"/>
        </w:rPr>
        <w:t>__</w:t>
      </w:r>
    </w:p>
    <w:p w:rsidR="00DC635F" w:rsidRPr="00DC635F" w:rsidRDefault="00DC635F" w:rsidP="00DC635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Международный сборник Октябрь 2014</w:t>
      </w:r>
    </w:p>
    <w:p w:rsidR="00DC635F" w:rsidRPr="00DC635F" w:rsidRDefault="00DC635F" w:rsidP="00DC635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35F" w:rsidRPr="00DC635F" w:rsidRDefault="00DC635F" w:rsidP="00DC635F">
      <w:pPr>
        <w:shd w:val="clear" w:color="auto" w:fill="FFFFFF"/>
        <w:spacing w:after="0" w:line="360" w:lineRule="auto"/>
        <w:ind w:left="1134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6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Н.Л.Лихачева</w:t>
      </w:r>
      <w:proofErr w:type="spellEnd"/>
      <w:r w:rsidRPr="00DC6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6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г.Шадринск</w:t>
      </w:r>
      <w:proofErr w:type="spellEnd"/>
    </w:p>
    <w:p w:rsidR="00DC635F" w:rsidRPr="00DC635F" w:rsidRDefault="00DC635F" w:rsidP="00DC635F">
      <w:pPr>
        <w:shd w:val="clear" w:color="auto" w:fill="FFFFFF"/>
        <w:spacing w:after="0" w:line="360" w:lineRule="auto"/>
        <w:ind w:left="1134"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C6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О.Н.Елисеева</w:t>
      </w:r>
      <w:proofErr w:type="spellEnd"/>
      <w:r w:rsidRPr="00DC6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Сургут</w:t>
      </w:r>
    </w:p>
    <w:p w:rsidR="00DC635F" w:rsidRPr="00DC635F" w:rsidRDefault="00DC635F" w:rsidP="00DC635F">
      <w:pPr>
        <w:shd w:val="clear" w:color="auto" w:fill="FFFFFF"/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Проектная деятельность как средство развития учебной мотивации при коррекции речевых нарушений у </w:t>
      </w:r>
      <w:proofErr w:type="spellStart"/>
      <w:r w:rsidRPr="00DC6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гиперактивных</w:t>
      </w:r>
      <w:proofErr w:type="spellEnd"/>
      <w:r w:rsidRPr="00DC6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логопатов младшего школьного возраста</w:t>
      </w:r>
    </w:p>
    <w:p w:rsidR="00DC635F" w:rsidRPr="00DC635F" w:rsidRDefault="00DC635F" w:rsidP="00DC635F">
      <w:pPr>
        <w:shd w:val="clear" w:color="auto" w:fill="FFFFFF"/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Диагностический анализ психологических особенностей (познавательная сфера, поведение и др.) младших школьников посещающих логопедические занятия в данном учебном году позволил сделать следующие выводы, о наличии психологических особенностей учащихся младшего школьного возраста:</w:t>
      </w:r>
    </w:p>
    <w:p w:rsidR="00DC635F" w:rsidRPr="00DC635F" w:rsidRDefault="00DC635F" w:rsidP="00DC635F">
      <w:pPr>
        <w:shd w:val="clear" w:color="auto" w:fill="FFFFFF"/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(8%);</w:t>
      </w:r>
    </w:p>
    <w:p w:rsidR="00DC635F" w:rsidRPr="00DC635F" w:rsidRDefault="00DC635F" w:rsidP="00DC635F">
      <w:pPr>
        <w:shd w:val="clear" w:color="auto" w:fill="FFFFFF"/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педагогически запущенные(2%);</w:t>
      </w:r>
    </w:p>
    <w:p w:rsidR="00DC635F" w:rsidRPr="00DC635F" w:rsidRDefault="00DC635F" w:rsidP="00DC635F">
      <w:pPr>
        <w:shd w:val="clear" w:color="auto" w:fill="FFFFFF"/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двуязычные (5%);</w:t>
      </w:r>
    </w:p>
    <w:p w:rsidR="00DC635F" w:rsidRPr="00DC635F" w:rsidRDefault="00DC635F" w:rsidP="00DC635F">
      <w:pPr>
        <w:shd w:val="clear" w:color="auto" w:fill="FFFFFF"/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застенчивые (4%);</w:t>
      </w:r>
    </w:p>
    <w:p w:rsidR="00DC635F" w:rsidRPr="00DC635F" w:rsidRDefault="00DC635F" w:rsidP="00DC635F">
      <w:pPr>
        <w:shd w:val="clear" w:color="auto" w:fill="FFFFFF"/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психологических особенностей (81%).</w:t>
      </w:r>
    </w:p>
    <w:p w:rsidR="00DC635F" w:rsidRPr="00DC635F" w:rsidRDefault="00DC635F" w:rsidP="00DC635F">
      <w:pPr>
        <w:shd w:val="clear" w:color="auto" w:fill="FFFFFF"/>
        <w:spacing w:after="0" w:line="360" w:lineRule="auto"/>
        <w:ind w:left="113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63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видно из представленных количественных данных большая часть логопатов – это </w:t>
      </w:r>
      <w:proofErr w:type="spellStart"/>
      <w:r w:rsidRPr="00DC635F">
        <w:rPr>
          <w:rFonts w:ascii="Times New Roman" w:eastAsia="Calibri" w:hAnsi="Times New Roman" w:cs="Times New Roman"/>
          <w:color w:val="000000"/>
          <w:sz w:val="28"/>
          <w:szCs w:val="28"/>
        </w:rPr>
        <w:t>гиперактивные</w:t>
      </w:r>
      <w:proofErr w:type="spellEnd"/>
      <w:r w:rsidRPr="00DC63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дети, требующие умственных и физических усилий, затрат для успешной коррекции речевых нарушений. Уточним, что </w:t>
      </w:r>
      <w:proofErr w:type="spellStart"/>
      <w:r w:rsidRPr="00DC635F">
        <w:rPr>
          <w:rFonts w:ascii="Times New Roman" w:eastAsia="Calibri" w:hAnsi="Times New Roman" w:cs="Times New Roman"/>
          <w:color w:val="000000"/>
          <w:sz w:val="28"/>
          <w:szCs w:val="28"/>
        </w:rPr>
        <w:t>гиперакти́вность</w:t>
      </w:r>
      <w:proofErr w:type="spellEnd"/>
      <w:r w:rsidRPr="00DC63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(СДВГ синдром дефицита внимания и </w:t>
      </w:r>
      <w:proofErr w:type="spellStart"/>
      <w:r w:rsidRPr="00DC635F">
        <w:rPr>
          <w:rFonts w:ascii="Times New Roman" w:eastAsia="Calibri" w:hAnsi="Times New Roman" w:cs="Times New Roman"/>
          <w:color w:val="000000"/>
          <w:sz w:val="28"/>
          <w:szCs w:val="28"/>
        </w:rPr>
        <w:t>гиперактивность</w:t>
      </w:r>
      <w:proofErr w:type="spellEnd"/>
      <w:r w:rsidRPr="00DC635F">
        <w:rPr>
          <w:rFonts w:ascii="Times New Roman" w:eastAsia="Calibri" w:hAnsi="Times New Roman" w:cs="Times New Roman"/>
          <w:color w:val="000000"/>
          <w:sz w:val="28"/>
          <w:szCs w:val="28"/>
        </w:rPr>
        <w:t>) это:</w:t>
      </w:r>
    </w:p>
    <w:p w:rsidR="00DC635F" w:rsidRPr="00DC635F" w:rsidRDefault="00DC635F" w:rsidP="00DC635F">
      <w:pPr>
        <w:shd w:val="clear" w:color="auto" w:fill="FFFFFF"/>
        <w:spacing w:after="0" w:line="360" w:lineRule="auto"/>
        <w:ind w:left="11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5F">
        <w:rPr>
          <w:rFonts w:ascii="Times New Roman" w:eastAsia="Calibri" w:hAnsi="Times New Roman" w:cs="Times New Roman"/>
          <w:color w:val="000000"/>
          <w:sz w:val="28"/>
          <w:szCs w:val="28"/>
        </w:rPr>
        <w:t>- состояние, при котором активность и возбудимость человека превышает норму,</w:t>
      </w:r>
      <w:r w:rsidRPr="00DC635F">
        <w:rPr>
          <w:rFonts w:ascii="Times New Roman" w:eastAsia="Calibri" w:hAnsi="Times New Roman" w:cs="Times New Roman"/>
          <w:sz w:val="28"/>
          <w:szCs w:val="28"/>
        </w:rPr>
        <w:t xml:space="preserve"> отмечается наличие </w:t>
      </w:r>
      <w:proofErr w:type="spellStart"/>
      <w:r w:rsidRPr="00DC635F">
        <w:rPr>
          <w:rFonts w:ascii="Times New Roman" w:eastAsia="Calibri" w:hAnsi="Times New Roman" w:cs="Times New Roman"/>
          <w:sz w:val="28"/>
          <w:szCs w:val="28"/>
        </w:rPr>
        <w:t>микроорганических</w:t>
      </w:r>
      <w:proofErr w:type="spellEnd"/>
      <w:r w:rsidRPr="00DC635F">
        <w:rPr>
          <w:rFonts w:ascii="Times New Roman" w:eastAsia="Calibri" w:hAnsi="Times New Roman" w:cs="Times New Roman"/>
          <w:sz w:val="28"/>
          <w:szCs w:val="28"/>
        </w:rPr>
        <w:t xml:space="preserve"> поражений головного мозга, возникших в результате осложнений беременности и родов, физических и психических травм [15];</w:t>
      </w:r>
    </w:p>
    <w:p w:rsidR="00DC635F" w:rsidRPr="00DC635F" w:rsidRDefault="00DC635F" w:rsidP="00DC635F">
      <w:pPr>
        <w:tabs>
          <w:tab w:val="left" w:pos="0"/>
          <w:tab w:val="left" w:pos="9180"/>
        </w:tabs>
        <w:spacing w:after="0" w:line="360" w:lineRule="auto"/>
        <w:ind w:left="11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5F">
        <w:rPr>
          <w:rFonts w:ascii="Times New Roman" w:eastAsia="Calibri" w:hAnsi="Times New Roman" w:cs="Times New Roman"/>
          <w:sz w:val="28"/>
          <w:szCs w:val="28"/>
        </w:rPr>
        <w:t>- отклонение от возрастных норм онтогенетического развития, характеризующееся невнимательностью, отвлекаемостью, импульсивностью в социальном поведении и интеллектуальной деятельности, повышенной активностью при нормальном уровне интеллектуального развития [14];</w:t>
      </w:r>
    </w:p>
    <w:p w:rsidR="00DC635F" w:rsidRPr="00DC635F" w:rsidRDefault="00DC635F" w:rsidP="00DC635F">
      <w:pPr>
        <w:tabs>
          <w:tab w:val="left" w:pos="0"/>
          <w:tab w:val="left" w:pos="9180"/>
        </w:tabs>
        <w:spacing w:after="0" w:line="360" w:lineRule="auto"/>
        <w:ind w:left="1134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635F">
        <w:rPr>
          <w:rFonts w:ascii="Times New Roman" w:eastAsia="Calibri" w:hAnsi="Times New Roman" w:cs="Times New Roman"/>
          <w:sz w:val="28"/>
          <w:szCs w:val="28"/>
        </w:rPr>
        <w:t xml:space="preserve">- заболевание, при среднем интеллектуальном уровне, с нарушением поведения от легкой до выраженной степени в сочетании с минимальными отклонениями в центральной нервной системе, нарушениями речи, памяти, контроля внимания, двигательных функций </w:t>
      </w:r>
      <w:r w:rsidRPr="00DC635F">
        <w:rPr>
          <w:rFonts w:ascii="Times New Roman" w:eastAsia="Calibri" w:hAnsi="Times New Roman" w:cs="Times New Roman"/>
          <w:bCs/>
          <w:sz w:val="28"/>
          <w:szCs w:val="28"/>
        </w:rPr>
        <w:t>[4];</w:t>
      </w:r>
    </w:p>
    <w:p w:rsidR="00DC635F" w:rsidRPr="00DC635F" w:rsidRDefault="00DC635F" w:rsidP="00DC635F">
      <w:pPr>
        <w:tabs>
          <w:tab w:val="left" w:pos="0"/>
          <w:tab w:val="left" w:pos="9180"/>
        </w:tabs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количественная и качественная характеристика особенностей двигательного поведения или подвижности, не специфического симптома </w:t>
      </w:r>
    </w:p>
    <w:p w:rsidR="00DC635F" w:rsidRPr="00DC635F" w:rsidRDefault="00DC635F" w:rsidP="00DC635F">
      <w:pPr>
        <w:tabs>
          <w:tab w:val="left" w:pos="0"/>
          <w:tab w:val="left" w:pos="9180"/>
        </w:tabs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различных медицинских и поведенческих расстройствах [</w:t>
      </w:r>
      <w:r w:rsidRPr="00DC6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C635F">
        <w:rPr>
          <w:rFonts w:ascii="Times New Roman" w:eastAsia="Times New Roman" w:hAnsi="Times New Roman" w:cs="Times New Roman"/>
          <w:sz w:val="28"/>
          <w:szCs w:val="28"/>
          <w:lang w:eastAsia="ru-RU"/>
        </w:rPr>
        <w:t>];</w:t>
      </w:r>
    </w:p>
    <w:p w:rsidR="00DC635F" w:rsidRPr="00DC635F" w:rsidRDefault="00DC635F" w:rsidP="00DC635F">
      <w:pPr>
        <w:tabs>
          <w:tab w:val="left" w:pos="0"/>
          <w:tab w:val="left" w:pos="9180"/>
        </w:tabs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понятие психопатологическое, т.е. отражающее болезненное проявление двигательной активности ребенка </w:t>
      </w:r>
      <w:r w:rsidRPr="00DC6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[5]; </w:t>
      </w:r>
    </w:p>
    <w:p w:rsidR="00DC635F" w:rsidRPr="00DC635F" w:rsidRDefault="00DC635F" w:rsidP="00DC635F">
      <w:pPr>
        <w:tabs>
          <w:tab w:val="left" w:pos="9180"/>
        </w:tabs>
        <w:spacing w:after="0" w:line="360" w:lineRule="auto"/>
        <w:ind w:left="1134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635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C63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новый тип отклоняющегося развития, рассматриваемый как нейропсихологическое нарушение, этиология и патогенез которого имеют комбинированный характер </w:t>
      </w:r>
      <w:r w:rsidRPr="00DC635F">
        <w:rPr>
          <w:rFonts w:ascii="Times New Roman" w:eastAsia="Calibri" w:hAnsi="Times New Roman" w:cs="Times New Roman"/>
          <w:bCs/>
          <w:sz w:val="28"/>
          <w:szCs w:val="28"/>
        </w:rPr>
        <w:t>[10];</w:t>
      </w:r>
    </w:p>
    <w:p w:rsidR="00DC635F" w:rsidRPr="00DC635F" w:rsidRDefault="00DC635F" w:rsidP="00DC635F">
      <w:pPr>
        <w:tabs>
          <w:tab w:val="left" w:pos="9180"/>
        </w:tabs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это дети, </w:t>
      </w:r>
      <w:r w:rsidRPr="00DC63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относящиеся к категории нормального развития</w:t>
      </w:r>
      <w:r w:rsidRPr="00DC6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но имеющие специфические особенности развития психики, поведения и деятельности, которые нуждаются в специально организованной психологической помощи [7].</w:t>
      </w:r>
    </w:p>
    <w:p w:rsidR="00DC635F" w:rsidRPr="00DC635F" w:rsidRDefault="00DC635F" w:rsidP="00DC635F">
      <w:pPr>
        <w:tabs>
          <w:tab w:val="left" w:pos="9180"/>
        </w:tabs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635F" w:rsidRPr="00DC635F" w:rsidRDefault="00DC635F" w:rsidP="00DC635F">
      <w:pPr>
        <w:tabs>
          <w:tab w:val="left" w:pos="9180"/>
        </w:tabs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635F" w:rsidRPr="00DC635F" w:rsidRDefault="00DC635F" w:rsidP="00DC635F">
      <w:pPr>
        <w:framePr w:w="10526" w:h="14971" w:hRule="exact" w:wrap="none" w:vAnchor="page" w:hAnchor="page" w:x="2716" w:y="8821"/>
        <w:widowControl w:val="0"/>
        <w:spacing w:after="295" w:line="260" w:lineRule="exact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DC635F" w:rsidRPr="00DC635F" w:rsidRDefault="00DC635F" w:rsidP="00DC635F">
      <w:pPr>
        <w:framePr w:w="10526" w:h="14971" w:hRule="exact" w:wrap="none" w:vAnchor="page" w:hAnchor="page" w:x="2716" w:y="8821"/>
        <w:widowControl w:val="0"/>
        <w:spacing w:after="295" w:line="260" w:lineRule="exact"/>
        <w:ind w:left="1134"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РЕЦЕНЗИЯ</w:t>
      </w:r>
    </w:p>
    <w:p w:rsidR="00DC635F" w:rsidRPr="00DC635F" w:rsidRDefault="00DC635F" w:rsidP="00DC635F">
      <w:pPr>
        <w:framePr w:w="10526" w:h="14971" w:hRule="exact" w:wrap="none" w:vAnchor="page" w:hAnchor="page" w:x="2716" w:y="8821"/>
        <w:widowControl w:val="0"/>
        <w:spacing w:after="405" w:line="319" w:lineRule="exact"/>
        <w:ind w:left="1134" w:right="440"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на программу логопедической коррекции «Путешествие в интерактивное царство-государство звуков и слов» Елисеевой Оксаны Николаевны, учителя - логопеда МБОУ НШ №42 г. Сургута Ханты-Мансийского автономного округа - Югры</w:t>
      </w:r>
    </w:p>
    <w:p w:rsidR="00DC635F" w:rsidRPr="00DC635F" w:rsidRDefault="00DC635F" w:rsidP="00DC635F">
      <w:pPr>
        <w:framePr w:w="10526" w:h="14971" w:hRule="exact" w:wrap="none" w:vAnchor="page" w:hAnchor="page" w:x="2716" w:y="8821"/>
        <w:widowControl w:val="0"/>
        <w:spacing w:after="0" w:line="413" w:lineRule="exact"/>
        <w:ind w:left="1134" w:right="2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распространенной проблемой речевого развития детей младшего школьного возраста является проблема нарушенного произношения при сохранном физиологическом слухе (Т.Б. Филичева, Г.В. Чиркина, Л.Ф. Спирова и др.). У детей, входящих в группу детей с ФФНР, при внешне благополучном произношении наблюдаются значительные затруднения в восприятии звуков, эти дети часто оказываются неуспевающими в школе по письму и чтению. Поэтому основными задачами коррекционного обучения являются формирование произношения, развитие фонематического слуха и преодоление нарушений письменной речи.</w:t>
      </w:r>
    </w:p>
    <w:p w:rsidR="00DC635F" w:rsidRPr="00DC635F" w:rsidRDefault="00DC635F" w:rsidP="00DC635F">
      <w:pPr>
        <w:framePr w:w="10526" w:h="14971" w:hRule="exact" w:wrap="none" w:vAnchor="page" w:hAnchor="page" w:x="2716" w:y="8821"/>
        <w:widowControl w:val="0"/>
        <w:spacing w:after="0" w:line="413" w:lineRule="exact"/>
        <w:ind w:left="1134" w:right="2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исследования в области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логопсихологии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акцентируют внимание на проблеме специфического развития познавательного, эмоционального и личностного развития детей с нарушениями речи. Широкая распространенность и стойкость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фонетико</w:t>
      </w: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фонематического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недоразвития речи среди детей младшего школьного возраста предполагает активизацию деятельности логопедов в поиске нетрадиционных подходов, методов, приемов работы.</w:t>
      </w:r>
    </w:p>
    <w:p w:rsidR="00DC635F" w:rsidRPr="00DC635F" w:rsidRDefault="00DC635F" w:rsidP="00DC635F">
      <w:pPr>
        <w:framePr w:w="10526" w:h="14971" w:hRule="exact" w:wrap="none" w:vAnchor="page" w:hAnchor="page" w:x="2716" w:y="8821"/>
        <w:widowControl w:val="0"/>
        <w:spacing w:after="0" w:line="413" w:lineRule="exact"/>
        <w:ind w:left="1134" w:right="2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 видение такого поиска изложила Елисеева Оксана Николаевна, учитель - логопед МБОУ НШ №42 г. Сургута Ханты-Мансийского автономного округа-Югра, которая разработала программу логопедической коррекции «Путешествие в интерактивное царство- государство звуков и слов». В представленной программе описана коррекционная работа по нормализации звукопроизношения у первоклассников с привлечением родителей, основанная на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общедидактических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специфических принципах работы с детьми, имеющих речевые нарушения, составленная с учетом основных требований ФГОС.</w:t>
      </w:r>
    </w:p>
    <w:p w:rsidR="00DC635F" w:rsidRPr="00DC635F" w:rsidRDefault="00DC635F" w:rsidP="00DC635F">
      <w:pPr>
        <w:framePr w:w="10526" w:h="14971" w:hRule="exact" w:wrap="none" w:vAnchor="page" w:hAnchor="page" w:x="2716" w:y="8821"/>
        <w:widowControl w:val="0"/>
        <w:spacing w:after="0" w:line="413" w:lineRule="exact"/>
        <w:ind w:left="1134" w:right="2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 - нормализация звукопроизношения (автоматизация, дифференциация звуков позднего онтогенеза [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,л,л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]) путем совершенствования слухового, зрительного, кинестетического контроля (3D моделирование звуков и букв), познавательной сферы.</w:t>
      </w:r>
    </w:p>
    <w:p w:rsidR="00DC635F" w:rsidRPr="00DC635F" w:rsidRDefault="00DC635F" w:rsidP="00DC635F">
      <w:pPr>
        <w:framePr w:w="10526" w:h="14971" w:hRule="exact" w:wrap="none" w:vAnchor="page" w:hAnchor="page" w:x="2716" w:y="8821"/>
        <w:widowControl w:val="0"/>
        <w:spacing w:after="0" w:line="413" w:lineRule="exact"/>
        <w:ind w:left="1134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четко представлены пошаговые задачи:</w:t>
      </w:r>
    </w:p>
    <w:p w:rsidR="00DC635F" w:rsidRPr="00DC635F" w:rsidRDefault="00DC635F" w:rsidP="00DC635F">
      <w:pPr>
        <w:framePr w:w="10526" w:h="14971" w:hRule="exact" w:wrap="none" w:vAnchor="page" w:hAnchor="page" w:x="2716" w:y="8821"/>
        <w:widowControl w:val="0"/>
        <w:spacing w:after="0" w:line="413" w:lineRule="exact"/>
        <w:ind w:left="1134" w:firstLine="1134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Обучающие:</w:t>
      </w:r>
    </w:p>
    <w:p w:rsidR="00DC635F" w:rsidRPr="00DC635F" w:rsidRDefault="00DC635F" w:rsidP="00DC635F">
      <w:pPr>
        <w:spacing w:after="0" w:line="360" w:lineRule="auto"/>
        <w:ind w:left="1134" w:firstLine="1134"/>
        <w:jc w:val="both"/>
        <w:rPr>
          <w:rFonts w:ascii="Calibri" w:eastAsia="Calibri" w:hAnsi="Calibri" w:cs="Times New Roman"/>
          <w:sz w:val="28"/>
          <w:szCs w:val="28"/>
        </w:rPr>
      </w:pPr>
    </w:p>
    <w:p w:rsidR="00DC635F" w:rsidRPr="00DC635F" w:rsidRDefault="00DC635F" w:rsidP="00DC635F">
      <w:pPr>
        <w:spacing w:after="200" w:line="276" w:lineRule="auto"/>
        <w:ind w:left="1134" w:firstLine="1134"/>
        <w:jc w:val="center"/>
        <w:rPr>
          <w:rFonts w:ascii="ArialMT" w:eastAsia="Calibri" w:hAnsi="ArialMT" w:cs="ArialMT"/>
          <w:b/>
          <w:sz w:val="28"/>
          <w:szCs w:val="28"/>
        </w:rPr>
      </w:pPr>
    </w:p>
    <w:p w:rsidR="00DC635F" w:rsidRPr="00DC635F" w:rsidRDefault="00DC635F" w:rsidP="00DC635F">
      <w:pPr>
        <w:widowControl w:val="0"/>
        <w:spacing w:after="0" w:line="240" w:lineRule="auto"/>
        <w:ind w:left="1134" w:firstLine="1134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sectPr w:rsidR="00DC635F" w:rsidRPr="00DC635F" w:rsidSect="00DC635F">
          <w:pgSz w:w="16838" w:h="23810"/>
          <w:pgMar w:top="1134" w:right="1134" w:bottom="1134" w:left="1134" w:header="0" w:footer="3" w:gutter="0"/>
          <w:cols w:space="720"/>
          <w:noEndnote/>
          <w:docGrid w:linePitch="360"/>
        </w:sectPr>
      </w:pPr>
      <w:r w:rsidRPr="00DC635F">
        <w:rPr>
          <w:rFonts w:ascii="ArialMT" w:eastAsia="Calibri" w:hAnsi="ArialMT" w:cs="ArialMT"/>
          <w:b/>
          <w:sz w:val="28"/>
          <w:szCs w:val="28"/>
        </w:rPr>
        <w:t>2015</w:t>
      </w:r>
    </w:p>
    <w:p w:rsidR="00DC635F" w:rsidRPr="00DC635F" w:rsidRDefault="00DC635F" w:rsidP="00DC635F">
      <w:pPr>
        <w:framePr w:w="10474" w:h="16234" w:hRule="exact" w:wrap="none" w:vAnchor="page" w:hAnchor="page" w:x="2820" w:y="3483"/>
        <w:widowControl w:val="0"/>
        <w:numPr>
          <w:ilvl w:val="0"/>
          <w:numId w:val="1"/>
        </w:numPr>
        <w:tabs>
          <w:tab w:val="left" w:pos="2251"/>
        </w:tabs>
        <w:spacing w:after="0" w:line="413" w:lineRule="exact"/>
        <w:ind w:left="8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Способствовать развитию познавательных процессов, фонематического восприятия, правильному произношению, закреплению правильных грамматических форм в устной речи;</w:t>
      </w:r>
    </w:p>
    <w:p w:rsidR="00DC635F" w:rsidRPr="00DC635F" w:rsidRDefault="00DC635F" w:rsidP="00DC635F">
      <w:pPr>
        <w:framePr w:w="10474" w:h="16234" w:hRule="exact" w:wrap="none" w:vAnchor="page" w:hAnchor="page" w:x="2820" w:y="3483"/>
        <w:widowControl w:val="0"/>
        <w:numPr>
          <w:ilvl w:val="0"/>
          <w:numId w:val="1"/>
        </w:numPr>
        <w:tabs>
          <w:tab w:val="left" w:pos="2246"/>
        </w:tabs>
        <w:spacing w:after="0" w:line="413" w:lineRule="exact"/>
        <w:ind w:left="8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именами существительными, глаголами, прилагательными;</w:t>
      </w:r>
    </w:p>
    <w:p w:rsidR="00DC635F" w:rsidRPr="00DC635F" w:rsidRDefault="00DC635F" w:rsidP="00DC635F">
      <w:pPr>
        <w:framePr w:w="10474" w:h="16234" w:hRule="exact" w:wrap="none" w:vAnchor="page" w:hAnchor="page" w:x="2820" w:y="3483"/>
        <w:widowControl w:val="0"/>
        <w:spacing w:after="0" w:line="413" w:lineRule="exact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Развивающие:</w:t>
      </w:r>
    </w:p>
    <w:p w:rsidR="00DC635F" w:rsidRPr="00DC635F" w:rsidRDefault="00DC635F" w:rsidP="00DC635F">
      <w:pPr>
        <w:framePr w:w="10474" w:h="16234" w:hRule="exact" w:wrap="none" w:vAnchor="page" w:hAnchor="page" w:x="2820" w:y="3483"/>
        <w:widowControl w:val="0"/>
        <w:numPr>
          <w:ilvl w:val="0"/>
          <w:numId w:val="1"/>
        </w:numPr>
        <w:tabs>
          <w:tab w:val="left" w:pos="2246"/>
        </w:tabs>
        <w:spacing w:after="0" w:line="413" w:lineRule="exact"/>
        <w:ind w:left="8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психические процессы (восприятие, внимание, память, мышление, воображение);</w:t>
      </w:r>
    </w:p>
    <w:p w:rsidR="00DC635F" w:rsidRPr="00DC635F" w:rsidRDefault="00DC635F" w:rsidP="00DC635F">
      <w:pPr>
        <w:framePr w:w="10474" w:h="16234" w:hRule="exact" w:wrap="none" w:vAnchor="page" w:hAnchor="page" w:x="2820" w:y="3483"/>
        <w:widowControl w:val="0"/>
        <w:numPr>
          <w:ilvl w:val="0"/>
          <w:numId w:val="1"/>
        </w:numPr>
        <w:tabs>
          <w:tab w:val="left" w:pos="2241"/>
        </w:tabs>
        <w:spacing w:after="0" w:line="413" w:lineRule="exact"/>
        <w:ind w:left="8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в самопознании, саморазвитии;</w:t>
      </w:r>
    </w:p>
    <w:p w:rsidR="00DC635F" w:rsidRPr="00DC635F" w:rsidRDefault="00DC635F" w:rsidP="00DC635F">
      <w:pPr>
        <w:framePr w:w="10474" w:h="16234" w:hRule="exact" w:wrap="none" w:vAnchor="page" w:hAnchor="page" w:x="2820" w:y="3483"/>
        <w:widowControl w:val="0"/>
        <w:spacing w:after="0" w:line="413" w:lineRule="exact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Воспитательные:</w:t>
      </w:r>
    </w:p>
    <w:p w:rsidR="00DC635F" w:rsidRPr="00DC635F" w:rsidRDefault="00DC635F" w:rsidP="00DC635F">
      <w:pPr>
        <w:framePr w:w="10474" w:h="16234" w:hRule="exact" w:wrap="none" w:vAnchor="page" w:hAnchor="page" w:x="2820" w:y="3483"/>
        <w:widowControl w:val="0"/>
        <w:numPr>
          <w:ilvl w:val="0"/>
          <w:numId w:val="1"/>
        </w:numPr>
        <w:tabs>
          <w:tab w:val="left" w:pos="2256"/>
        </w:tabs>
        <w:spacing w:after="0" w:line="413" w:lineRule="exact"/>
        <w:ind w:left="8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дальнейшему развитию коммуникативной деятельности через успешное овладение навыками устной речи;</w:t>
      </w:r>
    </w:p>
    <w:p w:rsidR="00DC635F" w:rsidRPr="00DC635F" w:rsidRDefault="00DC635F" w:rsidP="00DC635F">
      <w:pPr>
        <w:framePr w:w="10474" w:h="16234" w:hRule="exact" w:wrap="none" w:vAnchor="page" w:hAnchor="page" w:x="2820" w:y="3483"/>
        <w:widowControl w:val="0"/>
        <w:numPr>
          <w:ilvl w:val="0"/>
          <w:numId w:val="1"/>
        </w:numPr>
        <w:tabs>
          <w:tab w:val="left" w:pos="2246"/>
        </w:tabs>
        <w:spacing w:after="0" w:line="413" w:lineRule="exact"/>
        <w:ind w:left="8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Закладывать основу общественной активности личности, гражданской позиции, культуру общения и поведения в социуме.</w:t>
      </w:r>
    </w:p>
    <w:p w:rsidR="00DC635F" w:rsidRPr="00DC635F" w:rsidRDefault="00DC635F" w:rsidP="00DC635F">
      <w:pPr>
        <w:framePr w:w="10474" w:h="16234" w:hRule="exact" w:wrap="none" w:vAnchor="page" w:hAnchor="page" w:x="2820" w:y="3483"/>
        <w:widowControl w:val="0"/>
        <w:spacing w:after="0" w:line="413" w:lineRule="exact"/>
        <w:ind w:left="8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программа содержит следующую информацию:</w:t>
      </w:r>
    </w:p>
    <w:p w:rsidR="00DC635F" w:rsidRPr="00DC635F" w:rsidRDefault="00DC635F" w:rsidP="00DC635F">
      <w:pPr>
        <w:framePr w:w="10474" w:h="16234" w:hRule="exact" w:wrap="none" w:vAnchor="page" w:hAnchor="page" w:x="2820" w:y="3483"/>
        <w:widowControl w:val="0"/>
        <w:numPr>
          <w:ilvl w:val="0"/>
          <w:numId w:val="2"/>
        </w:numPr>
        <w:tabs>
          <w:tab w:val="left" w:pos="1814"/>
        </w:tabs>
        <w:spacing w:after="0" w:line="413" w:lineRule="exact"/>
        <w:ind w:left="8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записка, где заявлена актуальность, цель, задачи, принципы, отличительные особенности программы, предполагаемые результаты работы в сфере личностных, познавательных, регулятивных, коммуникативных УУД;</w:t>
      </w:r>
    </w:p>
    <w:p w:rsidR="00DC635F" w:rsidRPr="00DC635F" w:rsidRDefault="00DC635F" w:rsidP="00DC635F">
      <w:pPr>
        <w:framePr w:w="10474" w:h="16234" w:hRule="exact" w:wrap="none" w:vAnchor="page" w:hAnchor="page" w:x="2820" w:y="3483"/>
        <w:widowControl w:val="0"/>
        <w:numPr>
          <w:ilvl w:val="0"/>
          <w:numId w:val="2"/>
        </w:numPr>
        <w:tabs>
          <w:tab w:val="left" w:pos="1747"/>
        </w:tabs>
        <w:spacing w:after="0" w:line="413" w:lineRule="exact"/>
        <w:ind w:left="8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основы программы - автор-разработчик излагает концептуальные основы использования в работе учителя-логопеда интерактивной доски для 3D моделирования букв;</w:t>
      </w:r>
    </w:p>
    <w:p w:rsidR="00DC635F" w:rsidRPr="00DC635F" w:rsidRDefault="00DC635F" w:rsidP="00DC635F">
      <w:pPr>
        <w:framePr w:w="10474" w:h="16234" w:hRule="exact" w:wrap="none" w:vAnchor="page" w:hAnchor="page" w:x="2820" w:y="3483"/>
        <w:widowControl w:val="0"/>
        <w:numPr>
          <w:ilvl w:val="0"/>
          <w:numId w:val="2"/>
        </w:numPr>
        <w:tabs>
          <w:tab w:val="left" w:pos="1781"/>
        </w:tabs>
        <w:spacing w:after="0" w:line="413" w:lineRule="exact"/>
        <w:ind w:left="8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содержательная часть программы - коррекционный процесс по нормализации </w:t>
      </w:r>
      <w:proofErr w:type="spellStart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звукопроизносительной</w:t>
      </w:r>
      <w:proofErr w:type="spellEnd"/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 речи (автоматизация, дифференциация свистящих, шипящих, сонорных звуков на основе 3D моделирования), грамматической стороны речи (словоизменении, словообразование), синтаксической стороны речи (пересказ, составление рассказов), познавательной сферы (развитие познавательных процессов) с использованием интерактивной доски;</w:t>
      </w:r>
    </w:p>
    <w:p w:rsidR="00DC635F" w:rsidRPr="00DC635F" w:rsidRDefault="00DC635F" w:rsidP="00DC635F">
      <w:pPr>
        <w:framePr w:w="10474" w:h="16234" w:hRule="exact" w:wrap="none" w:vAnchor="page" w:hAnchor="page" w:x="2820" w:y="3483"/>
        <w:widowControl w:val="0"/>
        <w:numPr>
          <w:ilvl w:val="0"/>
          <w:numId w:val="2"/>
        </w:numPr>
        <w:tabs>
          <w:tab w:val="left" w:pos="1674"/>
        </w:tabs>
        <w:spacing w:after="0" w:line="413" w:lineRule="exact"/>
        <w:ind w:left="8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 - для учителя-логопеда и детей-логопатов.</w:t>
      </w:r>
    </w:p>
    <w:p w:rsidR="00DC635F" w:rsidRPr="00DC635F" w:rsidRDefault="00DC635F" w:rsidP="00DC635F">
      <w:pPr>
        <w:framePr w:w="10474" w:h="16234" w:hRule="exact" w:wrap="none" w:vAnchor="page" w:hAnchor="page" w:x="2820" w:y="3483"/>
        <w:widowControl w:val="0"/>
        <w:spacing w:after="0" w:line="413" w:lineRule="exact"/>
        <w:ind w:left="8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ценность представляет содержание самой деятельности учителя-логопеда по организации и проведению занятий. Автор программы представила перспективное планирование своей работы, где наряду с традиционной системой обучения используются ИКТ для активизации деятельности детей по развитию фонематического восприятия, грамматического строя речи, связной речи, познавательной сферы.</w:t>
      </w:r>
    </w:p>
    <w:p w:rsidR="00DC635F" w:rsidRPr="00DC635F" w:rsidRDefault="00DC635F" w:rsidP="00DC635F">
      <w:pPr>
        <w:framePr w:w="10474" w:h="16234" w:hRule="exact" w:wrap="none" w:vAnchor="page" w:hAnchor="page" w:x="2820" w:y="3483"/>
        <w:widowControl w:val="0"/>
        <w:spacing w:after="0" w:line="413" w:lineRule="exact"/>
        <w:ind w:left="8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Достоинством данной программы являются практические наработки учителя- логопеда, уникальность подхода в разработке алгоритма с учетом специфики заданного</w:t>
      </w:r>
    </w:p>
    <w:p w:rsidR="00DC635F" w:rsidRPr="00DC635F" w:rsidRDefault="00DC635F" w:rsidP="00DC635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sectPr w:rsidR="00DC635F" w:rsidRPr="00DC635F" w:rsidSect="00DC635F">
          <w:pgSz w:w="16838" w:h="2381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DC635F" w:rsidRPr="00DC635F" w:rsidRDefault="00DC635F" w:rsidP="00DC635F">
      <w:pPr>
        <w:framePr w:wrap="none" w:vAnchor="page" w:hAnchor="page" w:x="1" w:y="1"/>
        <w:widowControl w:val="0"/>
        <w:tabs>
          <w:tab w:val="left" w:pos="10632"/>
        </w:tabs>
        <w:spacing w:after="0" w:line="240" w:lineRule="auto"/>
        <w:ind w:left="1276" w:right="21710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DC635F">
        <w:rPr>
          <w:rFonts w:ascii="Courier New" w:eastAsia="Courier New" w:hAnsi="Courier New" w:cs="Courier New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A3F161D" wp14:editId="61404ABF">
            <wp:extent cx="6436951" cy="9525000"/>
            <wp:effectExtent l="0" t="0" r="2540" b="0"/>
            <wp:docPr id="1" name="Рисунок 1" descr="C:\DOCUME~1\Admin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250" cy="952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35F" w:rsidRPr="00DC635F" w:rsidRDefault="00DC635F" w:rsidP="00DC635F">
      <w:pPr>
        <w:tabs>
          <w:tab w:val="left" w:pos="9180"/>
        </w:tabs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p w:rsidR="00DC635F" w:rsidRPr="00DC635F" w:rsidRDefault="00DC635F">
      <w:pPr>
        <w:rPr>
          <w:sz w:val="28"/>
          <w:szCs w:val="28"/>
        </w:rPr>
      </w:pPr>
    </w:p>
    <w:sectPr w:rsidR="00DC635F" w:rsidRPr="00DC635F" w:rsidSect="00DC63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243F8"/>
    <w:multiLevelType w:val="multilevel"/>
    <w:tmpl w:val="7B8E6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F43F7F"/>
    <w:multiLevelType w:val="multilevel"/>
    <w:tmpl w:val="D24C2E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8E"/>
    <w:rsid w:val="00226F10"/>
    <w:rsid w:val="00244EEC"/>
    <w:rsid w:val="00361D37"/>
    <w:rsid w:val="00BE678E"/>
    <w:rsid w:val="00DC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35F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35F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2795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</dc:creator>
  <cp:keywords/>
  <dc:description/>
  <cp:lastModifiedBy>Пользователь</cp:lastModifiedBy>
  <cp:revision>3</cp:revision>
  <dcterms:created xsi:type="dcterms:W3CDTF">2016-03-26T06:08:00Z</dcterms:created>
  <dcterms:modified xsi:type="dcterms:W3CDTF">2016-08-03T11:16:00Z</dcterms:modified>
</cp:coreProperties>
</file>