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AF" w:rsidRPr="004A0F30" w:rsidRDefault="00564BAF" w:rsidP="00564BAF">
      <w:pPr>
        <w:rPr>
          <w:rFonts w:ascii="Times New Roman" w:hAnsi="Times New Roman" w:cs="Times New Roman"/>
          <w:sz w:val="26"/>
          <w:szCs w:val="26"/>
        </w:rPr>
      </w:pPr>
    </w:p>
    <w:p w:rsidR="00564BAF" w:rsidRPr="004A0F30" w:rsidRDefault="00564BAF" w:rsidP="00564BAF">
      <w:pPr>
        <w:ind w:firstLine="85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A0F30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564BAF" w:rsidRPr="004A0F30" w:rsidRDefault="00564BAF" w:rsidP="00CE699A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курса разработана в соответствии с требованиями ФГОС начального общего образования с </w:t>
      </w:r>
      <w:proofErr w:type="gramStart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учетом  концепции</w:t>
      </w:r>
      <w:proofErr w:type="gramEnd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приоритетных направлений воспитательного образования, доработанная на основе программы интегрированного курса для учебных заведений Автономной Республики Крым «Культура Добрососедства»</w:t>
      </w:r>
      <w:r w:rsidRPr="004A0F30">
        <w:rPr>
          <w:rFonts w:ascii="Times New Roman" w:hAnsi="Times New Roman" w:cs="Times New Roman"/>
          <w:sz w:val="26"/>
          <w:szCs w:val="26"/>
        </w:rPr>
        <w:t xml:space="preserve"> » Кравцовой Л.Ф., </w:t>
      </w:r>
      <w:proofErr w:type="spellStart"/>
      <w:r w:rsidRPr="004A0F30">
        <w:rPr>
          <w:rFonts w:ascii="Times New Roman" w:hAnsi="Times New Roman" w:cs="Times New Roman"/>
          <w:sz w:val="26"/>
          <w:szCs w:val="26"/>
        </w:rPr>
        <w:t>Араджиони</w:t>
      </w:r>
      <w:proofErr w:type="spellEnd"/>
      <w:r w:rsidRPr="004A0F30">
        <w:rPr>
          <w:rFonts w:ascii="Times New Roman" w:hAnsi="Times New Roman" w:cs="Times New Roman"/>
          <w:sz w:val="26"/>
          <w:szCs w:val="26"/>
        </w:rPr>
        <w:t xml:space="preserve"> М.И., Козыревой А.С., </w:t>
      </w:r>
      <w:proofErr w:type="spellStart"/>
      <w:r w:rsidRPr="004A0F30">
        <w:rPr>
          <w:rFonts w:ascii="Times New Roman" w:hAnsi="Times New Roman" w:cs="Times New Roman"/>
          <w:sz w:val="26"/>
          <w:szCs w:val="26"/>
        </w:rPr>
        <w:t>Оленко</w:t>
      </w:r>
      <w:proofErr w:type="spellEnd"/>
      <w:r w:rsidRPr="004A0F30">
        <w:rPr>
          <w:rFonts w:ascii="Times New Roman" w:hAnsi="Times New Roman" w:cs="Times New Roman"/>
          <w:sz w:val="26"/>
          <w:szCs w:val="26"/>
        </w:rPr>
        <w:t xml:space="preserve"> Н.Ю. 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(«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АнтиквА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г.Симферополь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2007), а также в соответствии с основной образовательной программой МБОУ «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Далековская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СШ».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Проблемы воспитания гражданина, формирования патриотических чувств и уважения к государству остаются актуальными для всех стран. На современном этапе развития общества в Автономной Республике Крым, и России в целом, особое значение приобретает проблема национального воспитания, которое предусматривает:</w:t>
      </w:r>
    </w:p>
    <w:p w:rsidR="00564BAF" w:rsidRPr="004A0F30" w:rsidRDefault="00564BAF" w:rsidP="00564B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воспитание сознательного гражданина, патриота своей страны;</w:t>
      </w:r>
    </w:p>
    <w:p w:rsidR="00564BAF" w:rsidRPr="004A0F30" w:rsidRDefault="00564BAF" w:rsidP="00564B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чувства принадлежности к многонациональному украинскому народу;</w:t>
      </w:r>
    </w:p>
    <w:p w:rsidR="00564BAF" w:rsidRPr="004A0F30" w:rsidRDefault="00564BAF" w:rsidP="00564B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высокой культуры межнациональных отношений через поликультурный подход в системе национальной украинской школы;</w:t>
      </w:r>
    </w:p>
    <w:p w:rsidR="00564BAF" w:rsidRPr="004A0F30" w:rsidRDefault="00564BAF" w:rsidP="00564B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приобретение социального опыта и потребности жить в демократическом обществе.</w:t>
      </w:r>
    </w:p>
    <w:p w:rsidR="00564BAF" w:rsidRPr="004A0F30" w:rsidRDefault="00564BAF" w:rsidP="00564BAF">
      <w:pPr>
        <w:tabs>
          <w:tab w:val="left" w:pos="720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У</w:t>
      </w:r>
      <w:r w:rsidRPr="004A0F30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чебный курс «Культура добрососедства» – интегрированный курс. Он расширяет содержание воспитательной работы по патриотическому воспитанию, конкретизирует основные его направления, преломляя их через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>особенности региона, в котором проживают учащиеся, способствует формированию наиболее значимых ценностей украинского народа и</w:t>
      </w:r>
      <w:r w:rsidRPr="004A0F30">
        <w:rPr>
          <w:rFonts w:ascii="Times New Roman" w:hAnsi="Times New Roman" w:cs="Times New Roman"/>
          <w:sz w:val="26"/>
          <w:szCs w:val="26"/>
        </w:rPr>
        <w:t xml:space="preserve">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>воспитанию собственного «я», веры в свои способности, пониманию значения жизни как высшей ценности, предусматривает активное общение детей в социальном и естественном окружении.</w:t>
      </w:r>
    </w:p>
    <w:p w:rsidR="00564BAF" w:rsidRPr="004A0F30" w:rsidRDefault="00564BAF" w:rsidP="00564BAF">
      <w:pPr>
        <w:tabs>
          <w:tab w:val="left" w:pos="0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Style w:val="a3"/>
          <w:rFonts w:ascii="Times New Roman" w:hAnsi="Times New Roman" w:cs="Times New Roman"/>
          <w:sz w:val="26"/>
          <w:szCs w:val="26"/>
        </w:rPr>
        <w:t>Главная цель курса</w:t>
      </w:r>
      <w:r w:rsidRPr="004A0F30">
        <w:rPr>
          <w:rStyle w:val="apple-converted-space"/>
          <w:sz w:val="26"/>
          <w:szCs w:val="26"/>
        </w:rPr>
        <w:t> </w:t>
      </w:r>
      <w:r w:rsidRPr="004A0F30">
        <w:rPr>
          <w:rFonts w:ascii="Times New Roman" w:hAnsi="Times New Roman" w:cs="Times New Roman"/>
          <w:sz w:val="26"/>
          <w:szCs w:val="26"/>
        </w:rPr>
        <w:t>- воспитание социально компетентных, критически мыслящих и толерантных личностей, сознательных граждан и патриотов своей родины, хорошо знакомых с родным краем,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564BAF" w:rsidRPr="004A0F30" w:rsidRDefault="00564BAF" w:rsidP="00564BAF">
      <w:pPr>
        <w:tabs>
          <w:tab w:val="left" w:pos="0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Программа составлена она с целью создания социально-педагогических условий, способствующих позитивным изменениям детей к окружающему миру, обществу, природе и с целью ознакомления с историей, географией, культурным наследием, традициями, бытом и современными реалиями народов Крыма, как составляющей многообразия народов, населяющих Российскую Федерацию.</w:t>
      </w:r>
    </w:p>
    <w:p w:rsidR="00564BAF" w:rsidRPr="004A0F30" w:rsidRDefault="00564BAF" w:rsidP="00564BAF">
      <w:pPr>
        <w:tabs>
          <w:tab w:val="left" w:pos="0"/>
        </w:tabs>
        <w:ind w:firstLine="567"/>
        <w:jc w:val="both"/>
        <w:rPr>
          <w:rFonts w:ascii="Times New Roman" w:eastAsia="Arial CYR" w:hAnsi="Times New Roman" w:cs="Times New Roman"/>
          <w:sz w:val="26"/>
          <w:szCs w:val="26"/>
          <w:u w:val="single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Программа курса «Культура добрососедства» направлена на реализацию как учебно-воспитательных, так и практических целей.</w:t>
      </w:r>
    </w:p>
    <w:p w:rsidR="004A0F30" w:rsidRDefault="004A0F30" w:rsidP="00564BAF">
      <w:pPr>
        <w:tabs>
          <w:tab w:val="left" w:pos="0"/>
          <w:tab w:val="left" w:pos="4843"/>
        </w:tabs>
        <w:ind w:firstLine="567"/>
        <w:jc w:val="both"/>
        <w:rPr>
          <w:rFonts w:ascii="Times New Roman" w:eastAsia="Arial CYR" w:hAnsi="Times New Roman" w:cs="Times New Roman"/>
          <w:b/>
          <w:sz w:val="26"/>
          <w:szCs w:val="26"/>
        </w:rPr>
      </w:pPr>
    </w:p>
    <w:p w:rsidR="00564BAF" w:rsidRPr="004A0F30" w:rsidRDefault="00564BAF" w:rsidP="00564BAF">
      <w:pPr>
        <w:tabs>
          <w:tab w:val="left" w:pos="0"/>
          <w:tab w:val="left" w:pos="4843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Arial CYR" w:hAnsi="Times New Roman" w:cs="Times New Roman"/>
          <w:b/>
          <w:sz w:val="26"/>
          <w:szCs w:val="26"/>
        </w:rPr>
        <w:lastRenderedPageBreak/>
        <w:t>Учебно-воспитательные цели курса:</w:t>
      </w:r>
    </w:p>
    <w:p w:rsidR="00564BAF" w:rsidRPr="004A0F30" w:rsidRDefault="00564BAF" w:rsidP="00564BA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воспитание патриотизма и любви к Отечеству, к родному краю – Крыму;</w:t>
      </w:r>
    </w:p>
    <w:p w:rsidR="00564BAF" w:rsidRPr="004A0F30" w:rsidRDefault="00564BAF" w:rsidP="00564BA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социальной компетентности и гражданской ответственности;</w:t>
      </w:r>
    </w:p>
    <w:p w:rsidR="00564BAF" w:rsidRPr="004A0F30" w:rsidRDefault="00564BAF" w:rsidP="00564BA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воспитание толерантности как основного принципа демократии;</w:t>
      </w:r>
    </w:p>
    <w:p w:rsidR="00564BAF" w:rsidRPr="004A0F30" w:rsidRDefault="00564BAF" w:rsidP="00564BA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6"/>
          <w:szCs w:val="26"/>
          <w:u w:val="single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развитие критического мышления, обеспечивающего формирование личностной позиции ребенка, умеющего строить отношения в окружающей действительности в согласии с миром и обществом.</w:t>
      </w:r>
    </w:p>
    <w:p w:rsidR="00564BAF" w:rsidRPr="004A0F30" w:rsidRDefault="00564BAF" w:rsidP="00564BAF">
      <w:pPr>
        <w:tabs>
          <w:tab w:val="left" w:pos="0"/>
          <w:tab w:val="left" w:pos="993"/>
        </w:tabs>
        <w:ind w:firstLine="567"/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b/>
          <w:bCs/>
          <w:sz w:val="26"/>
          <w:szCs w:val="26"/>
        </w:rPr>
        <w:t>Практические цели курса:</w:t>
      </w:r>
    </w:p>
    <w:p w:rsidR="00564BAF" w:rsidRPr="004A0F30" w:rsidRDefault="00564BAF" w:rsidP="00564BAF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представлений о разных сторонах действительности окружающего мира и личное отношение к ней;</w:t>
      </w:r>
    </w:p>
    <w:p w:rsidR="00564BAF" w:rsidRPr="004A0F30" w:rsidRDefault="00564BAF" w:rsidP="00564BAF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знакомство с историей, культурным наследием народов Крыма, воспитание устойчивого интереса к самостоятельному изучению данных вопросов;</w:t>
      </w:r>
    </w:p>
    <w:p w:rsidR="00564BAF" w:rsidRPr="004A0F30" w:rsidRDefault="00564BAF" w:rsidP="00564BAF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умений строить взаимоотношения с людьми, проживающими рядом;</w:t>
      </w:r>
    </w:p>
    <w:p w:rsidR="00564BAF" w:rsidRPr="004A0F30" w:rsidRDefault="00564BAF" w:rsidP="00564BAF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приобретение опыта личного общения и совместного творчества через познание культуры других народов;</w:t>
      </w:r>
    </w:p>
    <w:p w:rsidR="00564BAF" w:rsidRPr="004A0F30" w:rsidRDefault="00564BAF" w:rsidP="00564BAF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формирование положительных мотивов и потребности познания родного языка и культуры.</w:t>
      </w:r>
    </w:p>
    <w:p w:rsidR="00564BAF" w:rsidRPr="004A0F30" w:rsidRDefault="00564BAF" w:rsidP="00564BAF">
      <w:pPr>
        <w:tabs>
          <w:tab w:val="left" w:pos="0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Реализация учебно-воспитательных и практических целей данной программы на протяжении четырех лет обучения будет способствовать межэтнической и межконфессиональной толерантности, гармонизации межнациональных отношений при сохранении каждым человеком своего, самобытного, а также формированию этики межнационального общения, основанного на взаимоуважении друг к другу, на взаимообогащении через национальное своеобразие культуры, быта, традиций каждого народа.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Основными </w:t>
      </w:r>
      <w:r w:rsidRPr="004A0F30">
        <w:rPr>
          <w:rFonts w:ascii="Times New Roman" w:eastAsia="Times New Roman CYR" w:hAnsi="Times New Roman" w:cs="Times New Roman"/>
          <w:b/>
          <w:sz w:val="26"/>
          <w:szCs w:val="26"/>
        </w:rPr>
        <w:t xml:space="preserve">задачами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>предмета «Культура добрососедства» являются: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1. Формирование активной гражданской позиции, чувства национальной гордости, позитивного отношения к многообразию культур и религий.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2. Обучение основам добрососедства, этнической и конфессиональной толерантности, навыкам ведения диалога и переговорного процесса.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3. Приобретение знаний по краеведению, географии, этнической истории своего региона.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4. Изучение </w:t>
      </w:r>
      <w:proofErr w:type="spellStart"/>
      <w:r w:rsidRPr="004A0F30">
        <w:rPr>
          <w:rFonts w:ascii="Times New Roman" w:eastAsia="Times New Roman CYR" w:hAnsi="Times New Roman" w:cs="Times New Roman"/>
          <w:sz w:val="26"/>
          <w:szCs w:val="26"/>
        </w:rPr>
        <w:t>этноконфессиональных</w:t>
      </w:r>
      <w:proofErr w:type="spellEnd"/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особенностей, быта, традиций, материальной культуры народов региона (ремесла, интерьер, кухня, костюмы и т.д.), семейных и религиозных обычаев, этикета, традиций гостеприимства.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5. Знакомство с историей языков народов Крыма, фольклором, со «словарем дружбы» (словарным минимумом для общения на разных языках).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6. Знакомство с национальными ремеслами и привлечение учащихся к совместному творчеству.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7. Приобщение к охране духовных святынь, памятников истории и культуры.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lastRenderedPageBreak/>
        <w:t>8. Формирование навыка независимого мышления, критического осмысления и выработки суждений, основаны на моральных ценностях человечества: знания, открытость мышления, свобода мысли, убеждений, совести.</w:t>
      </w:r>
    </w:p>
    <w:p w:rsidR="00564BAF" w:rsidRPr="004A0F30" w:rsidRDefault="00564BAF" w:rsidP="00564B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Особенностями данного курса являются: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его интегративный характер, позволяющий формировать целостный взгляд учащихся на прошлое, настоящее и будущее родного края, при углублении представлений и знаний, полученных при изучении курса;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 xml:space="preserve">особое значение воспитательной функции курса, которая ориентирована, прежде всего, на развитие ответственного отношения учащихся к родному краю, формирование личностных качеств юного 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</w:rPr>
        <w:t>крымчанина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адаптирующая и ориентирующая направленность курса на возможность и перспективность строить свое будущее в Крыму;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рассмотрение ряда проблем Крыма и его регионов, лежащих вне содержания других школьных предметов;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</w:rPr>
        <w:t>этноконфессиональных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</w:rPr>
        <w:t xml:space="preserve"> особенностей населения полуострова, этикетной лексики и лексики взаимодействия для общения с представителями различных национальностей, проживающих в Крыму;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привлечение семьи, общины в качестве источника информации и активного участника учебного процесса;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приобретение знаний, умений и навыков распознавания конфликтной ситуации, ее предотвращения или разрешения ненасильственным путем;</w:t>
      </w:r>
      <w:r w:rsidRPr="004A0F30">
        <w:rPr>
          <w:rStyle w:val="apple-converted-space"/>
          <w:color w:val="000000"/>
          <w:sz w:val="26"/>
          <w:szCs w:val="26"/>
        </w:rPr>
        <w:t> </w:t>
      </w:r>
    </w:p>
    <w:p w:rsidR="00564BAF" w:rsidRPr="004A0F30" w:rsidRDefault="00564BAF" w:rsidP="00564BAF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возможности моделирования данного курса в учебный предмет инвариантной части, спецкурс или факультатив в зависимости от наличия учебных часов в Рабочем учебном плане школы.</w:t>
      </w:r>
    </w:p>
    <w:p w:rsidR="00564BAF" w:rsidRPr="004A0F30" w:rsidRDefault="00564BAF" w:rsidP="00564BAF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Принципы и особенности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организации преподавания</w:t>
      </w:r>
      <w:r w:rsidRPr="004A0F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курса «Культура добрососедства»: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единство изучения России и Крыма как субъекта России;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приоритетность воспитательных задач;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единство урочной, внеурочной и внеклассной работы;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опора на знания об окружающем мире и родном крае, полученные в повседневной жизни, через СМИ, в семье;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максимальное вовлечение учащихся в практическую деятельность по изучению родного края через участие в реальной жизни автономии, своего города, села, общины, школы;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использование не менее трети учебного времени на практические занятия, нестандартные уроки и экскурсии, позволяющие показать предмет изучения в «натуральную величину»;</w:t>
      </w:r>
    </w:p>
    <w:p w:rsidR="00564BAF" w:rsidRPr="004A0F30" w:rsidRDefault="00564BAF" w:rsidP="00564BAF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тренингов, интерактивных форм и методов обучения, в 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</w:rPr>
        <w:t>. по методике «равный - равному», «</w:t>
      </w:r>
      <w:proofErr w:type="spellStart"/>
      <w:r w:rsidRPr="004A0F30">
        <w:rPr>
          <w:rFonts w:ascii="Times New Roman" w:hAnsi="Times New Roman" w:cs="Times New Roman"/>
          <w:color w:val="000000"/>
          <w:sz w:val="26"/>
          <w:szCs w:val="26"/>
        </w:rPr>
        <w:t>case-study</w:t>
      </w:r>
      <w:proofErr w:type="spellEnd"/>
      <w:r w:rsidRPr="004A0F30">
        <w:rPr>
          <w:rFonts w:ascii="Times New Roman" w:hAnsi="Times New Roman" w:cs="Times New Roman"/>
          <w:color w:val="000000"/>
          <w:sz w:val="26"/>
          <w:szCs w:val="26"/>
        </w:rPr>
        <w:t>» и др.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Наполняемость группы </w:t>
      </w:r>
      <w:r w:rsidRPr="004A0F30">
        <w:rPr>
          <w:rFonts w:ascii="Times New Roman" w:hAnsi="Times New Roman" w:cs="Times New Roman"/>
          <w:sz w:val="26"/>
          <w:szCs w:val="26"/>
        </w:rPr>
        <w:t>– 15-20 человек.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Программа предназначена </w:t>
      </w:r>
      <w:r w:rsidR="001B7A5B">
        <w:rPr>
          <w:rFonts w:ascii="Times New Roman" w:hAnsi="Times New Roman" w:cs="Times New Roman"/>
          <w:sz w:val="26"/>
          <w:szCs w:val="26"/>
        </w:rPr>
        <w:t>для обучающихся 1-11</w:t>
      </w:r>
      <w:r w:rsidRPr="004A0F30">
        <w:rPr>
          <w:rFonts w:ascii="Times New Roman" w:hAnsi="Times New Roman" w:cs="Times New Roman"/>
          <w:sz w:val="26"/>
          <w:szCs w:val="26"/>
        </w:rPr>
        <w:t xml:space="preserve"> классов, составлена в соответствии с возрастными особенностями детей.</w:t>
      </w:r>
    </w:p>
    <w:p w:rsidR="00564BAF" w:rsidRPr="004A0F30" w:rsidRDefault="00564BAF" w:rsidP="00564BA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F30" w:rsidRDefault="004A0F30" w:rsidP="00501FF4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F30" w:rsidRDefault="004A0F30" w:rsidP="00501FF4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BAF" w:rsidRPr="004A0F30" w:rsidRDefault="00564BAF" w:rsidP="00501FF4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F3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Общая характеристика курса «Культура добрососедства».</w:t>
      </w:r>
    </w:p>
    <w:p w:rsidR="00564BAF" w:rsidRPr="004A0F30" w:rsidRDefault="00564BAF" w:rsidP="00564B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090" w:rsidRPr="00334090" w:rsidRDefault="00334090" w:rsidP="003340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sz w:val="26"/>
          <w:szCs w:val="26"/>
        </w:rPr>
        <w:t>Учебный курс «Культура добро</w:t>
      </w:r>
      <w:r w:rsidR="001B7A5B">
        <w:rPr>
          <w:rFonts w:ascii="Times New Roman" w:hAnsi="Times New Roman" w:cs="Times New Roman"/>
          <w:sz w:val="26"/>
          <w:szCs w:val="26"/>
        </w:rPr>
        <w:t xml:space="preserve">соседства» состоит из </w:t>
      </w:r>
      <w:proofErr w:type="gramStart"/>
      <w:r w:rsidR="001B7A5B">
        <w:rPr>
          <w:rFonts w:ascii="Times New Roman" w:hAnsi="Times New Roman" w:cs="Times New Roman"/>
          <w:sz w:val="26"/>
          <w:szCs w:val="26"/>
        </w:rPr>
        <w:t xml:space="preserve">одиннадцати </w:t>
      </w:r>
      <w:r w:rsidRPr="00334090">
        <w:rPr>
          <w:rFonts w:ascii="Times New Roman" w:hAnsi="Times New Roman" w:cs="Times New Roman"/>
          <w:sz w:val="26"/>
          <w:szCs w:val="26"/>
        </w:rPr>
        <w:t xml:space="preserve"> взаимо</w:t>
      </w:r>
      <w:r w:rsidRPr="00334090">
        <w:rPr>
          <w:rFonts w:ascii="Times New Roman" w:hAnsi="Times New Roman" w:cs="Times New Roman"/>
          <w:sz w:val="26"/>
          <w:szCs w:val="26"/>
        </w:rPr>
        <w:softHyphen/>
        <w:t>связанных</w:t>
      </w:r>
      <w:proofErr w:type="gramEnd"/>
      <w:r w:rsidRPr="00334090">
        <w:rPr>
          <w:rFonts w:ascii="Times New Roman" w:hAnsi="Times New Roman" w:cs="Times New Roman"/>
          <w:sz w:val="26"/>
          <w:szCs w:val="26"/>
        </w:rPr>
        <w:t xml:space="preserve"> и структурно единообразных программ для 1-11-х классо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34090">
        <w:rPr>
          <w:rFonts w:ascii="Times New Roman" w:hAnsi="Times New Roman" w:cs="Times New Roman"/>
          <w:sz w:val="26"/>
          <w:szCs w:val="26"/>
        </w:rPr>
        <w:t>, каждая из которых имеет свое название, отражаю</w:t>
      </w:r>
      <w:r w:rsidRPr="00334090">
        <w:rPr>
          <w:rFonts w:ascii="Times New Roman" w:hAnsi="Times New Roman" w:cs="Times New Roman"/>
          <w:sz w:val="26"/>
          <w:szCs w:val="26"/>
        </w:rPr>
        <w:softHyphen/>
        <w:t>щее ведущую идею содержательной части курса в соответствующем классе: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1 класс</w:t>
      </w:r>
      <w:r w:rsidRPr="00334090">
        <w:rPr>
          <w:rFonts w:ascii="Times New Roman" w:hAnsi="Times New Roman" w:cs="Times New Roman"/>
          <w:sz w:val="26"/>
          <w:szCs w:val="26"/>
        </w:rPr>
        <w:t>: «Я, моя семья и мои соседи»;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2класс</w:t>
      </w:r>
      <w:r w:rsidRPr="00334090">
        <w:rPr>
          <w:rFonts w:ascii="Times New Roman" w:hAnsi="Times New Roman" w:cs="Times New Roman"/>
          <w:sz w:val="26"/>
          <w:szCs w:val="26"/>
        </w:rPr>
        <w:t>: «Место, где мы живем»;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3класс: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«Трудимся, учимся и отдыхаем вместе»;</w:t>
      </w:r>
    </w:p>
    <w:p w:rsidR="00334090" w:rsidRPr="00334090" w:rsidRDefault="00334090" w:rsidP="0033409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класс</w:t>
      </w:r>
      <w:r w:rsidRPr="00334090">
        <w:rPr>
          <w:rFonts w:ascii="Times New Roman" w:hAnsi="Times New Roman" w:cs="Times New Roman"/>
          <w:sz w:val="26"/>
          <w:szCs w:val="26"/>
        </w:rPr>
        <w:t xml:space="preserve">: «Г </w:t>
      </w:r>
      <w:proofErr w:type="spellStart"/>
      <w:r w:rsidRPr="00334090">
        <w:rPr>
          <w:rFonts w:ascii="Times New Roman" w:hAnsi="Times New Roman" w:cs="Times New Roman"/>
          <w:sz w:val="26"/>
          <w:szCs w:val="26"/>
        </w:rPr>
        <w:t>ордимся</w:t>
      </w:r>
      <w:proofErr w:type="spellEnd"/>
      <w:r w:rsidRPr="00334090">
        <w:rPr>
          <w:rFonts w:ascii="Times New Roman" w:hAnsi="Times New Roman" w:cs="Times New Roman"/>
          <w:sz w:val="26"/>
          <w:szCs w:val="26"/>
        </w:rPr>
        <w:t xml:space="preserve"> Крымом»;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334090">
        <w:rPr>
          <w:rFonts w:ascii="Times New Roman" w:hAnsi="Times New Roman" w:cs="Times New Roman"/>
          <w:b/>
          <w:sz w:val="26"/>
          <w:szCs w:val="26"/>
        </w:rPr>
        <w:t>класс</w:t>
      </w:r>
      <w:r w:rsidRPr="00334090">
        <w:rPr>
          <w:rFonts w:ascii="Times New Roman" w:hAnsi="Times New Roman" w:cs="Times New Roman"/>
          <w:sz w:val="26"/>
          <w:szCs w:val="26"/>
        </w:rPr>
        <w:t>: «Крымское многоголосье»;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334090">
        <w:rPr>
          <w:rFonts w:ascii="Times New Roman" w:hAnsi="Times New Roman" w:cs="Times New Roman"/>
          <w:b/>
          <w:sz w:val="26"/>
          <w:szCs w:val="26"/>
        </w:rPr>
        <w:t>класс</w:t>
      </w:r>
      <w:r w:rsidRPr="00334090">
        <w:rPr>
          <w:rFonts w:ascii="Times New Roman" w:hAnsi="Times New Roman" w:cs="Times New Roman"/>
          <w:sz w:val="26"/>
          <w:szCs w:val="26"/>
        </w:rPr>
        <w:t>: «Путешествие в прошлое полуострова»;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334090">
        <w:rPr>
          <w:rFonts w:ascii="Times New Roman" w:hAnsi="Times New Roman" w:cs="Times New Roman"/>
          <w:b/>
          <w:sz w:val="26"/>
          <w:szCs w:val="26"/>
        </w:rPr>
        <w:t>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«Палитра культур и религий»;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090">
        <w:rPr>
          <w:rFonts w:ascii="Times New Roman" w:hAnsi="Times New Roman" w:cs="Times New Roman"/>
          <w:b/>
          <w:sz w:val="26"/>
          <w:szCs w:val="26"/>
        </w:rPr>
        <w:t>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«Г </w:t>
      </w:r>
      <w:proofErr w:type="spellStart"/>
      <w:r w:rsidRPr="00334090">
        <w:rPr>
          <w:rFonts w:ascii="Times New Roman" w:hAnsi="Times New Roman" w:cs="Times New Roman"/>
          <w:sz w:val="26"/>
          <w:szCs w:val="26"/>
        </w:rPr>
        <w:t>остеприимный</w:t>
      </w:r>
      <w:proofErr w:type="spellEnd"/>
      <w:r w:rsidRPr="00334090">
        <w:rPr>
          <w:rFonts w:ascii="Times New Roman" w:hAnsi="Times New Roman" w:cs="Times New Roman"/>
          <w:sz w:val="26"/>
          <w:szCs w:val="26"/>
        </w:rPr>
        <w:t xml:space="preserve"> полуостров»;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9 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«Процветание в единстве»;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10 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«Крымская мозаика: прекрасное разнообразие»;</w:t>
      </w:r>
    </w:p>
    <w:p w:rsidR="00334090" w:rsidRPr="00334090" w:rsidRDefault="00334090" w:rsidP="00334090">
      <w:pPr>
        <w:jc w:val="both"/>
        <w:rPr>
          <w:rFonts w:ascii="Times New Roman" w:hAnsi="Times New Roman" w:cs="Times New Roman"/>
          <w:sz w:val="26"/>
          <w:szCs w:val="26"/>
        </w:rPr>
      </w:pPr>
      <w:r w:rsidRPr="00334090">
        <w:rPr>
          <w:rFonts w:ascii="Times New Roman" w:hAnsi="Times New Roman" w:cs="Times New Roman"/>
          <w:b/>
          <w:sz w:val="26"/>
          <w:szCs w:val="26"/>
        </w:rPr>
        <w:t>11 класс:</w:t>
      </w:r>
      <w:r w:rsidRPr="00334090">
        <w:rPr>
          <w:rFonts w:ascii="Times New Roman" w:hAnsi="Times New Roman" w:cs="Times New Roman"/>
          <w:sz w:val="26"/>
          <w:szCs w:val="26"/>
        </w:rPr>
        <w:t xml:space="preserve"> «Я и наш полуостров сегодня и завтра».</w:t>
      </w:r>
    </w:p>
    <w:p w:rsidR="00564BAF" w:rsidRPr="004A0F30" w:rsidRDefault="00564BAF" w:rsidP="004A0F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>Программа для каждого класса создавалась с учетом обязательных тематических линий, которые были условно названы так: "Географическая среда", "История", "Традиционная и современная культура", "Язык соседа", "Аксиология", "</w:t>
      </w:r>
      <w:proofErr w:type="spellStart"/>
      <w:r w:rsidRPr="004A0F30">
        <w:rPr>
          <w:rFonts w:ascii="Times New Roman" w:hAnsi="Times New Roman" w:cs="Times New Roman"/>
          <w:sz w:val="26"/>
          <w:szCs w:val="26"/>
        </w:rPr>
        <w:t>Конфликтология</w:t>
      </w:r>
      <w:proofErr w:type="spellEnd"/>
      <w:r w:rsidRPr="004A0F30">
        <w:rPr>
          <w:rFonts w:ascii="Times New Roman" w:hAnsi="Times New Roman" w:cs="Times New Roman"/>
          <w:sz w:val="26"/>
          <w:szCs w:val="26"/>
        </w:rPr>
        <w:t xml:space="preserve">", "Поисково-исследовательская работа". В свою очередь, каждая из них имеет свои подразделы. 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Изучение раздела </w:t>
      </w:r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«Географическая среда»</w:t>
      </w:r>
      <w:r w:rsidR="00334090">
        <w:rPr>
          <w:rFonts w:ascii="Times New Roman" w:eastAsia="Times New Roman CYR" w:hAnsi="Times New Roman" w:cs="Times New Roman"/>
          <w:sz w:val="26"/>
          <w:szCs w:val="26"/>
        </w:rPr>
        <w:t xml:space="preserve"> продолжит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>форм</w:t>
      </w:r>
      <w:r w:rsidR="00334090">
        <w:rPr>
          <w:rFonts w:ascii="Times New Roman" w:eastAsia="Times New Roman CYR" w:hAnsi="Times New Roman" w:cs="Times New Roman"/>
          <w:sz w:val="26"/>
          <w:szCs w:val="26"/>
        </w:rPr>
        <w:t xml:space="preserve">ировать представление у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>школьников о природной зоне, в которой они проживают, об окружающей природе, об особенностях климата и его влиянии на специфику трудовой деятельности населения, а также осознать, как легко расстроить тонкую сбалансированность природы, и последствия могут быть плачевными для людей. Каждый способен и должен внести весомый вклад для предотвращения экологической катастрофы.</w:t>
      </w:r>
    </w:p>
    <w:p w:rsidR="00564BAF" w:rsidRPr="004A0F30" w:rsidRDefault="00564BAF" w:rsidP="00564BAF">
      <w:pPr>
        <w:ind w:firstLine="567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Раздел </w:t>
      </w:r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«История»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предполагает знакомство с историей возникновения города (поселка, села), улицы, на которой они проживают, с соседями – носителями различных культур и религий. Осознание общности культур народов, проживающих в регионе, и выявление своеобразия каждой из них в позитивном аспекте поможет приобрести опыт культуры поведения в социальной и естественной среде, научит взаимодействовать с людьми, проживающими рядом.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Arial CYR" w:hAnsi="Times New Roman" w:cs="Times New Roman"/>
          <w:sz w:val="26"/>
          <w:szCs w:val="26"/>
        </w:rPr>
        <w:t xml:space="preserve">При изучении раздела </w:t>
      </w:r>
      <w:r w:rsidRPr="004A0F30">
        <w:rPr>
          <w:rFonts w:ascii="Times New Roman" w:eastAsia="Arial CYR" w:hAnsi="Times New Roman" w:cs="Times New Roman"/>
          <w:b/>
          <w:i/>
          <w:sz w:val="26"/>
          <w:szCs w:val="26"/>
        </w:rPr>
        <w:t>«Традиционная культура»</w:t>
      </w:r>
      <w:r w:rsidRPr="004A0F30">
        <w:rPr>
          <w:rFonts w:ascii="Times New Roman" w:eastAsia="Arial CYR" w:hAnsi="Times New Roman" w:cs="Times New Roman"/>
          <w:sz w:val="26"/>
          <w:szCs w:val="26"/>
        </w:rPr>
        <w:t xml:space="preserve"> через знакомство с бытом, языками, конфессиями, декоративно-прикладным искусством разных народов </w:t>
      </w:r>
      <w:r w:rsidRPr="004A0F30">
        <w:rPr>
          <w:rFonts w:ascii="Times New Roman" w:eastAsia="Arial CYR" w:hAnsi="Times New Roman" w:cs="Times New Roman"/>
          <w:sz w:val="26"/>
          <w:szCs w:val="26"/>
        </w:rPr>
        <w:lastRenderedPageBreak/>
        <w:t xml:space="preserve">расширяется представление у младших школьников </w:t>
      </w:r>
      <w:proofErr w:type="gramStart"/>
      <w:r w:rsidRPr="004A0F30">
        <w:rPr>
          <w:rFonts w:ascii="Times New Roman" w:eastAsia="Arial CYR" w:hAnsi="Times New Roman" w:cs="Times New Roman"/>
          <w:sz w:val="26"/>
          <w:szCs w:val="26"/>
        </w:rPr>
        <w:t>о  материальной</w:t>
      </w:r>
      <w:proofErr w:type="gramEnd"/>
      <w:r w:rsidRPr="004A0F30">
        <w:rPr>
          <w:rFonts w:ascii="Times New Roman" w:eastAsia="Arial CYR" w:hAnsi="Times New Roman" w:cs="Times New Roman"/>
          <w:sz w:val="26"/>
          <w:szCs w:val="26"/>
        </w:rPr>
        <w:t xml:space="preserve"> и духовной культуре людей, приобретается опыт личного общения и совместного творчества через познание культуры друг друга. С</w:t>
      </w:r>
      <w:r w:rsidRPr="004A0F30">
        <w:rPr>
          <w:rFonts w:ascii="Times New Roman" w:eastAsia="Arial CYR" w:hAnsi="Times New Roman" w:cs="Times New Roman"/>
          <w:i/>
          <w:iCs/>
          <w:sz w:val="26"/>
          <w:szCs w:val="26"/>
        </w:rPr>
        <w:t xml:space="preserve"> </w:t>
      </w:r>
      <w:r w:rsidRPr="004A0F30">
        <w:rPr>
          <w:rFonts w:ascii="Times New Roman" w:eastAsia="Arial CYR" w:hAnsi="Times New Roman" w:cs="Times New Roman"/>
          <w:sz w:val="26"/>
          <w:szCs w:val="26"/>
        </w:rPr>
        <w:t>одной стороны – раскрывается многообразие культур людей, проживающих в Крыму, с другой – показывается общность этих культур.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>Предусмотрены выставочные мероприятия, способствующие формированию интереса к традиционной культуре и ее популяризации среди учащихся, а также встречи с мастерами народных ремесел, знатоками фольклора и национальной кухни.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Раздел </w:t>
      </w:r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«Язык соседа»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через знакомство с фольклором, национальной литературой расширит представление младших школьников о людях разных национальностей, о языковой среде, поможет в совершенствовании разговорной практики на родном языке, обеспечит возможность понимания «языка соседа», использование его как средства коммуникации.</w:t>
      </w:r>
    </w:p>
    <w:p w:rsidR="00564BAF" w:rsidRPr="004A0F30" w:rsidRDefault="00564BAF" w:rsidP="00564BAF">
      <w:pPr>
        <w:tabs>
          <w:tab w:val="left" w:pos="595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ab/>
        <w:t xml:space="preserve">В разделе </w:t>
      </w:r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«</w:t>
      </w:r>
      <w:proofErr w:type="spellStart"/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Конфликтология</w:t>
      </w:r>
      <w:proofErr w:type="spellEnd"/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»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п</w:t>
      </w:r>
      <w:r w:rsidR="001B7A5B">
        <w:rPr>
          <w:rFonts w:ascii="Times New Roman" w:eastAsia="Times New Roman CYR" w:hAnsi="Times New Roman" w:cs="Times New Roman"/>
          <w:sz w:val="26"/>
          <w:szCs w:val="26"/>
        </w:rPr>
        <w:t xml:space="preserve">редусмотрено подведение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школьников к более ясному пониманию самих себя и людей, окружающих их, к освоению действенных, ненасильственных способов разрешения групповых и индивидуальных конфликтов: обращение конфликтов в средство познания. Приобретая определенные навыки регулирования и разрешения конфликтов через игровую деятельностью и через практические занятия-тренинги, ребенок получает опыт поведения в подобных ситуациях, учится действовать более взвешенно и осознанно, а также нести ответственность за свои поступки. Такой подход поможет сформировать адекватное восприятие любой информации, включая негативную, осознать, что нельзя поспешно порицать и судить о том, что может показаться каждому не столь интересным на данном этапе общения, что зачастую упускается шанс познать для себя что-то новое, обрести возможность найти истину и мудрость, так как конфликт не всегда является отрицательной силой и может способствовать личностному росту и познанию. Чтобы достичь конечной цели ненасилия, при про ведении практических занятий-тренингов необходимо добиться правильного поведения, видеть хорошее во всем, слышать позитивные суждения, произносить добрые слова и совершать поступки, служащие для блага всех. Каждый должен осознать, что все то, что мы делаем по отношению к другим – мы делаем это по отношению к себе, и поэтому наша обязанность – помогать и защищать все вокруг нас так же, как мы защищаем себя, так как гнев, несогласие и насилие вызывают только дисгармонию. Результатом проводимой работы должно стать осознание того, что ненасилие – это высшая ступень общечеловеческих ценностей и результатом является совершенство характера, а это способность управлять своими эмоциями, быть не эгоистичным, находить выход из любых ситуаций, успешно выполнять принцип ненасилия. Знакомя в доступной форме с основами </w:t>
      </w:r>
      <w:proofErr w:type="spellStart"/>
      <w:r w:rsidRPr="004A0F30">
        <w:rPr>
          <w:rFonts w:ascii="Times New Roman" w:eastAsia="Times New Roman CYR" w:hAnsi="Times New Roman" w:cs="Times New Roman"/>
          <w:sz w:val="26"/>
          <w:szCs w:val="26"/>
        </w:rPr>
        <w:t>конфликтологии</w:t>
      </w:r>
      <w:proofErr w:type="spellEnd"/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и в игровой форме проводя тренинги, у младших школьников вырабатываются навыки распознавания конфликтной ситуации и ведения переговорного процесса, формируются умения конструктивно справляться с конфликтами. Такой подход будет способствовать 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lastRenderedPageBreak/>
        <w:t>укреплению психического состояния ребенка, что является одной из составляющих их физического здоровья.</w:t>
      </w:r>
    </w:p>
    <w:p w:rsidR="00564BAF" w:rsidRPr="004A0F30" w:rsidRDefault="00564BAF" w:rsidP="00564BAF">
      <w:pPr>
        <w:tabs>
          <w:tab w:val="left" w:pos="595"/>
        </w:tabs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В разделе </w:t>
      </w:r>
      <w:r w:rsidRPr="004A0F30">
        <w:rPr>
          <w:rFonts w:ascii="Times New Roman" w:eastAsia="Times New Roman CYR" w:hAnsi="Times New Roman" w:cs="Times New Roman"/>
          <w:b/>
          <w:i/>
          <w:sz w:val="26"/>
          <w:szCs w:val="26"/>
        </w:rPr>
        <w:t>«Аксиология»</w:t>
      </w:r>
      <w:r w:rsidRPr="004A0F30">
        <w:rPr>
          <w:rFonts w:ascii="Times New Roman" w:eastAsia="Times New Roman CYR" w:hAnsi="Times New Roman" w:cs="Times New Roman"/>
          <w:sz w:val="26"/>
          <w:szCs w:val="26"/>
        </w:rPr>
        <w:t xml:space="preserve"> учащиеся знакомятся с понятиями «ценность», «семья», «Родина», «малая родина». В процессе раскрытия данных понятий находятся точки соприкосновения, раскрываются индивидуальность и уникальность каждого человека, формируется личное отношение к сторонам действительности через взаимодействие различных форм общения. Возникает необходимость осознания права ребенка на социальные связи, которые не только раскрывают особенности каждого, но и способствуют взаимообогащению. Почитание предков и забота о потомках формируется как одно из составляющих направлений целостной системы внутреннего развития ребенка как субъекта учения.</w:t>
      </w:r>
    </w:p>
    <w:p w:rsidR="004A0F30" w:rsidRDefault="004A0F30" w:rsidP="00564BAF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0F30" w:rsidRDefault="004A0F30" w:rsidP="00564BAF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4BAF" w:rsidRPr="004A0F30" w:rsidRDefault="00501FF4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A0F30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564BAF" w:rsidRPr="004A0F30">
        <w:rPr>
          <w:rFonts w:ascii="Times New Roman" w:hAnsi="Times New Roman" w:cs="Times New Roman"/>
          <w:b/>
          <w:sz w:val="26"/>
          <w:szCs w:val="26"/>
        </w:rPr>
        <w:t xml:space="preserve"> предмета</w:t>
      </w:r>
      <w:proofErr w:type="gramEnd"/>
      <w:r w:rsidR="00564BAF" w:rsidRPr="004A0F30">
        <w:rPr>
          <w:rFonts w:ascii="Times New Roman" w:hAnsi="Times New Roman" w:cs="Times New Roman"/>
          <w:b/>
          <w:sz w:val="26"/>
          <w:szCs w:val="26"/>
        </w:rPr>
        <w:t xml:space="preserve"> в учебном плане</w:t>
      </w:r>
    </w:p>
    <w:p w:rsidR="001B7A5B" w:rsidRDefault="00564BAF" w:rsidP="001B7A5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>В соответствии с федеральным базисным учебным планом и примерными программами начального общего образования курс «Культура до</w:t>
      </w:r>
      <w:r w:rsidR="00424712">
        <w:rPr>
          <w:rFonts w:ascii="Times New Roman" w:hAnsi="Times New Roman" w:cs="Times New Roman"/>
          <w:sz w:val="26"/>
          <w:szCs w:val="26"/>
        </w:rPr>
        <w:t>брососедства» изучается с 1 по4</w:t>
      </w:r>
      <w:r w:rsidRPr="004A0F30">
        <w:rPr>
          <w:rFonts w:ascii="Times New Roman" w:hAnsi="Times New Roman" w:cs="Times New Roman"/>
          <w:sz w:val="26"/>
          <w:szCs w:val="26"/>
        </w:rPr>
        <w:t xml:space="preserve"> класс по 1 академическому часу 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–</w:t>
      </w:r>
      <w:r w:rsidR="00334090">
        <w:rPr>
          <w:rFonts w:ascii="Times New Roman" w:hAnsi="Times New Roman" w:cs="Times New Roman"/>
          <w:sz w:val="26"/>
          <w:szCs w:val="26"/>
        </w:rPr>
        <w:t xml:space="preserve"> </w:t>
      </w:r>
      <w:r w:rsidRPr="004A0F3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>33-34</w:t>
      </w:r>
      <w:bookmarkStart w:id="0" w:name="_GoBack"/>
      <w:bookmarkEnd w:id="0"/>
      <w:r w:rsidRPr="004A0F30">
        <w:rPr>
          <w:rFonts w:ascii="Times New Roman" w:hAnsi="Times New Roman" w:cs="Times New Roman"/>
          <w:sz w:val="26"/>
          <w:szCs w:val="26"/>
        </w:rPr>
        <w:t xml:space="preserve"> ч. в год). Общий объём учебного времени составляет 135 часов. Объем учебной нагрузки установлен СанПиНом.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45"/>
        <w:gridCol w:w="1947"/>
        <w:gridCol w:w="1731"/>
        <w:gridCol w:w="1758"/>
        <w:gridCol w:w="1732"/>
        <w:gridCol w:w="1732"/>
      </w:tblGrid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Обязательные тематические линии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 класс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2класс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 класс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 класс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Географическая 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История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 xml:space="preserve">Традиционная и современная культура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10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Язык соседа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Аксиология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proofErr w:type="spellStart"/>
            <w:r w:rsidRPr="00424712">
              <w:rPr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5</w:t>
            </w:r>
          </w:p>
        </w:tc>
      </w:tr>
      <w:tr w:rsidR="00424712" w:rsidRPr="00424712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12" w:rsidRPr="00424712" w:rsidRDefault="00424712" w:rsidP="00424712">
            <w:pPr>
              <w:rPr>
                <w:sz w:val="24"/>
                <w:szCs w:val="24"/>
              </w:rPr>
            </w:pPr>
            <w:r w:rsidRPr="00424712">
              <w:rPr>
                <w:sz w:val="24"/>
                <w:szCs w:val="24"/>
              </w:rPr>
              <w:t>34</w:t>
            </w:r>
          </w:p>
        </w:tc>
      </w:tr>
    </w:tbl>
    <w:p w:rsidR="00424712" w:rsidRDefault="00424712" w:rsidP="001B7A5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699A" w:rsidRPr="001B7A5B" w:rsidRDefault="00564BAF" w:rsidP="001B7A5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изучение тематических линий, в программе варьирует в зависимости 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от возрастных особенностей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 xml:space="preserve"> учащихся. Рекомендованное количество часов на изучение каждой тематической линии или раздела, а также порядок изложения тем при календарном планировании могут быть изменены учит</w:t>
      </w:r>
      <w:r w:rsidR="001B7A5B">
        <w:rPr>
          <w:rFonts w:ascii="Times New Roman" w:hAnsi="Times New Roman" w:cs="Times New Roman"/>
          <w:sz w:val="26"/>
          <w:szCs w:val="26"/>
        </w:rPr>
        <w:t xml:space="preserve">елем в пределах отведенных </w:t>
      </w:r>
      <w:r w:rsidRPr="004A0F30">
        <w:rPr>
          <w:rFonts w:ascii="Times New Roman" w:hAnsi="Times New Roman" w:cs="Times New Roman"/>
          <w:sz w:val="26"/>
          <w:szCs w:val="26"/>
        </w:rPr>
        <w:t xml:space="preserve">  учебных часов. Резервное время может быть использовано по усмотрению учителя на увеличение числа уроков в том или ином разделе или тематическом блоке или на введение новых тем, важных и характерных для конкретного региона или школы.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lastRenderedPageBreak/>
        <w:t>Формы организации внеурочной деятельности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аксиологический (связанный с сознанием), </w:t>
      </w:r>
      <w:proofErr w:type="spellStart"/>
      <w:r w:rsidRPr="004A0F30">
        <w:rPr>
          <w:rFonts w:ascii="Times New Roman" w:hAnsi="Times New Roman" w:cs="Times New Roman"/>
          <w:sz w:val="26"/>
          <w:szCs w:val="26"/>
        </w:rPr>
        <w:t>потребностно</w:t>
      </w:r>
      <w:proofErr w:type="spellEnd"/>
      <w:r w:rsidRPr="004A0F30">
        <w:rPr>
          <w:rFonts w:ascii="Times New Roman" w:hAnsi="Times New Roman" w:cs="Times New Roman"/>
          <w:sz w:val="26"/>
          <w:szCs w:val="26"/>
        </w:rPr>
        <w:t>-мотивационный.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первом классе имеет место лишь</w:t>
      </w:r>
      <w:r w:rsidRPr="004A0F3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A0F3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вербальное оценивание.</w:t>
      </w:r>
      <w:r w:rsidRPr="004A0F3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Формы его могут быть разнообразные.</w:t>
      </w:r>
      <w:r w:rsidRPr="004A0F3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Аксиологический </w:t>
      </w:r>
      <w:r w:rsidRPr="004A0F30">
        <w:rPr>
          <w:rFonts w:ascii="Times New Roman" w:hAnsi="Times New Roman" w:cs="Times New Roman"/>
          <w:sz w:val="26"/>
          <w:szCs w:val="26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ребёнком  ценности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>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0F30">
        <w:rPr>
          <w:rFonts w:ascii="Times New Roman" w:hAnsi="Times New Roman" w:cs="Times New Roman"/>
          <w:b/>
          <w:sz w:val="26"/>
          <w:szCs w:val="26"/>
        </w:rPr>
        <w:t>Потребностно</w:t>
      </w:r>
      <w:proofErr w:type="spellEnd"/>
      <w:r w:rsidRPr="004A0F30">
        <w:rPr>
          <w:rFonts w:ascii="Times New Roman" w:hAnsi="Times New Roman" w:cs="Times New Roman"/>
          <w:b/>
          <w:sz w:val="26"/>
          <w:szCs w:val="26"/>
        </w:rPr>
        <w:t xml:space="preserve">-мотивационный </w:t>
      </w:r>
      <w:r w:rsidRPr="004A0F30">
        <w:rPr>
          <w:rFonts w:ascii="Times New Roman" w:hAnsi="Times New Roman" w:cs="Times New Roman"/>
          <w:sz w:val="26"/>
          <w:szCs w:val="26"/>
        </w:rPr>
        <w:t xml:space="preserve">компонент обеспечивает появление у ребёнка потребности в саморазвитии, </w:t>
      </w:r>
      <w:proofErr w:type="spellStart"/>
      <w:r w:rsidRPr="004A0F30">
        <w:rPr>
          <w:rFonts w:ascii="Times New Roman" w:hAnsi="Times New Roman" w:cs="Times New Roman"/>
          <w:sz w:val="26"/>
          <w:szCs w:val="26"/>
        </w:rPr>
        <w:t>самоизменении</w:t>
      </w:r>
      <w:proofErr w:type="spellEnd"/>
      <w:r w:rsidRPr="004A0F30">
        <w:rPr>
          <w:rFonts w:ascii="Times New Roman" w:hAnsi="Times New Roman" w:cs="Times New Roman"/>
          <w:sz w:val="26"/>
          <w:szCs w:val="26"/>
        </w:rPr>
        <w:t>, побуждает к последующей самореализации.</w:t>
      </w:r>
    </w:p>
    <w:p w:rsidR="00564BAF" w:rsidRPr="004A0F30" w:rsidRDefault="00564BAF" w:rsidP="00564BAF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0F30">
        <w:rPr>
          <w:sz w:val="26"/>
          <w:szCs w:val="26"/>
        </w:rPr>
        <w:t xml:space="preserve">Курс имеет ряд </w:t>
      </w:r>
      <w:r w:rsidRPr="004A0F30">
        <w:rPr>
          <w:b/>
          <w:sz w:val="26"/>
          <w:szCs w:val="26"/>
        </w:rPr>
        <w:t>принципиальных отличий</w:t>
      </w:r>
      <w:r w:rsidRPr="004A0F30">
        <w:rPr>
          <w:sz w:val="26"/>
          <w:szCs w:val="26"/>
        </w:rPr>
        <w:t xml:space="preserve"> от других школьных учебных предметов, среди которых:</w:t>
      </w:r>
    </w:p>
    <w:p w:rsidR="00564BAF" w:rsidRPr="004A0F30" w:rsidRDefault="00564BAF" w:rsidP="00564BAF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0F30">
        <w:rPr>
          <w:sz w:val="26"/>
          <w:szCs w:val="26"/>
        </w:rPr>
        <w:t>- включение в продуктивную учебную деятельность всех участников учебно-воспитательного процесса, прежде всего - родителей, родных и близких,</w:t>
      </w:r>
    </w:p>
    <w:p w:rsidR="00564BAF" w:rsidRPr="004A0F30" w:rsidRDefault="00564BAF" w:rsidP="00564BAF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0F30">
        <w:rPr>
          <w:sz w:val="26"/>
          <w:szCs w:val="26"/>
        </w:rPr>
        <w:t>- переход от просветительского образования к поисковому, от репродуктивного - к продуктивному,</w:t>
      </w:r>
    </w:p>
    <w:p w:rsidR="00564BAF" w:rsidRPr="004A0F30" w:rsidRDefault="00564BAF" w:rsidP="00564BAF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0F30">
        <w:rPr>
          <w:sz w:val="26"/>
          <w:szCs w:val="26"/>
        </w:rPr>
        <w:t>- преимущественное использование активных методов обучения (игр, дискуссий, проектов, экспедиций, экскурсий, исследований, других видов творческих работ).</w:t>
      </w:r>
    </w:p>
    <w:p w:rsidR="00564BAF" w:rsidRPr="004A0F30" w:rsidRDefault="00564BAF" w:rsidP="00564BAF">
      <w:pPr>
        <w:ind w:firstLine="567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564BAF" w:rsidRPr="004A0F30" w:rsidRDefault="00564BAF" w:rsidP="004A0F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0F30">
        <w:rPr>
          <w:rFonts w:ascii="Times New Roman" w:eastAsia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 w:rsidRPr="004A0F30">
        <w:rPr>
          <w:rFonts w:ascii="Times New Roman" w:eastAsia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A0F30">
        <w:rPr>
          <w:rFonts w:ascii="Times New Roman" w:eastAsia="Times New Roman" w:hAnsi="Times New Roman" w:cs="Times New Roman"/>
          <w:b/>
          <w:sz w:val="26"/>
          <w:szCs w:val="26"/>
        </w:rPr>
        <w:t xml:space="preserve"> и предметные результаты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 xml:space="preserve">В результате изучения программы «Культура добрососедства» на ступени начального общего образования у выпускников будут сформированы личностные, 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познавательные  и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 xml:space="preserve">  коммуникативные  универсальные учебные действия как основа умения учиться.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 xml:space="preserve">К концу освоения 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курса  «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>Культура добрососедства» у обучающихся будут сформированы: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A0F30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результаты:</w:t>
      </w:r>
      <w:r w:rsidRPr="004A0F30">
        <w:rPr>
          <w:rFonts w:ascii="Times New Roman" w:hAnsi="Times New Roman" w:cs="Times New Roman"/>
          <w:sz w:val="26"/>
          <w:szCs w:val="26"/>
        </w:rPr>
        <w:t xml:space="preserve"> формирование основ российской гражданской идентичности; чувство гордости за свою Родину, народ, его историю, за свою семью, как часть государства; осознание своей этнической и национальной принадлежности; готовность и способность к саморазвитию; основы социальной компетентности, как основы гражданственности;  навыки ведения диалога и переговорного процесса, решение спорных и конфликтных вопросов в соответствии с принципами «культуры мира»; развитие мотивов учебной деятельности и формирование личностного смысла изучения малой родины; уважительное отношение к иному мнению, истории и культуре народов, населяющих Крым; развитие самостоятельности и личной ответственности за свои поступки на основе нравственных норм поведения в обществе; навыки сотрудничества в различных </w:t>
      </w:r>
      <w:r w:rsidRPr="004A0F30">
        <w:rPr>
          <w:rFonts w:ascii="Times New Roman" w:hAnsi="Times New Roman" w:cs="Times New Roman"/>
          <w:sz w:val="26"/>
          <w:szCs w:val="26"/>
        </w:rPr>
        <w:lastRenderedPageBreak/>
        <w:t>ситуациях; навыки адаптации в динамично изменяющемся мире; освоение способов решения проблем творческого и поискового характера.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0F30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A0F30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4A0F30">
        <w:rPr>
          <w:rFonts w:ascii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A0F3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spellStart"/>
      <w:r w:rsidRPr="004A0F30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Pr="004A0F30">
        <w:rPr>
          <w:rFonts w:ascii="Times New Roman" w:hAnsi="Times New Roman" w:cs="Times New Roman"/>
          <w:b/>
          <w:sz w:val="26"/>
          <w:szCs w:val="26"/>
        </w:rPr>
        <w:t xml:space="preserve"> планируемых результатов</w:t>
      </w:r>
      <w:r w:rsidRPr="004A0F30">
        <w:rPr>
          <w:rFonts w:ascii="Times New Roman" w:hAnsi="Times New Roman" w:cs="Times New Roman"/>
          <w:sz w:val="26"/>
          <w:szCs w:val="26"/>
        </w:rPr>
        <w:t xml:space="preserve"> будут формироваться следующие коммуникативные, регулятивные и познавательные УУД.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i/>
          <w:sz w:val="26"/>
          <w:szCs w:val="26"/>
        </w:rPr>
        <w:t>Коммуникативные УУД:</w:t>
      </w:r>
      <w:r w:rsidRPr="004A0F30">
        <w:rPr>
          <w:rFonts w:ascii="Times New Roman" w:hAnsi="Times New Roman" w:cs="Times New Roman"/>
          <w:sz w:val="26"/>
          <w:szCs w:val="26"/>
        </w:rPr>
        <w:t xml:space="preserve"> обращаться за помощью; договариваться о распределении функций и ролей в совместной деятельности; 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роли во взаимодействии.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i/>
          <w:sz w:val="26"/>
          <w:szCs w:val="26"/>
        </w:rPr>
        <w:t>Регулятивные УУД:</w:t>
      </w:r>
      <w:r w:rsidRPr="004A0F30">
        <w:rPr>
          <w:rFonts w:ascii="Times New Roman" w:hAnsi="Times New Roman" w:cs="Times New Roman"/>
          <w:sz w:val="26"/>
          <w:szCs w:val="26"/>
        </w:rPr>
        <w:t xml:space="preserve"> предвидеть возможности получения конкретного результата при решении практических задач; адекватно воспринимать предложения учителя, товарища, родителя и других людей по исправлению ошибок; устанавливать соответствие поученного результата и поставленной цели; осуществлять контроль по результату и способу действия.</w:t>
      </w:r>
    </w:p>
    <w:p w:rsidR="00501FF4" w:rsidRPr="004A0F30" w:rsidRDefault="00501FF4" w:rsidP="00501F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b/>
          <w:i/>
          <w:sz w:val="26"/>
          <w:szCs w:val="26"/>
        </w:rPr>
        <w:t>Познавательные УУД:</w:t>
      </w:r>
      <w:r w:rsidRPr="004A0F30">
        <w:rPr>
          <w:rFonts w:ascii="Times New Roman" w:hAnsi="Times New Roman" w:cs="Times New Roman"/>
          <w:sz w:val="26"/>
          <w:szCs w:val="26"/>
        </w:rPr>
        <w:t xml:space="preserve"> узнавать, называть и определять объекты и явления  в соответствии с содержанием темы (раздела); использование знаково-символических средств представления информации для создания родового дерева, герба семьи, плана своего населённого пункта (улицы, района); активное использование речевых средств и средств информационных и коммуникационных технологий для решения исследовательских 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коммуникативными, познава­тельными, исследовательскими задачами,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видео-, фото- и графическим сопровождением; соблюдать нормы информационной избирательности, этики и этикета;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от­несения к известным понятиям; освоение доступных способов изучения природы и истории Крыма (наблюдение, запись, сравнение, классификация и др., с получением информации из семейных архивов, от окружающих людей, в открытом информационном пространстве).</w:t>
      </w:r>
    </w:p>
    <w:p w:rsidR="00564BAF" w:rsidRPr="004A0F30" w:rsidRDefault="00564BAF" w:rsidP="00501FF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изучении учебного курса «Культура добрососедства» учащиеся </w:t>
      </w:r>
    </w:p>
    <w:p w:rsidR="00564BAF" w:rsidRPr="004A0F30" w:rsidRDefault="00564BAF" w:rsidP="00564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должны</w:t>
      </w:r>
      <w:r w:rsidRPr="004A0F3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A0F3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знать</w:t>
      </w: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названия природной зоны, возвышенностей, водоемов и других природных объектов, возле которых располагается их город (поселок, село);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как оберегать зеленые насаждения и оказывать помощь птицам и животным;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lastRenderedPageBreak/>
        <w:t>5-6 названий важных культурных и исторических памятников своей местности;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5-6 названий праздников народов, живущих в данном регионе;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5-6 названий национальных блюд;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несколько фольклорных произведений, стихотворений о семье и соседях;</w:t>
      </w:r>
    </w:p>
    <w:p w:rsidR="00564BAF" w:rsidRPr="004A0F30" w:rsidRDefault="00564BAF" w:rsidP="00564BA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«словарик дружбы» в указанном объеме на национальных языках, носители которых учатся в его классе или являются его соседями;</w:t>
      </w:r>
    </w:p>
    <w:p w:rsidR="00564BAF" w:rsidRPr="004A0F30" w:rsidRDefault="00564BAF" w:rsidP="00564BA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должны</w:t>
      </w:r>
      <w:r w:rsidRPr="004A0F30">
        <w:rPr>
          <w:rStyle w:val="apple-converted-space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4A0F3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иметь представление: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об экологии, о роли природы в жизни человека;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об истории города (поселка, села), улицы, на которой проживают;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 ремеслах, мастерах Крыма;</w:t>
      </w:r>
      <w:r w:rsidRPr="004A0F30">
        <w:rPr>
          <w:rStyle w:val="apple-converted-space"/>
          <w:color w:val="000000"/>
          <w:sz w:val="26"/>
          <w:szCs w:val="26"/>
        </w:rPr>
        <w:t> 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 национальной одежде и кухне народов Крыма;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 разнообразии культур и религий различных народов, населяющихся Крым;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 семейных святынях;</w:t>
      </w:r>
    </w:p>
    <w:p w:rsidR="00564BAF" w:rsidRPr="004A0F30" w:rsidRDefault="00564BAF" w:rsidP="00564B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 ценностях, которые объединяют все народы;</w:t>
      </w:r>
    </w:p>
    <w:p w:rsidR="00564BAF" w:rsidRPr="004A0F30" w:rsidRDefault="00564BAF" w:rsidP="00564BA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должны</w:t>
      </w:r>
      <w:r w:rsidRPr="004A0F30">
        <w:rPr>
          <w:rStyle w:val="apple-converted-space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4A0F3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уметь:</w:t>
      </w:r>
    </w:p>
    <w:p w:rsidR="00564BAF" w:rsidRPr="004A0F30" w:rsidRDefault="00564BAF" w:rsidP="00564B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рассказать, как готовится его любимое блюдо;</w:t>
      </w:r>
    </w:p>
    <w:p w:rsidR="00564BAF" w:rsidRPr="004A0F30" w:rsidRDefault="00564BAF" w:rsidP="00564B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одеть куклу в элементы национального костюма;</w:t>
      </w:r>
    </w:p>
    <w:p w:rsidR="00564BAF" w:rsidRPr="004A0F30" w:rsidRDefault="00564BAF" w:rsidP="00564B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вести диалог с товарищами;</w:t>
      </w:r>
      <w:r w:rsidRPr="004A0F30">
        <w:rPr>
          <w:rStyle w:val="apple-converted-space"/>
          <w:color w:val="000000"/>
          <w:sz w:val="26"/>
          <w:szCs w:val="26"/>
        </w:rPr>
        <w:t> </w:t>
      </w:r>
    </w:p>
    <w:p w:rsidR="00564BAF" w:rsidRPr="004A0F30" w:rsidRDefault="00564BAF" w:rsidP="00564B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сотрудничать в группах, выслушивать мнение товарища и высказывать свое мнение;</w:t>
      </w:r>
    </w:p>
    <w:p w:rsidR="00564BAF" w:rsidRPr="004A0F30" w:rsidRDefault="00564BAF" w:rsidP="00564BA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с уважением относиться к родителям, одноклассникам, соседям;</w:t>
      </w:r>
    </w:p>
    <w:p w:rsidR="00667894" w:rsidRPr="004A0F30" w:rsidRDefault="00564BAF" w:rsidP="00564BA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A0F30">
        <w:rPr>
          <w:rFonts w:ascii="Times New Roman" w:hAnsi="Times New Roman" w:cs="Times New Roman"/>
          <w:color w:val="000000"/>
          <w:sz w:val="26"/>
          <w:szCs w:val="26"/>
        </w:rPr>
        <w:t>использовать в общении со сверстниками и учителем «Словарик дружбы».</w:t>
      </w:r>
    </w:p>
    <w:p w:rsidR="00564BAF" w:rsidRPr="004A0F30" w:rsidRDefault="00564BAF" w:rsidP="00564BA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64BAF" w:rsidRPr="004A0F30" w:rsidRDefault="00564BAF" w:rsidP="00564BA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E699A" w:rsidRPr="004A0F30" w:rsidRDefault="00CE699A" w:rsidP="00564BA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01FF4" w:rsidRPr="004A0F30" w:rsidRDefault="00501FF4" w:rsidP="00501FF4">
      <w:pPr>
        <w:spacing w:line="360" w:lineRule="auto"/>
        <w:jc w:val="center"/>
        <w:rPr>
          <w:b/>
          <w:sz w:val="26"/>
          <w:szCs w:val="26"/>
        </w:rPr>
      </w:pPr>
      <w:r w:rsidRPr="004A0F30">
        <w:rPr>
          <w:b/>
          <w:sz w:val="26"/>
          <w:szCs w:val="26"/>
        </w:rPr>
        <w:t>Материально-техническое и учебно-методическое оснащение</w:t>
      </w:r>
    </w:p>
    <w:p w:rsidR="00501FF4" w:rsidRPr="004A0F30" w:rsidRDefault="00501FF4" w:rsidP="00501FF4">
      <w:pPr>
        <w:pStyle w:val="3"/>
        <w:rPr>
          <w:b/>
          <w:bCs/>
          <w:sz w:val="26"/>
          <w:szCs w:val="26"/>
        </w:rPr>
      </w:pPr>
      <w:r w:rsidRPr="004A0F30">
        <w:rPr>
          <w:b/>
          <w:bCs/>
          <w:sz w:val="26"/>
          <w:szCs w:val="26"/>
        </w:rPr>
        <w:t>Географические карты:</w:t>
      </w:r>
    </w:p>
    <w:p w:rsidR="00501FF4" w:rsidRPr="004A0F30" w:rsidRDefault="00501FF4" w:rsidP="00501FF4">
      <w:pPr>
        <w:pStyle w:val="3"/>
        <w:numPr>
          <w:ilvl w:val="0"/>
          <w:numId w:val="11"/>
        </w:numPr>
        <w:rPr>
          <w:bCs/>
          <w:sz w:val="26"/>
          <w:szCs w:val="26"/>
        </w:rPr>
      </w:pPr>
      <w:r w:rsidRPr="004A0F30">
        <w:rPr>
          <w:bCs/>
          <w:sz w:val="26"/>
          <w:szCs w:val="26"/>
        </w:rPr>
        <w:t xml:space="preserve">Физическая карта России – </w:t>
      </w:r>
    </w:p>
    <w:p w:rsidR="00501FF4" w:rsidRPr="004A0F30" w:rsidRDefault="00501FF4" w:rsidP="00501FF4">
      <w:pPr>
        <w:pStyle w:val="3"/>
        <w:numPr>
          <w:ilvl w:val="0"/>
          <w:numId w:val="11"/>
        </w:numPr>
        <w:rPr>
          <w:bCs/>
          <w:sz w:val="26"/>
          <w:szCs w:val="26"/>
        </w:rPr>
      </w:pPr>
      <w:r w:rsidRPr="004A0F30">
        <w:rPr>
          <w:bCs/>
          <w:sz w:val="26"/>
          <w:szCs w:val="26"/>
        </w:rPr>
        <w:t xml:space="preserve">Физическая карта Крыма </w:t>
      </w:r>
    </w:p>
    <w:p w:rsidR="00501FF4" w:rsidRPr="004A0F30" w:rsidRDefault="00501FF4" w:rsidP="00501FF4">
      <w:pPr>
        <w:pStyle w:val="3"/>
        <w:ind w:left="720"/>
        <w:rPr>
          <w:bCs/>
          <w:sz w:val="26"/>
          <w:szCs w:val="26"/>
        </w:rPr>
      </w:pPr>
    </w:p>
    <w:p w:rsidR="00501FF4" w:rsidRPr="004A0F30" w:rsidRDefault="00501FF4" w:rsidP="00501FF4">
      <w:pPr>
        <w:pStyle w:val="3"/>
        <w:rPr>
          <w:b/>
          <w:bCs/>
          <w:sz w:val="26"/>
          <w:szCs w:val="26"/>
        </w:rPr>
      </w:pPr>
      <w:r w:rsidRPr="004A0F30">
        <w:rPr>
          <w:b/>
          <w:bCs/>
          <w:sz w:val="26"/>
          <w:szCs w:val="26"/>
        </w:rPr>
        <w:t>Учебно-практическое и учебно-лабораторное оборудование:</w:t>
      </w:r>
    </w:p>
    <w:p w:rsidR="00501FF4" w:rsidRPr="004A0F30" w:rsidRDefault="00501FF4" w:rsidP="00501FF4">
      <w:pPr>
        <w:pStyle w:val="3"/>
        <w:numPr>
          <w:ilvl w:val="0"/>
          <w:numId w:val="13"/>
        </w:numPr>
        <w:rPr>
          <w:bCs/>
          <w:sz w:val="26"/>
          <w:szCs w:val="26"/>
        </w:rPr>
      </w:pPr>
      <w:r w:rsidRPr="004A0F30">
        <w:rPr>
          <w:bCs/>
          <w:sz w:val="26"/>
          <w:szCs w:val="26"/>
        </w:rPr>
        <w:t>Термометры для измерения температуры воздуха, воды</w:t>
      </w:r>
    </w:p>
    <w:p w:rsidR="00501FF4" w:rsidRPr="004A0F30" w:rsidRDefault="00501FF4" w:rsidP="00CE699A">
      <w:pPr>
        <w:pStyle w:val="3"/>
        <w:numPr>
          <w:ilvl w:val="0"/>
          <w:numId w:val="13"/>
        </w:numPr>
        <w:rPr>
          <w:bCs/>
          <w:sz w:val="26"/>
          <w:szCs w:val="26"/>
        </w:rPr>
      </w:pPr>
      <w:r w:rsidRPr="004A0F30">
        <w:rPr>
          <w:bCs/>
          <w:sz w:val="26"/>
          <w:szCs w:val="26"/>
        </w:rPr>
        <w:t>Компас</w:t>
      </w:r>
    </w:p>
    <w:p w:rsidR="00501FF4" w:rsidRPr="004A0F30" w:rsidRDefault="00501FF4" w:rsidP="00CE699A">
      <w:pPr>
        <w:pStyle w:val="3"/>
        <w:numPr>
          <w:ilvl w:val="0"/>
          <w:numId w:val="13"/>
        </w:numPr>
        <w:rPr>
          <w:bCs/>
          <w:sz w:val="26"/>
          <w:szCs w:val="26"/>
        </w:rPr>
      </w:pPr>
      <w:r w:rsidRPr="004A0F30">
        <w:rPr>
          <w:bCs/>
          <w:sz w:val="26"/>
          <w:szCs w:val="26"/>
        </w:rPr>
        <w:t>Глобус</w:t>
      </w:r>
    </w:p>
    <w:p w:rsidR="00501FF4" w:rsidRPr="004A0F30" w:rsidRDefault="00501FF4" w:rsidP="00CE699A">
      <w:pPr>
        <w:pStyle w:val="3"/>
        <w:ind w:left="360"/>
        <w:rPr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4A0F30" w:rsidRDefault="004A0F30" w:rsidP="00CE699A">
      <w:pPr>
        <w:pStyle w:val="3"/>
        <w:rPr>
          <w:b/>
          <w:bCs/>
          <w:sz w:val="26"/>
          <w:szCs w:val="26"/>
        </w:rPr>
      </w:pPr>
    </w:p>
    <w:p w:rsidR="00564BAF" w:rsidRPr="004A0F30" w:rsidRDefault="00501FF4" w:rsidP="00CE699A">
      <w:pPr>
        <w:pStyle w:val="3"/>
        <w:rPr>
          <w:bCs/>
          <w:sz w:val="26"/>
          <w:szCs w:val="26"/>
        </w:rPr>
      </w:pPr>
      <w:r w:rsidRPr="004A0F30">
        <w:rPr>
          <w:b/>
          <w:bCs/>
          <w:sz w:val="26"/>
          <w:szCs w:val="26"/>
        </w:rPr>
        <w:t>Ресурсное обеспечение программы</w:t>
      </w:r>
    </w:p>
    <w:p w:rsidR="00564BAF" w:rsidRPr="004A0F30" w:rsidRDefault="00564BAF" w:rsidP="00564BA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64BAF" w:rsidRPr="004A0F30" w:rsidRDefault="00564BAF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«Культура добрососедства» </w:t>
      </w:r>
      <w:proofErr w:type="spell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Араджиони</w:t>
      </w:r>
      <w:proofErr w:type="spell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М. А., ИИЦ «Интеграция и развитие», 2011</w:t>
      </w:r>
    </w:p>
    <w:p w:rsidR="00564BAF" w:rsidRPr="004A0F30" w:rsidRDefault="00564BAF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«Культура </w:t>
      </w:r>
      <w:proofErr w:type="gram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добрососедства :</w:t>
      </w:r>
      <w:proofErr w:type="gram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интегрированного курса и методические рекомендации для учебных заведений Автономной Республики Крым» : М. А. </w:t>
      </w:r>
      <w:proofErr w:type="spell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Араджиони</w:t>
      </w:r>
      <w:proofErr w:type="spell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Редакторы: И. С. </w:t>
      </w:r>
    </w:p>
    <w:p w:rsidR="00564BAF" w:rsidRPr="004A0F30" w:rsidRDefault="00564BAF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Гладкая, И. А. Андрющенко ИИЦ «Интеграция и развитие», 2011</w:t>
      </w:r>
    </w:p>
    <w:p w:rsidR="00564BAF" w:rsidRPr="004A0F30" w:rsidRDefault="00564BAF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«Культура </w:t>
      </w:r>
      <w:proofErr w:type="gram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добрососедства :</w:t>
      </w:r>
      <w:proofErr w:type="gram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программа» (</w:t>
      </w:r>
      <w:proofErr w:type="spell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Араджиони</w:t>
      </w:r>
      <w:proofErr w:type="spell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М. А., Яковлева Т. Э.) </w:t>
      </w:r>
    </w:p>
    <w:p w:rsidR="00564BAF" w:rsidRPr="004A0F30" w:rsidRDefault="00564BAF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«.Календарное</w:t>
      </w:r>
      <w:proofErr w:type="gram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планирование учебных занятий по «Культуре добрососедства» в 1-4-х классах» по </w:t>
      </w:r>
      <w:proofErr w:type="spellStart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Араджиони</w:t>
      </w:r>
      <w:proofErr w:type="spellEnd"/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М. А., Кравцовой Л. Ф. ИИЦ «Интеграция и развитие», 2011</w:t>
      </w:r>
    </w:p>
    <w:p w:rsidR="00CE699A" w:rsidRPr="004A0F30" w:rsidRDefault="00CE699A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</w:t>
      </w:r>
      <w:proofErr w:type="spellStart"/>
      <w:r w:rsidRPr="004A0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Дюличев</w:t>
      </w:r>
      <w:proofErr w:type="spellEnd"/>
      <w:r w:rsidRPr="004A0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В. П. Рассказы по истории Крыма. – Симферополь: Бизнес-</w:t>
      </w:r>
      <w:proofErr w:type="spellStart"/>
      <w:r w:rsidRPr="004A0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</w:t>
      </w:r>
      <w:proofErr w:type="spellEnd"/>
      <w:r w:rsidRPr="004A0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1996.</w:t>
      </w:r>
    </w:p>
    <w:p w:rsidR="00CE699A" w:rsidRPr="004A0F30" w:rsidRDefault="00CE699A" w:rsidP="00564BAF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0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Легенды Крыма</w:t>
      </w:r>
    </w:p>
    <w:p w:rsidR="00476CA6" w:rsidRPr="004A0F30" w:rsidRDefault="00476CA6" w:rsidP="00476CA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A0F30">
        <w:rPr>
          <w:rFonts w:ascii="Times New Roman" w:hAnsi="Times New Roman" w:cs="Times New Roman"/>
          <w:sz w:val="26"/>
          <w:szCs w:val="26"/>
        </w:rPr>
        <w:t>Добрососедство: сборник сочинений -Д</w:t>
      </w:r>
      <w:proofErr w:type="gramStart"/>
      <w:r w:rsidRPr="004A0F30">
        <w:rPr>
          <w:rFonts w:ascii="Times New Roman" w:hAnsi="Times New Roman" w:cs="Times New Roman"/>
          <w:sz w:val="26"/>
          <w:szCs w:val="26"/>
        </w:rPr>
        <w:t>565  Симферополь</w:t>
      </w:r>
      <w:proofErr w:type="gramEnd"/>
      <w:r w:rsidRPr="004A0F30">
        <w:rPr>
          <w:rFonts w:ascii="Times New Roman" w:hAnsi="Times New Roman" w:cs="Times New Roman"/>
          <w:sz w:val="26"/>
          <w:szCs w:val="26"/>
        </w:rPr>
        <w:t>: Бизнес- Информ,1998.</w:t>
      </w:r>
    </w:p>
    <w:p w:rsidR="00CE699A" w:rsidRPr="00CE699A" w:rsidRDefault="00CE699A" w:rsidP="00CE699A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4BAF" w:rsidRPr="00711FB4" w:rsidRDefault="00564BAF" w:rsidP="00564BAF">
      <w:pPr>
        <w:ind w:left="567"/>
        <w:rPr>
          <w:rFonts w:ascii="Times New Roman" w:hAnsi="Times New Roman" w:cs="Times New Roman"/>
          <w:sz w:val="24"/>
        </w:rPr>
      </w:pPr>
    </w:p>
    <w:p w:rsidR="00564BAF" w:rsidRDefault="00564BAF" w:rsidP="00564BAF"/>
    <w:sectPr w:rsidR="0056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0DE"/>
    <w:multiLevelType w:val="multilevel"/>
    <w:tmpl w:val="6CE06F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45783"/>
    <w:multiLevelType w:val="hybridMultilevel"/>
    <w:tmpl w:val="29AAA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797"/>
    <w:multiLevelType w:val="hybridMultilevel"/>
    <w:tmpl w:val="409E61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F663F7"/>
    <w:multiLevelType w:val="hybridMultilevel"/>
    <w:tmpl w:val="4BFEA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3AB6"/>
    <w:multiLevelType w:val="hybridMultilevel"/>
    <w:tmpl w:val="95FA26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1CBE"/>
    <w:multiLevelType w:val="hybridMultilevel"/>
    <w:tmpl w:val="50F2DB1C"/>
    <w:lvl w:ilvl="0" w:tplc="85547A8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44F0"/>
    <w:multiLevelType w:val="hybridMultilevel"/>
    <w:tmpl w:val="F0521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6D0"/>
    <w:multiLevelType w:val="hybridMultilevel"/>
    <w:tmpl w:val="9CFE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93124"/>
    <w:multiLevelType w:val="multilevel"/>
    <w:tmpl w:val="FA5C2E64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84565E5"/>
    <w:multiLevelType w:val="hybridMultilevel"/>
    <w:tmpl w:val="B538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009A0"/>
    <w:multiLevelType w:val="hybridMultilevel"/>
    <w:tmpl w:val="8A52CBDE"/>
    <w:lvl w:ilvl="0" w:tplc="ADAE56A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38CB"/>
    <w:multiLevelType w:val="hybridMultilevel"/>
    <w:tmpl w:val="3EBE66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43713"/>
    <w:multiLevelType w:val="hybridMultilevel"/>
    <w:tmpl w:val="C9AA1096"/>
    <w:lvl w:ilvl="0" w:tplc="F028F5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46D"/>
    <w:multiLevelType w:val="hybridMultilevel"/>
    <w:tmpl w:val="95A4559A"/>
    <w:lvl w:ilvl="0" w:tplc="92C042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361CF"/>
    <w:multiLevelType w:val="hybridMultilevel"/>
    <w:tmpl w:val="634CF5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92691"/>
    <w:multiLevelType w:val="hybridMultilevel"/>
    <w:tmpl w:val="6694CF8A"/>
    <w:lvl w:ilvl="0" w:tplc="0958D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B2542"/>
    <w:multiLevelType w:val="multilevel"/>
    <w:tmpl w:val="640211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97743"/>
    <w:multiLevelType w:val="multilevel"/>
    <w:tmpl w:val="2BEEAE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E2F87"/>
    <w:multiLevelType w:val="hybridMultilevel"/>
    <w:tmpl w:val="4AA4F4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1597E"/>
    <w:multiLevelType w:val="multilevel"/>
    <w:tmpl w:val="75301B4E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1F661D"/>
    <w:multiLevelType w:val="multilevel"/>
    <w:tmpl w:val="860AC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05A41"/>
    <w:multiLevelType w:val="hybridMultilevel"/>
    <w:tmpl w:val="3D22CB62"/>
    <w:lvl w:ilvl="0" w:tplc="4638238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0"/>
  </w:num>
  <w:num w:numId="5">
    <w:abstractNumId w:val="15"/>
  </w:num>
  <w:num w:numId="6">
    <w:abstractNumId w:val="17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54"/>
    <w:rsid w:val="00087D30"/>
    <w:rsid w:val="00194054"/>
    <w:rsid w:val="001B7A5B"/>
    <w:rsid w:val="00334090"/>
    <w:rsid w:val="00424712"/>
    <w:rsid w:val="00476CA6"/>
    <w:rsid w:val="004A0F30"/>
    <w:rsid w:val="00501FF4"/>
    <w:rsid w:val="00564BAF"/>
    <w:rsid w:val="00667894"/>
    <w:rsid w:val="00C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1DA6-460E-4CFE-B99E-366A082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BAF"/>
  </w:style>
  <w:style w:type="character" w:styleId="a3">
    <w:name w:val="Strong"/>
    <w:uiPriority w:val="22"/>
    <w:qFormat/>
    <w:rsid w:val="00564BAF"/>
    <w:rPr>
      <w:b/>
      <w:bCs/>
    </w:rPr>
  </w:style>
  <w:style w:type="paragraph" w:styleId="a4">
    <w:name w:val="List Paragraph"/>
    <w:basedOn w:val="a"/>
    <w:uiPriority w:val="34"/>
    <w:qFormat/>
    <w:rsid w:val="00564B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6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01F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1FF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4A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2015-09-08T19:22:00Z</cp:lastPrinted>
  <dcterms:created xsi:type="dcterms:W3CDTF">2015-09-06T07:53:00Z</dcterms:created>
  <dcterms:modified xsi:type="dcterms:W3CDTF">2015-09-08T20:02:00Z</dcterms:modified>
</cp:coreProperties>
</file>