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B88" w:rsidRPr="001D4B88" w:rsidRDefault="001D4B88" w:rsidP="001D4B88">
      <w:pPr>
        <w:rPr>
          <w:rFonts w:ascii="Times New Roman" w:hAnsi="Times New Roman" w:cs="Times New Roman"/>
          <w:sz w:val="40"/>
          <w:szCs w:val="40"/>
        </w:rPr>
      </w:pPr>
      <w:r w:rsidRPr="001D4B88">
        <w:rPr>
          <w:rFonts w:ascii="Times New Roman" w:hAnsi="Times New Roman" w:cs="Times New Roman"/>
          <w:b/>
          <w:bCs/>
          <w:sz w:val="40"/>
          <w:szCs w:val="40"/>
        </w:rPr>
        <w:t xml:space="preserve">Основные этапы работы с детьми по развитию познавательной мотивации в повседневной жизни. </w:t>
      </w:r>
    </w:p>
    <w:p w:rsidR="003314EA" w:rsidRDefault="003314EA">
      <w:pPr>
        <w:rPr>
          <w:rFonts w:ascii="Times New Roman" w:hAnsi="Times New Roman" w:cs="Times New Roman"/>
          <w:sz w:val="40"/>
          <w:szCs w:val="40"/>
        </w:rPr>
      </w:pPr>
    </w:p>
    <w:p w:rsidR="001D4B88" w:rsidRPr="001D4B88" w:rsidRDefault="001D4B88">
      <w:pPr>
        <w:rPr>
          <w:rFonts w:ascii="Times New Roman" w:hAnsi="Times New Roman" w:cs="Times New Roman"/>
          <w:sz w:val="28"/>
          <w:szCs w:val="28"/>
          <w:u w:val="single"/>
        </w:rPr>
      </w:pPr>
      <w:r>
        <w:rPr>
          <w:rFonts w:ascii="Times New Roman" w:hAnsi="Times New Roman" w:cs="Times New Roman"/>
          <w:sz w:val="28"/>
          <w:szCs w:val="28"/>
          <w:u w:val="single"/>
        </w:rPr>
        <w:t>Актуальность данной темы.</w:t>
      </w:r>
    </w:p>
    <w:p w:rsidR="009258C7" w:rsidRDefault="001D4B88" w:rsidP="001D4B88">
      <w:pPr>
        <w:rPr>
          <w:rFonts w:ascii="Calibri" w:eastAsia="+mn-ea" w:hAnsi="Calibri" w:cs="+mn-cs"/>
          <w:b/>
          <w:bCs/>
          <w:color w:val="000000"/>
          <w:kern w:val="24"/>
          <w:sz w:val="64"/>
          <w:szCs w:val="64"/>
          <w:u w:val="single"/>
          <w:lang w:eastAsia="ru-RU"/>
        </w:rPr>
      </w:pPr>
      <w:r w:rsidRPr="001D4B88">
        <w:rPr>
          <w:rFonts w:ascii="Times New Roman" w:hAnsi="Times New Roman" w:cs="Times New Roman"/>
          <w:sz w:val="28"/>
          <w:szCs w:val="28"/>
        </w:rPr>
        <w:t>В психологии развития ребенка дошкольного возраста становление мотивационной сферы является основополагающей темой. Известно, что мотивация определяет направленность личности и побуждение к деятельности. Учителя в школе, родители и, соответственно, психологи, работающие в системе образования, сталкиваются с тем, что у детей порой отсутствует мотивация к учению, узнаванию нового. Основополагающая проблема психологии развития ребенка дошкольного возраста – становление его мотивационной сферы. Именно мотивация определяет направленность личности и побуждает ее к деятельности. Актуальность данной темы заключается в том, что поняв механизм формирования мотивационно - познавательной сферы ребенка, мы сможем целенаправленно влиять при помощи воспитания на становление мотивации наших детей.</w:t>
      </w:r>
      <w:r w:rsidRPr="001D4B88">
        <w:rPr>
          <w:rFonts w:ascii="Calibri" w:eastAsia="+mn-ea" w:hAnsi="Calibri" w:cs="+mn-cs"/>
          <w:b/>
          <w:bCs/>
          <w:color w:val="000000"/>
          <w:kern w:val="24"/>
          <w:sz w:val="64"/>
          <w:szCs w:val="64"/>
          <w:u w:val="single"/>
          <w:lang w:eastAsia="ru-RU"/>
        </w:rPr>
        <w:t xml:space="preserve"> </w:t>
      </w:r>
    </w:p>
    <w:p w:rsidR="009258C7" w:rsidRDefault="009258C7" w:rsidP="001D4B88">
      <w:pPr>
        <w:rPr>
          <w:rFonts w:ascii="Calibri" w:eastAsia="+mn-ea" w:hAnsi="Calibri" w:cs="+mn-cs"/>
          <w:b/>
          <w:bCs/>
          <w:color w:val="000000"/>
          <w:kern w:val="24"/>
          <w:sz w:val="64"/>
          <w:szCs w:val="64"/>
          <w:u w:val="single"/>
          <w:lang w:eastAsia="ru-RU"/>
        </w:rPr>
      </w:pPr>
    </w:p>
    <w:p w:rsidR="001D4B88" w:rsidRPr="009258C7" w:rsidRDefault="001D4B88" w:rsidP="001D4B88">
      <w:pPr>
        <w:rPr>
          <w:rFonts w:ascii="Calibri" w:eastAsia="+mn-ea" w:hAnsi="Calibri" w:cs="+mn-cs"/>
          <w:b/>
          <w:bCs/>
          <w:color w:val="000000"/>
          <w:kern w:val="24"/>
          <w:sz w:val="64"/>
          <w:szCs w:val="64"/>
          <w:u w:val="single"/>
          <w:lang w:eastAsia="ru-RU"/>
        </w:rPr>
      </w:pPr>
      <w:r w:rsidRPr="001D4B88">
        <w:rPr>
          <w:rFonts w:ascii="Times New Roman" w:hAnsi="Times New Roman" w:cs="Times New Roman"/>
          <w:bCs/>
          <w:sz w:val="28"/>
          <w:szCs w:val="28"/>
          <w:u w:val="single"/>
        </w:rPr>
        <w:t>Что такое мотивация, её виды.</w:t>
      </w:r>
      <w:r w:rsidRPr="001D4B88">
        <w:rPr>
          <w:rFonts w:ascii="Times New Roman" w:hAnsi="Times New Roman" w:cs="Times New Roman"/>
          <w:b/>
          <w:bCs/>
          <w:sz w:val="28"/>
          <w:szCs w:val="28"/>
          <w:u w:val="single"/>
        </w:rPr>
        <w:t xml:space="preserve"> </w:t>
      </w:r>
    </w:p>
    <w:p w:rsidR="001D4B88" w:rsidRPr="001D4B88" w:rsidRDefault="001D4B88" w:rsidP="001D4B88">
      <w:pPr>
        <w:rPr>
          <w:rFonts w:ascii="Times New Roman" w:hAnsi="Times New Roman" w:cs="Times New Roman"/>
          <w:sz w:val="28"/>
          <w:szCs w:val="28"/>
        </w:rPr>
      </w:pPr>
      <w:r w:rsidRPr="001D4B88">
        <w:rPr>
          <w:rFonts w:ascii="Times New Roman" w:hAnsi="Times New Roman" w:cs="Times New Roman"/>
          <w:sz w:val="28"/>
          <w:szCs w:val="28"/>
        </w:rPr>
        <w:t>Это   активные  состояния   мозговых  структур, побуждающие  высших  животных    и  человека   совершать  действия, направленные    на   удовлетворение  своих   потребностей. Образовательная  мотивация, как  определяют   её  психологи  - это  система  факторов, обуславливающих  учебную деятельность  и  поведение   учащихся.</w:t>
      </w:r>
    </w:p>
    <w:p w:rsidR="001D4B88" w:rsidRDefault="001D4B88" w:rsidP="001D4B88">
      <w:pPr>
        <w:rPr>
          <w:rFonts w:ascii="Calibri" w:eastAsia="+mn-ea" w:hAnsi="Calibri" w:cs="+mn-cs"/>
          <w:color w:val="000000"/>
          <w:kern w:val="24"/>
          <w:sz w:val="48"/>
          <w:szCs w:val="48"/>
        </w:rPr>
      </w:pPr>
      <w:r w:rsidRPr="001D4B88">
        <w:rPr>
          <w:rFonts w:ascii="Times New Roman" w:hAnsi="Times New Roman" w:cs="Times New Roman"/>
          <w:sz w:val="28"/>
          <w:szCs w:val="28"/>
        </w:rPr>
        <w:t xml:space="preserve"> В  педагогике   различают  внешнюю  и  внутреннюю   мотивации. Для  создания  внешней   мотивации   педагог  располагает   целым  рядом  средств   обучения, способствующих  развитию  интереса   учащихся  к  предмету. Формирование   же  внутренней   мотивации  - проблема    значительно   более  сложная, но  именно  этот процесс   создаёт  основу   для  успешного  продвижения   от  незнания  к   знанию.</w:t>
      </w:r>
      <w:r w:rsidRPr="001D4B88">
        <w:rPr>
          <w:rFonts w:ascii="Calibri" w:eastAsia="+mn-ea" w:hAnsi="Calibri" w:cs="+mn-cs"/>
          <w:color w:val="000000"/>
          <w:kern w:val="24"/>
          <w:sz w:val="48"/>
          <w:szCs w:val="48"/>
        </w:rPr>
        <w:t xml:space="preserve"> </w:t>
      </w:r>
    </w:p>
    <w:p w:rsidR="009258C7" w:rsidRDefault="009258C7" w:rsidP="001D4B88">
      <w:pPr>
        <w:rPr>
          <w:rFonts w:ascii="Calibri" w:eastAsia="+mn-ea" w:hAnsi="Calibri" w:cs="+mn-cs"/>
          <w:color w:val="000000"/>
          <w:kern w:val="24"/>
          <w:sz w:val="48"/>
          <w:szCs w:val="48"/>
        </w:rPr>
      </w:pPr>
    </w:p>
    <w:p w:rsidR="001D4B88" w:rsidRPr="001D4B88" w:rsidRDefault="001D4B88" w:rsidP="001D4B88">
      <w:pPr>
        <w:rPr>
          <w:rFonts w:ascii="Times New Roman" w:hAnsi="Times New Roman" w:cs="Times New Roman"/>
          <w:sz w:val="28"/>
          <w:szCs w:val="28"/>
          <w:u w:val="single"/>
        </w:rPr>
      </w:pPr>
      <w:r w:rsidRPr="001D4B88">
        <w:rPr>
          <w:rFonts w:ascii="Times New Roman" w:hAnsi="Times New Roman" w:cs="Times New Roman"/>
          <w:sz w:val="28"/>
          <w:szCs w:val="28"/>
          <w:u w:val="single"/>
        </w:rPr>
        <w:t>Психологи выделяют четыре вида внутренней мотивации:</w:t>
      </w:r>
    </w:p>
    <w:p w:rsidR="001D4B88" w:rsidRPr="001D4B88" w:rsidRDefault="001D4B88" w:rsidP="001D4B88">
      <w:pPr>
        <w:rPr>
          <w:rFonts w:ascii="Times New Roman" w:hAnsi="Times New Roman" w:cs="Times New Roman"/>
          <w:sz w:val="28"/>
          <w:szCs w:val="28"/>
        </w:rPr>
      </w:pPr>
      <w:r w:rsidRPr="001D4B88">
        <w:rPr>
          <w:rFonts w:ascii="Times New Roman" w:hAnsi="Times New Roman" w:cs="Times New Roman"/>
          <w:sz w:val="28"/>
          <w:szCs w:val="28"/>
        </w:rPr>
        <w:lastRenderedPageBreak/>
        <w:t>1. Мотивация  по  результату (ориентация на  результат   деятельности).</w:t>
      </w:r>
    </w:p>
    <w:p w:rsidR="001D4B88" w:rsidRPr="001D4B88" w:rsidRDefault="001D4B88" w:rsidP="001D4B88">
      <w:pPr>
        <w:rPr>
          <w:rFonts w:ascii="Times New Roman" w:hAnsi="Times New Roman" w:cs="Times New Roman"/>
          <w:sz w:val="28"/>
          <w:szCs w:val="28"/>
        </w:rPr>
      </w:pPr>
      <w:r w:rsidRPr="001D4B88">
        <w:rPr>
          <w:rFonts w:ascii="Times New Roman" w:hAnsi="Times New Roman" w:cs="Times New Roman"/>
          <w:sz w:val="28"/>
          <w:szCs w:val="28"/>
        </w:rPr>
        <w:t>2. Мотивация   по   процессу (заинтересованность в  самом   процессе   деятельности).</w:t>
      </w:r>
    </w:p>
    <w:p w:rsidR="001D4B88" w:rsidRPr="001D4B88" w:rsidRDefault="001D4B88" w:rsidP="001D4B88">
      <w:pPr>
        <w:rPr>
          <w:rFonts w:ascii="Times New Roman" w:hAnsi="Times New Roman" w:cs="Times New Roman"/>
          <w:sz w:val="28"/>
          <w:szCs w:val="28"/>
        </w:rPr>
      </w:pPr>
      <w:r w:rsidRPr="001D4B88">
        <w:rPr>
          <w:rFonts w:ascii="Times New Roman" w:hAnsi="Times New Roman" w:cs="Times New Roman"/>
          <w:sz w:val="28"/>
          <w:szCs w:val="28"/>
        </w:rPr>
        <w:t>3. Мотивация  на    оценку  (заинтересованность  в  получении   хорошей  оценки).</w:t>
      </w:r>
    </w:p>
    <w:p w:rsidR="001D4B88" w:rsidRPr="001D4B88" w:rsidRDefault="001D4B88" w:rsidP="001D4B88">
      <w:pPr>
        <w:rPr>
          <w:rFonts w:ascii="Times New Roman" w:hAnsi="Times New Roman" w:cs="Times New Roman"/>
          <w:sz w:val="28"/>
          <w:szCs w:val="28"/>
        </w:rPr>
      </w:pPr>
      <w:r w:rsidRPr="001D4B88">
        <w:rPr>
          <w:rFonts w:ascii="Times New Roman" w:hAnsi="Times New Roman" w:cs="Times New Roman"/>
          <w:sz w:val="28"/>
          <w:szCs w:val="28"/>
        </w:rPr>
        <w:t xml:space="preserve">4. Мотивация   на    избежание   неприятностей (свидетельствует  сама  за  себя). </w:t>
      </w:r>
    </w:p>
    <w:p w:rsidR="001D4B88" w:rsidRDefault="001D4B88" w:rsidP="001D4B88">
      <w:pPr>
        <w:rPr>
          <w:rFonts w:ascii="Calibri" w:eastAsia="+mn-ea" w:hAnsi="Calibri" w:cs="+mn-cs"/>
          <w:b/>
          <w:bCs/>
          <w:color w:val="000000"/>
          <w:kern w:val="24"/>
          <w:sz w:val="64"/>
          <w:szCs w:val="64"/>
          <w:u w:val="single"/>
        </w:rPr>
      </w:pPr>
      <w:r w:rsidRPr="001D4B88">
        <w:rPr>
          <w:rFonts w:ascii="Times New Roman" w:hAnsi="Times New Roman" w:cs="Times New Roman"/>
          <w:sz w:val="28"/>
          <w:szCs w:val="28"/>
        </w:rPr>
        <w:t>Формировать  мотивацию  -  значит  не  заложить  готовые  мотивы  и  цели   в  голову</w:t>
      </w:r>
      <w:proofErr w:type="gramStart"/>
      <w:r w:rsidRPr="001D4B88">
        <w:rPr>
          <w:rFonts w:ascii="Times New Roman" w:hAnsi="Times New Roman" w:cs="Times New Roman"/>
          <w:sz w:val="28"/>
          <w:szCs w:val="28"/>
        </w:rPr>
        <w:t xml:space="preserve"> ,</w:t>
      </w:r>
      <w:proofErr w:type="gramEnd"/>
      <w:r w:rsidRPr="001D4B88">
        <w:rPr>
          <w:rFonts w:ascii="Times New Roman" w:hAnsi="Times New Roman" w:cs="Times New Roman"/>
          <w:sz w:val="28"/>
          <w:szCs w:val="28"/>
        </w:rPr>
        <w:t xml:space="preserve">  а  поставить   его  в  такие   условия   и   ситуации   развёртывания  активности,  где  бы  желательные  мотивы  и цели   складывались    и   развивались  с   учётом  и  в  контексте  прошлого  опыта, индивидуальности,   внутренних   устремлений   самого  ребёнка.</w:t>
      </w:r>
      <w:r w:rsidRPr="001D4B88">
        <w:rPr>
          <w:rFonts w:ascii="Calibri" w:eastAsia="+mn-ea" w:hAnsi="Calibri" w:cs="+mn-cs"/>
          <w:b/>
          <w:bCs/>
          <w:color w:val="000000"/>
          <w:kern w:val="24"/>
          <w:sz w:val="64"/>
          <w:szCs w:val="64"/>
          <w:u w:val="single"/>
        </w:rPr>
        <w:t xml:space="preserve"> </w:t>
      </w:r>
    </w:p>
    <w:p w:rsidR="001D4B88" w:rsidRDefault="001D4B88" w:rsidP="001D4B88">
      <w:pPr>
        <w:rPr>
          <w:rFonts w:ascii="Calibri" w:eastAsia="+mn-ea" w:hAnsi="Calibri" w:cs="+mn-cs"/>
          <w:b/>
          <w:bCs/>
          <w:color w:val="000000"/>
          <w:kern w:val="24"/>
          <w:sz w:val="64"/>
          <w:szCs w:val="64"/>
          <w:u w:val="single"/>
        </w:rPr>
      </w:pPr>
    </w:p>
    <w:p w:rsidR="001D4B88" w:rsidRPr="001D4B88" w:rsidRDefault="001D4B88" w:rsidP="001D4B88">
      <w:pPr>
        <w:rPr>
          <w:rFonts w:ascii="Times New Roman" w:hAnsi="Times New Roman" w:cs="Times New Roman"/>
          <w:sz w:val="28"/>
          <w:szCs w:val="28"/>
        </w:rPr>
      </w:pPr>
      <w:r w:rsidRPr="001D4B88">
        <w:rPr>
          <w:rFonts w:ascii="Times New Roman" w:hAnsi="Times New Roman" w:cs="Times New Roman"/>
          <w:bCs/>
          <w:sz w:val="28"/>
          <w:szCs w:val="28"/>
          <w:u w:val="single"/>
        </w:rPr>
        <w:t xml:space="preserve">Этапы по развитию познавательной мотивации.  </w:t>
      </w:r>
    </w:p>
    <w:p w:rsidR="001D4B88" w:rsidRPr="001D4B88" w:rsidRDefault="001D4B88" w:rsidP="001D4B88">
      <w:pPr>
        <w:pStyle w:val="a4"/>
        <w:ind w:left="0"/>
        <w:rPr>
          <w:rFonts w:ascii="Times New Roman" w:hAnsi="Times New Roman" w:cs="Times New Roman"/>
          <w:sz w:val="28"/>
          <w:szCs w:val="28"/>
        </w:rPr>
      </w:pPr>
      <w:r>
        <w:rPr>
          <w:rFonts w:ascii="Times New Roman" w:hAnsi="Times New Roman" w:cs="Times New Roman"/>
          <w:sz w:val="28"/>
          <w:szCs w:val="28"/>
        </w:rPr>
        <w:t>1.</w:t>
      </w:r>
      <w:r w:rsidRPr="001D4B88">
        <w:rPr>
          <w:rFonts w:ascii="Times New Roman" w:hAnsi="Times New Roman" w:cs="Times New Roman"/>
          <w:sz w:val="28"/>
          <w:szCs w:val="28"/>
        </w:rPr>
        <w:t xml:space="preserve">Этап вызывания исходной мотивации. </w:t>
      </w:r>
      <w:proofErr w:type="gramStart"/>
      <w:r w:rsidRPr="001D4B88">
        <w:rPr>
          <w:rFonts w:ascii="Times New Roman" w:hAnsi="Times New Roman" w:cs="Times New Roman"/>
          <w:sz w:val="28"/>
          <w:szCs w:val="28"/>
        </w:rPr>
        <w:t>На начальном этапе занятия мной учитывается несколько видов побуждений учащихся: опираюсь на мотивы предыдущих достижений ("мы хорошо поработали над предыдущей темой"), вызываю мотивы относительной неудовлетворенности ("но не усвоили еще одну важную сторону этой темы"), усиливаю мотивы ориентации на предстоящую работу ("а между тем для вашей будущей жизни это будет необходимо: например в таких-то ситуациях"), стараюсь усилить непроизвольные мотивы удивления, любознательности.</w:t>
      </w:r>
      <w:proofErr w:type="gramEnd"/>
    </w:p>
    <w:p w:rsidR="001D4B88" w:rsidRPr="001D4B88" w:rsidRDefault="001D4B88" w:rsidP="001D4B88">
      <w:pPr>
        <w:rPr>
          <w:rFonts w:ascii="Times New Roman" w:hAnsi="Times New Roman" w:cs="Times New Roman"/>
          <w:sz w:val="28"/>
          <w:szCs w:val="28"/>
        </w:rPr>
      </w:pPr>
      <w:r w:rsidRPr="001D4B88">
        <w:rPr>
          <w:rFonts w:ascii="Times New Roman" w:hAnsi="Times New Roman" w:cs="Times New Roman"/>
          <w:sz w:val="28"/>
          <w:szCs w:val="28"/>
        </w:rPr>
        <w:t>2. Этап подкрепления и усиления возникшей мотивации. Этот этап важен потому, что вызвав мотивацию на первом этапе занятия, нельзя о ней забыть, сосредоточиваясь на предметном содержании занятия. Для этого могут быть использованы чередования разных видов деятельности (устной и практической, трудной и легкой и т.п.).</w:t>
      </w:r>
    </w:p>
    <w:p w:rsidR="001D4B88" w:rsidRDefault="001D4B88" w:rsidP="001D4B88">
      <w:pPr>
        <w:rPr>
          <w:rFonts w:ascii="Calibri" w:eastAsia="+mn-ea" w:hAnsi="Calibri" w:cs="+mn-cs"/>
          <w:b/>
          <w:bCs/>
          <w:color w:val="000000"/>
          <w:kern w:val="24"/>
          <w:sz w:val="64"/>
          <w:szCs w:val="64"/>
          <w:u w:val="single"/>
        </w:rPr>
      </w:pPr>
      <w:r w:rsidRPr="001D4B88">
        <w:rPr>
          <w:rFonts w:ascii="Times New Roman" w:hAnsi="Times New Roman" w:cs="Times New Roman"/>
          <w:sz w:val="28"/>
          <w:szCs w:val="28"/>
        </w:rPr>
        <w:t xml:space="preserve">3. Этап завершения занятия. Важно, чтобы каждый </w:t>
      </w:r>
      <w:proofErr w:type="gramStart"/>
      <w:r w:rsidRPr="001D4B88">
        <w:rPr>
          <w:rFonts w:ascii="Times New Roman" w:hAnsi="Times New Roman" w:cs="Times New Roman"/>
          <w:sz w:val="28"/>
          <w:szCs w:val="28"/>
        </w:rPr>
        <w:t>вышел из деятельности с положительным личным опытом и чтобы в конце занятия возникала</w:t>
      </w:r>
      <w:proofErr w:type="gramEnd"/>
      <w:r w:rsidRPr="001D4B88">
        <w:rPr>
          <w:rFonts w:ascii="Times New Roman" w:hAnsi="Times New Roman" w:cs="Times New Roman"/>
          <w:sz w:val="28"/>
          <w:szCs w:val="28"/>
        </w:rPr>
        <w:t xml:space="preserve"> положительная установка на дальнейшее учение. Главным здесь является усиление оценочной деятельности самих учащихся в сочетании с моей отметкой. Конечно, важно показать их слабые места, чтобы сформировать у них представление о своих возможностях. Это сделает их мотивацию более </w:t>
      </w:r>
      <w:r w:rsidRPr="001D4B88">
        <w:rPr>
          <w:rFonts w:ascii="Times New Roman" w:hAnsi="Times New Roman" w:cs="Times New Roman"/>
          <w:sz w:val="28"/>
          <w:szCs w:val="28"/>
        </w:rPr>
        <w:lastRenderedPageBreak/>
        <w:t>адекватной и действенной. На занятиях усвоения нового материала эти выводы могут касаться степени усвоения новых знаний и умений. Но еще более важным является акцент на том, что получилось, что удалось и т.п.</w:t>
      </w:r>
      <w:r w:rsidRPr="001D4B88">
        <w:rPr>
          <w:rFonts w:ascii="Calibri" w:eastAsia="+mn-ea" w:hAnsi="Calibri" w:cs="+mn-cs"/>
          <w:b/>
          <w:bCs/>
          <w:color w:val="000000"/>
          <w:kern w:val="24"/>
          <w:sz w:val="64"/>
          <w:szCs w:val="64"/>
          <w:u w:val="single"/>
        </w:rPr>
        <w:t xml:space="preserve"> </w:t>
      </w:r>
    </w:p>
    <w:p w:rsidR="001D4B88" w:rsidRDefault="001D4B88" w:rsidP="001D4B88">
      <w:pPr>
        <w:rPr>
          <w:b/>
          <w:bCs/>
          <w:sz w:val="28"/>
          <w:szCs w:val="28"/>
          <w:u w:val="single"/>
        </w:rPr>
      </w:pPr>
    </w:p>
    <w:p w:rsidR="001D4B88" w:rsidRPr="001D4B88" w:rsidRDefault="001D4B88" w:rsidP="001D4B88">
      <w:pPr>
        <w:rPr>
          <w:rFonts w:ascii="Times New Roman" w:hAnsi="Times New Roman" w:cs="Times New Roman"/>
          <w:sz w:val="28"/>
          <w:szCs w:val="28"/>
          <w:u w:val="single"/>
        </w:rPr>
      </w:pPr>
      <w:r w:rsidRPr="001D4B88">
        <w:rPr>
          <w:rFonts w:ascii="Times New Roman" w:hAnsi="Times New Roman" w:cs="Times New Roman"/>
          <w:bCs/>
          <w:sz w:val="28"/>
          <w:szCs w:val="28"/>
          <w:u w:val="single"/>
        </w:rPr>
        <w:t>Мотив. Основные функции мотива.</w:t>
      </w:r>
      <w:r w:rsidRPr="001D4B88">
        <w:rPr>
          <w:rFonts w:ascii="Times New Roman" w:hAnsi="Times New Roman" w:cs="Times New Roman"/>
          <w:sz w:val="28"/>
          <w:szCs w:val="28"/>
          <w:u w:val="single"/>
        </w:rPr>
        <w:t xml:space="preserve"> </w:t>
      </w:r>
    </w:p>
    <w:p w:rsidR="001D4B88" w:rsidRPr="001D4B88" w:rsidRDefault="001D4B88" w:rsidP="001D4B88">
      <w:pPr>
        <w:rPr>
          <w:rFonts w:ascii="Times New Roman" w:hAnsi="Times New Roman" w:cs="Times New Roman"/>
          <w:sz w:val="28"/>
          <w:szCs w:val="28"/>
        </w:rPr>
      </w:pPr>
      <w:r w:rsidRPr="001D4B88">
        <w:rPr>
          <w:rFonts w:ascii="Times New Roman" w:hAnsi="Times New Roman" w:cs="Times New Roman"/>
          <w:sz w:val="28"/>
          <w:szCs w:val="28"/>
        </w:rPr>
        <w:t>Мотив – это  побуждение  к  деятельности, то,  ради чего   учащийся совершает  ту  или иную деятельность (А. Н. Леонтьев).</w:t>
      </w:r>
    </w:p>
    <w:p w:rsidR="009258C7" w:rsidRDefault="001D4B88" w:rsidP="009258C7">
      <w:pPr>
        <w:rPr>
          <w:rFonts w:ascii="Times New Roman" w:hAnsi="Times New Roman" w:cs="Times New Roman"/>
          <w:sz w:val="28"/>
          <w:szCs w:val="28"/>
        </w:rPr>
      </w:pPr>
      <w:r w:rsidRPr="001D4B88">
        <w:rPr>
          <w:rFonts w:ascii="Times New Roman" w:hAnsi="Times New Roman" w:cs="Times New Roman"/>
          <w:sz w:val="28"/>
          <w:szCs w:val="28"/>
        </w:rPr>
        <w:t xml:space="preserve">Как известно, мотив имеет две основные функции – </w:t>
      </w:r>
      <w:r w:rsidRPr="001D4B88">
        <w:rPr>
          <w:rFonts w:ascii="Times New Roman" w:hAnsi="Times New Roman" w:cs="Times New Roman"/>
          <w:sz w:val="28"/>
          <w:szCs w:val="28"/>
          <w:u w:val="single"/>
        </w:rPr>
        <w:t>побуждающую</w:t>
      </w:r>
      <w:r w:rsidRPr="001D4B88">
        <w:rPr>
          <w:rFonts w:ascii="Times New Roman" w:hAnsi="Times New Roman" w:cs="Times New Roman"/>
          <w:sz w:val="28"/>
          <w:szCs w:val="28"/>
        </w:rPr>
        <w:t xml:space="preserve"> и </w:t>
      </w:r>
      <w:proofErr w:type="spellStart"/>
      <w:r w:rsidRPr="001D4B88">
        <w:rPr>
          <w:rFonts w:ascii="Times New Roman" w:hAnsi="Times New Roman" w:cs="Times New Roman"/>
          <w:sz w:val="28"/>
          <w:szCs w:val="28"/>
          <w:u w:val="single"/>
        </w:rPr>
        <w:t>смыслообразующую</w:t>
      </w:r>
      <w:proofErr w:type="spellEnd"/>
      <w:r w:rsidRPr="001D4B88">
        <w:rPr>
          <w:rFonts w:ascii="Times New Roman" w:hAnsi="Times New Roman" w:cs="Times New Roman"/>
          <w:sz w:val="28"/>
          <w:szCs w:val="28"/>
        </w:rPr>
        <w:t xml:space="preserve"> (по А.Н. Леонтьеву). </w:t>
      </w:r>
      <w:proofErr w:type="gramStart"/>
      <w:r w:rsidRPr="001D4B88">
        <w:rPr>
          <w:rFonts w:ascii="Times New Roman" w:hAnsi="Times New Roman" w:cs="Times New Roman"/>
          <w:sz w:val="28"/>
          <w:szCs w:val="28"/>
        </w:rPr>
        <w:t xml:space="preserve">В соответствии с этим познавательная мотивация, с одной стороны, побуждает соответствующую ему деятельность, то есть стимулирует самостоятельность, инициативность и целенаправленность в решении не прагматической, а чисто познавательной задачи, с другой стороны, познавательная мотивация порождает специфические смысловые образования и познавательные эмоции – интерес к деятельности, удовольствие от получаемых впечатлений и от умственных усилий. </w:t>
      </w:r>
      <w:proofErr w:type="gramEnd"/>
    </w:p>
    <w:p w:rsidR="009258C7" w:rsidRDefault="009258C7" w:rsidP="009258C7">
      <w:pPr>
        <w:rPr>
          <w:rFonts w:ascii="Times New Roman" w:hAnsi="Times New Roman" w:cs="Times New Roman"/>
          <w:bCs/>
          <w:sz w:val="28"/>
          <w:szCs w:val="28"/>
          <w:u w:val="single"/>
        </w:rPr>
      </w:pPr>
    </w:p>
    <w:p w:rsidR="009258C7" w:rsidRPr="009258C7" w:rsidRDefault="009258C7" w:rsidP="009258C7">
      <w:pPr>
        <w:rPr>
          <w:rFonts w:ascii="Times New Roman" w:hAnsi="Times New Roman" w:cs="Times New Roman"/>
          <w:sz w:val="28"/>
          <w:szCs w:val="28"/>
        </w:rPr>
      </w:pPr>
      <w:r w:rsidRPr="009258C7">
        <w:rPr>
          <w:rFonts w:ascii="Times New Roman" w:hAnsi="Times New Roman" w:cs="Times New Roman"/>
          <w:bCs/>
          <w:sz w:val="28"/>
          <w:szCs w:val="28"/>
          <w:u w:val="single"/>
        </w:rPr>
        <w:t>Познавательный интерес, условия его возникновения.</w:t>
      </w:r>
    </w:p>
    <w:p w:rsidR="009258C7" w:rsidRPr="009258C7" w:rsidRDefault="009258C7" w:rsidP="009258C7">
      <w:pPr>
        <w:rPr>
          <w:rFonts w:ascii="Times New Roman" w:hAnsi="Times New Roman" w:cs="Times New Roman"/>
          <w:sz w:val="28"/>
          <w:szCs w:val="28"/>
        </w:rPr>
      </w:pPr>
      <w:r w:rsidRPr="009258C7">
        <w:rPr>
          <w:rFonts w:ascii="Times New Roman" w:hAnsi="Times New Roman" w:cs="Times New Roman"/>
          <w:sz w:val="28"/>
          <w:szCs w:val="28"/>
        </w:rPr>
        <w:t>Познавательный интере</w:t>
      </w:r>
      <w:proofErr w:type="gramStart"/>
      <w:r w:rsidRPr="009258C7">
        <w:rPr>
          <w:rFonts w:ascii="Times New Roman" w:hAnsi="Times New Roman" w:cs="Times New Roman"/>
          <w:sz w:val="28"/>
          <w:szCs w:val="28"/>
        </w:rPr>
        <w:t>с-</w:t>
      </w:r>
      <w:proofErr w:type="gramEnd"/>
      <w:r w:rsidRPr="009258C7">
        <w:rPr>
          <w:rFonts w:ascii="Times New Roman" w:hAnsi="Times New Roman" w:cs="Times New Roman"/>
          <w:sz w:val="28"/>
          <w:szCs w:val="28"/>
        </w:rPr>
        <w:t xml:space="preserve"> это  глубинный и  внутренний  мотив,  основанный  на   свойственной   человеку   врождённой   познавательной  потребности. Отсутствие  интереса - показатель   серьёзных   недостатков  в  организации   обучения. </w:t>
      </w:r>
    </w:p>
    <w:p w:rsidR="009258C7" w:rsidRDefault="009258C7" w:rsidP="009258C7">
      <w:pPr>
        <w:rPr>
          <w:rFonts w:ascii="Times New Roman" w:hAnsi="Times New Roman" w:cs="Times New Roman"/>
          <w:sz w:val="28"/>
          <w:szCs w:val="28"/>
        </w:rPr>
      </w:pPr>
      <w:r w:rsidRPr="009258C7">
        <w:rPr>
          <w:rFonts w:ascii="Times New Roman" w:hAnsi="Times New Roman" w:cs="Times New Roman"/>
          <w:sz w:val="28"/>
          <w:szCs w:val="28"/>
        </w:rPr>
        <w:t>Развитие мотивации,  познавательного   интереса  является   центральной  методической  проблемой. Основной  задачей  педагога  следует  считать  развитие   стойкого познавательного  интереса</w:t>
      </w:r>
      <w:proofErr w:type="gramStart"/>
      <w:r w:rsidRPr="009258C7">
        <w:rPr>
          <w:rFonts w:ascii="Times New Roman" w:hAnsi="Times New Roman" w:cs="Times New Roman"/>
          <w:sz w:val="28"/>
          <w:szCs w:val="28"/>
        </w:rPr>
        <w:t xml:space="preserve"> .</w:t>
      </w:r>
      <w:proofErr w:type="gramEnd"/>
      <w:r w:rsidRPr="009258C7">
        <w:rPr>
          <w:rFonts w:ascii="Times New Roman" w:hAnsi="Times New Roman" w:cs="Times New Roman"/>
          <w:sz w:val="28"/>
          <w:szCs w:val="28"/>
        </w:rPr>
        <w:t xml:space="preserve"> Основное  средство решения   этой   задачи – правильное  применение  методов.</w:t>
      </w:r>
    </w:p>
    <w:p w:rsidR="009258C7" w:rsidRDefault="009258C7" w:rsidP="009258C7">
      <w:pPr>
        <w:rPr>
          <w:rFonts w:ascii="Times New Roman" w:hAnsi="Times New Roman" w:cs="Times New Roman"/>
          <w:bCs/>
          <w:sz w:val="28"/>
          <w:szCs w:val="28"/>
          <w:u w:val="single"/>
        </w:rPr>
      </w:pPr>
    </w:p>
    <w:p w:rsidR="009258C7" w:rsidRDefault="009258C7" w:rsidP="009258C7">
      <w:pPr>
        <w:rPr>
          <w:rFonts w:ascii="Times New Roman" w:hAnsi="Times New Roman" w:cs="Times New Roman"/>
          <w:bCs/>
          <w:sz w:val="28"/>
          <w:szCs w:val="28"/>
          <w:u w:val="single"/>
        </w:rPr>
      </w:pPr>
    </w:p>
    <w:p w:rsidR="009258C7" w:rsidRDefault="009258C7" w:rsidP="009258C7">
      <w:pPr>
        <w:rPr>
          <w:rFonts w:ascii="Times New Roman" w:hAnsi="Times New Roman" w:cs="Times New Roman"/>
          <w:b/>
          <w:bCs/>
          <w:sz w:val="28"/>
          <w:szCs w:val="28"/>
          <w:u w:val="single"/>
        </w:rPr>
      </w:pPr>
      <w:r w:rsidRPr="009258C7">
        <w:rPr>
          <w:rFonts w:ascii="Times New Roman" w:hAnsi="Times New Roman" w:cs="Times New Roman"/>
          <w:bCs/>
          <w:sz w:val="28"/>
          <w:szCs w:val="28"/>
          <w:u w:val="single"/>
        </w:rPr>
        <w:t>Вывод:</w:t>
      </w:r>
      <w:r w:rsidRPr="009258C7">
        <w:rPr>
          <w:rFonts w:ascii="Times New Roman" w:hAnsi="Times New Roman" w:cs="Times New Roman"/>
          <w:b/>
          <w:bCs/>
          <w:sz w:val="28"/>
          <w:szCs w:val="28"/>
          <w:u w:val="single"/>
        </w:rPr>
        <w:t xml:space="preserve"> </w:t>
      </w:r>
    </w:p>
    <w:p w:rsidR="009258C7" w:rsidRPr="009258C7" w:rsidRDefault="009258C7" w:rsidP="009258C7">
      <w:pPr>
        <w:rPr>
          <w:rFonts w:ascii="Times New Roman" w:hAnsi="Times New Roman" w:cs="Times New Roman"/>
          <w:sz w:val="28"/>
          <w:szCs w:val="28"/>
        </w:rPr>
      </w:pPr>
      <w:r w:rsidRPr="009258C7">
        <w:rPr>
          <w:rFonts w:ascii="Times New Roman" w:hAnsi="Times New Roman" w:cs="Times New Roman"/>
          <w:sz w:val="28"/>
          <w:szCs w:val="28"/>
        </w:rPr>
        <w:t xml:space="preserve">мотивация оказывает самое большое влияние на продуктивность учебного процесса и определяет успешность учебной деятельности. </w:t>
      </w:r>
    </w:p>
    <w:p w:rsidR="009258C7" w:rsidRPr="009258C7" w:rsidRDefault="009258C7" w:rsidP="009258C7">
      <w:pPr>
        <w:rPr>
          <w:rFonts w:ascii="Times New Roman" w:hAnsi="Times New Roman" w:cs="Times New Roman"/>
          <w:sz w:val="28"/>
          <w:szCs w:val="28"/>
        </w:rPr>
      </w:pPr>
      <w:r w:rsidRPr="009258C7">
        <w:rPr>
          <w:rFonts w:ascii="Times New Roman" w:hAnsi="Times New Roman" w:cs="Times New Roman"/>
          <w:sz w:val="28"/>
          <w:szCs w:val="28"/>
        </w:rPr>
        <w:lastRenderedPageBreak/>
        <w:t xml:space="preserve">Таким образом, необходимо сделать вывод о том, что в формировании познавательной мотивации должен участвовать взрослый, именно с его помощью удерживается внимание ребенка на познавательной деятельности, пробуждается инициативность, самостоятельность. </w:t>
      </w:r>
    </w:p>
    <w:p w:rsidR="00303F4D" w:rsidRDefault="009258C7" w:rsidP="00303F4D">
      <w:pPr>
        <w:pStyle w:val="a3"/>
        <w:shd w:val="clear" w:color="auto" w:fill="FFFFFF"/>
        <w:rPr>
          <w:rFonts w:ascii="Arial" w:hAnsi="Arial" w:cs="Arial"/>
          <w:color w:val="000000"/>
          <w:sz w:val="18"/>
          <w:szCs w:val="18"/>
        </w:rPr>
      </w:pPr>
      <w:r w:rsidRPr="009258C7">
        <w:rPr>
          <w:sz w:val="28"/>
          <w:szCs w:val="28"/>
        </w:rPr>
        <w:t>Через мотивацию педагогические цели быстрее превращаются в психические цели обучаемых. Сформированность мотивации является важным качественным показателем эффективности учебно-воспитательного процесса.</w:t>
      </w:r>
      <w:r w:rsidR="00303F4D" w:rsidRPr="00303F4D">
        <w:rPr>
          <w:rFonts w:ascii="Arial" w:hAnsi="Arial" w:cs="Arial"/>
          <w:color w:val="000000"/>
          <w:sz w:val="18"/>
          <w:szCs w:val="18"/>
        </w:rPr>
        <w:t xml:space="preserve"> </w:t>
      </w:r>
    </w:p>
    <w:p w:rsidR="00303F4D" w:rsidRDefault="00303F4D" w:rsidP="00303F4D">
      <w:pPr>
        <w:pStyle w:val="a3"/>
        <w:shd w:val="clear" w:color="auto" w:fill="FFFFFF"/>
        <w:rPr>
          <w:rFonts w:ascii="Arial" w:hAnsi="Arial" w:cs="Arial"/>
          <w:color w:val="000000"/>
          <w:sz w:val="18"/>
          <w:szCs w:val="18"/>
        </w:rPr>
      </w:pPr>
    </w:p>
    <w:p w:rsidR="00303F4D" w:rsidRPr="00303F4D" w:rsidRDefault="00303F4D" w:rsidP="00303F4D">
      <w:pPr>
        <w:pStyle w:val="a3"/>
        <w:shd w:val="clear" w:color="auto" w:fill="FFFFFF"/>
        <w:rPr>
          <w:color w:val="000000"/>
          <w:sz w:val="28"/>
          <w:szCs w:val="28"/>
          <w:u w:val="single"/>
        </w:rPr>
      </w:pPr>
      <w:r w:rsidRPr="00303F4D">
        <w:rPr>
          <w:color w:val="000000"/>
          <w:sz w:val="28"/>
          <w:szCs w:val="28"/>
          <w:u w:val="single"/>
        </w:rPr>
        <w:t>Использованная литература:</w:t>
      </w:r>
    </w:p>
    <w:p w:rsidR="00303F4D" w:rsidRPr="00303F4D" w:rsidRDefault="00303F4D" w:rsidP="00303F4D">
      <w:pPr>
        <w:numPr>
          <w:ilvl w:val="0"/>
          <w:numId w:val="2"/>
        </w:numPr>
        <w:shd w:val="clear" w:color="auto" w:fill="FFFFFF"/>
        <w:spacing w:before="150" w:after="150" w:line="225" w:lineRule="atLeast"/>
        <w:rPr>
          <w:rFonts w:ascii="Times New Roman" w:eastAsia="Times New Roman" w:hAnsi="Times New Roman" w:cs="Times New Roman"/>
          <w:color w:val="000000"/>
          <w:sz w:val="28"/>
          <w:szCs w:val="28"/>
          <w:lang w:eastAsia="ru-RU"/>
        </w:rPr>
      </w:pPr>
      <w:r w:rsidRPr="00303F4D">
        <w:rPr>
          <w:rFonts w:ascii="Times New Roman" w:eastAsia="Times New Roman" w:hAnsi="Times New Roman" w:cs="Times New Roman"/>
          <w:color w:val="000000"/>
          <w:sz w:val="28"/>
          <w:szCs w:val="28"/>
          <w:lang w:eastAsia="ru-RU"/>
        </w:rPr>
        <w:t>Бардин К. В. Подготовка ребенка к школе (психологические аспекты).</w:t>
      </w:r>
      <w:proofErr w:type="gramStart"/>
      <w:r w:rsidRPr="00303F4D">
        <w:rPr>
          <w:rFonts w:ascii="Times New Roman" w:eastAsia="Times New Roman" w:hAnsi="Times New Roman" w:cs="Times New Roman"/>
          <w:color w:val="000000"/>
          <w:sz w:val="28"/>
          <w:szCs w:val="28"/>
          <w:lang w:eastAsia="ru-RU"/>
        </w:rPr>
        <w:t>—М</w:t>
      </w:r>
      <w:proofErr w:type="gramEnd"/>
      <w:r w:rsidRPr="00303F4D">
        <w:rPr>
          <w:rFonts w:ascii="Times New Roman" w:eastAsia="Times New Roman" w:hAnsi="Times New Roman" w:cs="Times New Roman"/>
          <w:color w:val="000000"/>
          <w:sz w:val="28"/>
          <w:szCs w:val="28"/>
          <w:lang w:eastAsia="ru-RU"/>
        </w:rPr>
        <w:t xml:space="preserve">.: Знание, 1983.—96 с.— (Нар. ун-т. </w:t>
      </w:r>
      <w:proofErr w:type="spellStart"/>
      <w:proofErr w:type="gramStart"/>
      <w:r w:rsidRPr="00303F4D">
        <w:rPr>
          <w:rFonts w:ascii="Times New Roman" w:eastAsia="Times New Roman" w:hAnsi="Times New Roman" w:cs="Times New Roman"/>
          <w:color w:val="000000"/>
          <w:sz w:val="28"/>
          <w:szCs w:val="28"/>
          <w:lang w:eastAsia="ru-RU"/>
        </w:rPr>
        <w:t>Пед</w:t>
      </w:r>
      <w:proofErr w:type="spellEnd"/>
      <w:r w:rsidRPr="00303F4D">
        <w:rPr>
          <w:rFonts w:ascii="Times New Roman" w:eastAsia="Times New Roman" w:hAnsi="Times New Roman" w:cs="Times New Roman"/>
          <w:color w:val="000000"/>
          <w:sz w:val="28"/>
          <w:szCs w:val="28"/>
          <w:lang w:eastAsia="ru-RU"/>
        </w:rPr>
        <w:t xml:space="preserve">. </w:t>
      </w:r>
      <w:proofErr w:type="spellStart"/>
      <w:r w:rsidRPr="00303F4D">
        <w:rPr>
          <w:rFonts w:ascii="Times New Roman" w:eastAsia="Times New Roman" w:hAnsi="Times New Roman" w:cs="Times New Roman"/>
          <w:color w:val="000000"/>
          <w:sz w:val="28"/>
          <w:szCs w:val="28"/>
          <w:lang w:eastAsia="ru-RU"/>
        </w:rPr>
        <w:t>фак</w:t>
      </w:r>
      <w:proofErr w:type="spellEnd"/>
      <w:proofErr w:type="gramEnd"/>
      <w:r w:rsidRPr="00303F4D">
        <w:rPr>
          <w:rFonts w:ascii="Times New Roman" w:eastAsia="Times New Roman" w:hAnsi="Times New Roman" w:cs="Times New Roman"/>
          <w:color w:val="000000"/>
          <w:sz w:val="28"/>
          <w:szCs w:val="28"/>
          <w:lang w:eastAsia="ru-RU"/>
        </w:rPr>
        <w:t>.; № 5).</w:t>
      </w:r>
    </w:p>
    <w:p w:rsidR="00303F4D" w:rsidRPr="00303F4D" w:rsidRDefault="00303F4D" w:rsidP="00303F4D">
      <w:pPr>
        <w:numPr>
          <w:ilvl w:val="0"/>
          <w:numId w:val="2"/>
        </w:numPr>
        <w:shd w:val="clear" w:color="auto" w:fill="FFFFFF"/>
        <w:spacing w:before="150" w:after="150" w:line="225" w:lineRule="atLeast"/>
        <w:rPr>
          <w:rFonts w:ascii="Times New Roman" w:eastAsia="Times New Roman" w:hAnsi="Times New Roman" w:cs="Times New Roman"/>
          <w:color w:val="000000"/>
          <w:sz w:val="28"/>
          <w:szCs w:val="28"/>
          <w:lang w:eastAsia="ru-RU"/>
        </w:rPr>
      </w:pPr>
      <w:proofErr w:type="spellStart"/>
      <w:r w:rsidRPr="00303F4D">
        <w:rPr>
          <w:rFonts w:ascii="Times New Roman" w:eastAsia="Times New Roman" w:hAnsi="Times New Roman" w:cs="Times New Roman"/>
          <w:color w:val="000000"/>
          <w:sz w:val="28"/>
          <w:szCs w:val="28"/>
          <w:lang w:eastAsia="ru-RU"/>
        </w:rPr>
        <w:t>Аверин</w:t>
      </w:r>
      <w:proofErr w:type="spellEnd"/>
      <w:r w:rsidRPr="00303F4D">
        <w:rPr>
          <w:rFonts w:ascii="Times New Roman" w:eastAsia="Times New Roman" w:hAnsi="Times New Roman" w:cs="Times New Roman"/>
          <w:color w:val="000000"/>
          <w:sz w:val="28"/>
          <w:szCs w:val="28"/>
          <w:lang w:eastAsia="ru-RU"/>
        </w:rPr>
        <w:t xml:space="preserve"> В.А. Психология развития детей дошкольного возраста: Учеб</w:t>
      </w:r>
      <w:proofErr w:type="gramStart"/>
      <w:r w:rsidRPr="00303F4D">
        <w:rPr>
          <w:rFonts w:ascii="Times New Roman" w:eastAsia="Times New Roman" w:hAnsi="Times New Roman" w:cs="Times New Roman"/>
          <w:color w:val="000000"/>
          <w:sz w:val="28"/>
          <w:szCs w:val="28"/>
          <w:lang w:eastAsia="ru-RU"/>
        </w:rPr>
        <w:t>.</w:t>
      </w:r>
      <w:proofErr w:type="gramEnd"/>
      <w:r w:rsidRPr="00303F4D">
        <w:rPr>
          <w:rFonts w:ascii="Times New Roman" w:eastAsia="Times New Roman" w:hAnsi="Times New Roman" w:cs="Times New Roman"/>
          <w:color w:val="000000"/>
          <w:sz w:val="28"/>
          <w:szCs w:val="28"/>
          <w:lang w:eastAsia="ru-RU"/>
        </w:rPr>
        <w:t xml:space="preserve"> </w:t>
      </w:r>
      <w:proofErr w:type="gramStart"/>
      <w:r w:rsidRPr="00303F4D">
        <w:rPr>
          <w:rFonts w:ascii="Times New Roman" w:eastAsia="Times New Roman" w:hAnsi="Times New Roman" w:cs="Times New Roman"/>
          <w:color w:val="000000"/>
          <w:sz w:val="28"/>
          <w:szCs w:val="28"/>
          <w:lang w:eastAsia="ru-RU"/>
        </w:rPr>
        <w:t>п</w:t>
      </w:r>
      <w:proofErr w:type="gramEnd"/>
      <w:r w:rsidRPr="00303F4D">
        <w:rPr>
          <w:rFonts w:ascii="Times New Roman" w:eastAsia="Times New Roman" w:hAnsi="Times New Roman" w:cs="Times New Roman"/>
          <w:color w:val="000000"/>
          <w:sz w:val="28"/>
          <w:szCs w:val="28"/>
          <w:lang w:eastAsia="ru-RU"/>
        </w:rPr>
        <w:t xml:space="preserve">особие. – 2-е изд., </w:t>
      </w:r>
      <w:proofErr w:type="spellStart"/>
      <w:r w:rsidRPr="00303F4D">
        <w:rPr>
          <w:rFonts w:ascii="Times New Roman" w:eastAsia="Times New Roman" w:hAnsi="Times New Roman" w:cs="Times New Roman"/>
          <w:color w:val="000000"/>
          <w:sz w:val="28"/>
          <w:szCs w:val="28"/>
          <w:lang w:eastAsia="ru-RU"/>
        </w:rPr>
        <w:t>перераб</w:t>
      </w:r>
      <w:proofErr w:type="spellEnd"/>
      <w:r w:rsidRPr="00303F4D">
        <w:rPr>
          <w:rFonts w:ascii="Times New Roman" w:eastAsia="Times New Roman" w:hAnsi="Times New Roman" w:cs="Times New Roman"/>
          <w:color w:val="000000"/>
          <w:sz w:val="28"/>
          <w:szCs w:val="28"/>
          <w:lang w:eastAsia="ru-RU"/>
        </w:rPr>
        <w:t xml:space="preserve">. – СПб.: Изд-во Михайлова В.А., 2000. – 64 </w:t>
      </w:r>
      <w:proofErr w:type="gramStart"/>
      <w:r w:rsidRPr="00303F4D">
        <w:rPr>
          <w:rFonts w:ascii="Times New Roman" w:eastAsia="Times New Roman" w:hAnsi="Times New Roman" w:cs="Times New Roman"/>
          <w:color w:val="000000"/>
          <w:sz w:val="28"/>
          <w:szCs w:val="28"/>
          <w:lang w:eastAsia="ru-RU"/>
        </w:rPr>
        <w:t>с</w:t>
      </w:r>
      <w:proofErr w:type="gramEnd"/>
      <w:r w:rsidRPr="00303F4D">
        <w:rPr>
          <w:rFonts w:ascii="Times New Roman" w:eastAsia="Times New Roman" w:hAnsi="Times New Roman" w:cs="Times New Roman"/>
          <w:color w:val="000000"/>
          <w:sz w:val="28"/>
          <w:szCs w:val="28"/>
          <w:lang w:eastAsia="ru-RU"/>
        </w:rPr>
        <w:t>.</w:t>
      </w:r>
    </w:p>
    <w:p w:rsidR="00303F4D" w:rsidRPr="00303F4D" w:rsidRDefault="00303F4D" w:rsidP="00303F4D">
      <w:pPr>
        <w:numPr>
          <w:ilvl w:val="0"/>
          <w:numId w:val="2"/>
        </w:numPr>
        <w:shd w:val="clear" w:color="auto" w:fill="FFFFFF"/>
        <w:spacing w:before="150" w:after="150" w:line="225" w:lineRule="atLeast"/>
        <w:rPr>
          <w:rFonts w:ascii="Times New Roman" w:eastAsia="Times New Roman" w:hAnsi="Times New Roman" w:cs="Times New Roman"/>
          <w:color w:val="000000"/>
          <w:sz w:val="28"/>
          <w:szCs w:val="28"/>
          <w:lang w:eastAsia="ru-RU"/>
        </w:rPr>
      </w:pPr>
      <w:r w:rsidRPr="00303F4D">
        <w:rPr>
          <w:rFonts w:ascii="Times New Roman" w:eastAsia="Times New Roman" w:hAnsi="Times New Roman" w:cs="Times New Roman"/>
          <w:color w:val="000000"/>
          <w:sz w:val="28"/>
          <w:szCs w:val="28"/>
          <w:lang w:eastAsia="ru-RU"/>
        </w:rPr>
        <w:t xml:space="preserve">Е.Г. </w:t>
      </w:r>
      <w:proofErr w:type="spellStart"/>
      <w:r w:rsidRPr="00303F4D">
        <w:rPr>
          <w:rFonts w:ascii="Times New Roman" w:eastAsia="Times New Roman" w:hAnsi="Times New Roman" w:cs="Times New Roman"/>
          <w:color w:val="000000"/>
          <w:sz w:val="28"/>
          <w:szCs w:val="28"/>
          <w:lang w:eastAsia="ru-RU"/>
        </w:rPr>
        <w:t>Гуцу</w:t>
      </w:r>
      <w:proofErr w:type="spellEnd"/>
      <w:r w:rsidRPr="00303F4D">
        <w:rPr>
          <w:rFonts w:ascii="Times New Roman" w:eastAsia="Times New Roman" w:hAnsi="Times New Roman" w:cs="Times New Roman"/>
          <w:color w:val="000000"/>
          <w:sz w:val="28"/>
          <w:szCs w:val="28"/>
          <w:lang w:eastAsia="ru-RU"/>
        </w:rPr>
        <w:t>. Индивидуальные варианты психологической готовности детей к обучению // Начальная школа - 2004 № 2 с.11-14.</w:t>
      </w:r>
    </w:p>
    <w:p w:rsidR="00303F4D" w:rsidRPr="00303F4D" w:rsidRDefault="00303F4D" w:rsidP="00303F4D">
      <w:pPr>
        <w:numPr>
          <w:ilvl w:val="0"/>
          <w:numId w:val="2"/>
        </w:numPr>
        <w:shd w:val="clear" w:color="auto" w:fill="FFFFFF"/>
        <w:spacing w:before="150" w:after="150" w:line="225" w:lineRule="atLeast"/>
        <w:rPr>
          <w:rFonts w:ascii="Times New Roman" w:eastAsia="Times New Roman" w:hAnsi="Times New Roman" w:cs="Times New Roman"/>
          <w:color w:val="000000"/>
          <w:sz w:val="28"/>
          <w:szCs w:val="28"/>
          <w:lang w:eastAsia="ru-RU"/>
        </w:rPr>
      </w:pPr>
      <w:r w:rsidRPr="00303F4D">
        <w:rPr>
          <w:rFonts w:ascii="Times New Roman" w:eastAsia="Times New Roman" w:hAnsi="Times New Roman" w:cs="Times New Roman"/>
          <w:color w:val="000000"/>
          <w:sz w:val="28"/>
          <w:szCs w:val="28"/>
          <w:lang w:eastAsia="ru-RU"/>
        </w:rPr>
        <w:t xml:space="preserve">Т.В. Ермолова, С.Ю. Мещерякова, Н.И. </w:t>
      </w:r>
      <w:proofErr w:type="spellStart"/>
      <w:r w:rsidRPr="00303F4D">
        <w:rPr>
          <w:rFonts w:ascii="Times New Roman" w:eastAsia="Times New Roman" w:hAnsi="Times New Roman" w:cs="Times New Roman"/>
          <w:color w:val="000000"/>
          <w:sz w:val="28"/>
          <w:szCs w:val="28"/>
          <w:lang w:eastAsia="ru-RU"/>
        </w:rPr>
        <w:t>Ганошенко</w:t>
      </w:r>
      <w:proofErr w:type="spellEnd"/>
      <w:r w:rsidRPr="00303F4D">
        <w:rPr>
          <w:rFonts w:ascii="Times New Roman" w:eastAsia="Times New Roman" w:hAnsi="Times New Roman" w:cs="Times New Roman"/>
          <w:color w:val="000000"/>
          <w:sz w:val="28"/>
          <w:szCs w:val="28"/>
          <w:lang w:eastAsia="ru-RU"/>
        </w:rPr>
        <w:t>. Особенности личностного развития дошкольников в предкризисной фазе и на этапе кризиса 7 лет // Вопросы психологии - 1999 № 1 с.50-52</w:t>
      </w:r>
    </w:p>
    <w:p w:rsidR="00303F4D" w:rsidRPr="00303F4D" w:rsidRDefault="00303F4D" w:rsidP="00303F4D">
      <w:pPr>
        <w:numPr>
          <w:ilvl w:val="0"/>
          <w:numId w:val="2"/>
        </w:numPr>
        <w:shd w:val="clear" w:color="auto" w:fill="FFFFFF"/>
        <w:spacing w:before="150" w:after="150" w:line="225" w:lineRule="atLeast"/>
        <w:rPr>
          <w:rFonts w:ascii="Times New Roman" w:eastAsia="Times New Roman" w:hAnsi="Times New Roman" w:cs="Times New Roman"/>
          <w:color w:val="000000"/>
          <w:sz w:val="28"/>
          <w:szCs w:val="28"/>
          <w:lang w:eastAsia="ru-RU"/>
        </w:rPr>
      </w:pPr>
      <w:r w:rsidRPr="00303F4D">
        <w:rPr>
          <w:rFonts w:ascii="Times New Roman" w:eastAsia="Times New Roman" w:hAnsi="Times New Roman" w:cs="Times New Roman"/>
          <w:color w:val="000000"/>
          <w:sz w:val="28"/>
          <w:szCs w:val="28"/>
          <w:lang w:eastAsia="ru-RU"/>
        </w:rPr>
        <w:t>В.Г. Асеев. Мотивация поведения и формирования личности М., 1976, с.73.</w:t>
      </w:r>
    </w:p>
    <w:p w:rsidR="009258C7" w:rsidRPr="00303F4D" w:rsidRDefault="009258C7" w:rsidP="009258C7">
      <w:pPr>
        <w:rPr>
          <w:rFonts w:ascii="Times New Roman" w:hAnsi="Times New Roman" w:cs="Times New Roman"/>
          <w:sz w:val="28"/>
          <w:szCs w:val="28"/>
        </w:rPr>
      </w:pPr>
    </w:p>
    <w:p w:rsidR="00303F4D" w:rsidRDefault="00303F4D" w:rsidP="009258C7">
      <w:pPr>
        <w:rPr>
          <w:rFonts w:ascii="Times New Roman" w:hAnsi="Times New Roman" w:cs="Times New Roman"/>
          <w:sz w:val="28"/>
          <w:szCs w:val="28"/>
        </w:rPr>
      </w:pPr>
    </w:p>
    <w:p w:rsidR="00303F4D" w:rsidRPr="009258C7" w:rsidRDefault="00303F4D" w:rsidP="009258C7">
      <w:pPr>
        <w:rPr>
          <w:rFonts w:ascii="Times New Roman" w:hAnsi="Times New Roman" w:cs="Times New Roman"/>
          <w:sz w:val="28"/>
          <w:szCs w:val="28"/>
        </w:rPr>
      </w:pPr>
    </w:p>
    <w:p w:rsidR="009258C7" w:rsidRDefault="009258C7" w:rsidP="009258C7">
      <w:pPr>
        <w:rPr>
          <w:rFonts w:ascii="Times New Roman" w:hAnsi="Times New Roman" w:cs="Times New Roman"/>
          <w:sz w:val="28"/>
          <w:szCs w:val="28"/>
        </w:rPr>
      </w:pPr>
    </w:p>
    <w:p w:rsidR="009258C7" w:rsidRPr="009258C7" w:rsidRDefault="009258C7" w:rsidP="009258C7">
      <w:pPr>
        <w:rPr>
          <w:rFonts w:ascii="Times New Roman" w:hAnsi="Times New Roman" w:cs="Times New Roman"/>
          <w:sz w:val="28"/>
          <w:szCs w:val="28"/>
        </w:rPr>
      </w:pPr>
    </w:p>
    <w:p w:rsidR="001D4B88" w:rsidRDefault="001D4B88" w:rsidP="001D4B88">
      <w:pPr>
        <w:rPr>
          <w:rFonts w:ascii="Times New Roman" w:hAnsi="Times New Roman" w:cs="Times New Roman"/>
          <w:sz w:val="28"/>
          <w:szCs w:val="28"/>
        </w:rPr>
      </w:pPr>
    </w:p>
    <w:p w:rsidR="009258C7" w:rsidRDefault="009258C7" w:rsidP="001D4B88">
      <w:pPr>
        <w:rPr>
          <w:rFonts w:ascii="Times New Roman" w:hAnsi="Times New Roman" w:cs="Times New Roman"/>
          <w:sz w:val="28"/>
          <w:szCs w:val="28"/>
        </w:rPr>
      </w:pPr>
    </w:p>
    <w:p w:rsidR="009258C7" w:rsidRPr="001D4B88" w:rsidRDefault="009258C7" w:rsidP="001D4B88">
      <w:pPr>
        <w:rPr>
          <w:rFonts w:ascii="Times New Roman" w:hAnsi="Times New Roman" w:cs="Times New Roman"/>
          <w:sz w:val="28"/>
          <w:szCs w:val="28"/>
        </w:rPr>
      </w:pPr>
    </w:p>
    <w:p w:rsidR="001D4B88" w:rsidRDefault="001D4B88" w:rsidP="001D4B88">
      <w:pPr>
        <w:rPr>
          <w:rFonts w:ascii="Times New Roman" w:hAnsi="Times New Roman" w:cs="Times New Roman"/>
          <w:sz w:val="28"/>
          <w:szCs w:val="28"/>
        </w:rPr>
      </w:pPr>
    </w:p>
    <w:p w:rsidR="001D4B88" w:rsidRPr="001D4B88" w:rsidRDefault="001D4B88" w:rsidP="001D4B88">
      <w:pPr>
        <w:rPr>
          <w:rFonts w:ascii="Times New Roman" w:hAnsi="Times New Roman" w:cs="Times New Roman"/>
          <w:sz w:val="28"/>
          <w:szCs w:val="28"/>
        </w:rPr>
      </w:pPr>
    </w:p>
    <w:p w:rsidR="001D4B88" w:rsidRDefault="001D4B88" w:rsidP="001D4B88">
      <w:pPr>
        <w:rPr>
          <w:rFonts w:ascii="Times New Roman" w:hAnsi="Times New Roman" w:cs="Times New Roman"/>
          <w:sz w:val="28"/>
          <w:szCs w:val="28"/>
        </w:rPr>
      </w:pPr>
    </w:p>
    <w:p w:rsidR="001D4B88" w:rsidRDefault="001D4B88" w:rsidP="001D4B88">
      <w:pPr>
        <w:rPr>
          <w:rFonts w:ascii="Times New Roman" w:hAnsi="Times New Roman" w:cs="Times New Roman"/>
          <w:sz w:val="28"/>
          <w:szCs w:val="28"/>
        </w:rPr>
      </w:pPr>
    </w:p>
    <w:p w:rsidR="00303F4D" w:rsidRPr="001D4B88" w:rsidRDefault="00303F4D">
      <w:pPr>
        <w:rPr>
          <w:rFonts w:ascii="Times New Roman" w:hAnsi="Times New Roman" w:cs="Times New Roman"/>
          <w:sz w:val="40"/>
          <w:szCs w:val="40"/>
        </w:rPr>
      </w:pPr>
    </w:p>
    <w:sectPr w:rsidR="00303F4D" w:rsidRPr="001D4B88" w:rsidSect="003314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524FA4"/>
    <w:multiLevelType w:val="multilevel"/>
    <w:tmpl w:val="2A403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1A81982"/>
    <w:multiLevelType w:val="hybridMultilevel"/>
    <w:tmpl w:val="671AD9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D4B88"/>
    <w:rsid w:val="001D4B88"/>
    <w:rsid w:val="00303F4D"/>
    <w:rsid w:val="003314EA"/>
    <w:rsid w:val="005D3429"/>
    <w:rsid w:val="009258C7"/>
    <w:rsid w:val="00E96F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4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D4B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D4B88"/>
    <w:pPr>
      <w:ind w:left="720"/>
      <w:contextualSpacing/>
    </w:pPr>
  </w:style>
</w:styles>
</file>

<file path=word/webSettings.xml><?xml version="1.0" encoding="utf-8"?>
<w:webSettings xmlns:r="http://schemas.openxmlformats.org/officeDocument/2006/relationships" xmlns:w="http://schemas.openxmlformats.org/wordprocessingml/2006/main">
  <w:divs>
    <w:div w:id="52779414">
      <w:bodyDiv w:val="1"/>
      <w:marLeft w:val="0"/>
      <w:marRight w:val="0"/>
      <w:marTop w:val="0"/>
      <w:marBottom w:val="0"/>
      <w:divBdr>
        <w:top w:val="none" w:sz="0" w:space="0" w:color="auto"/>
        <w:left w:val="none" w:sz="0" w:space="0" w:color="auto"/>
        <w:bottom w:val="none" w:sz="0" w:space="0" w:color="auto"/>
        <w:right w:val="none" w:sz="0" w:space="0" w:color="auto"/>
      </w:divBdr>
    </w:div>
    <w:div w:id="416054411">
      <w:bodyDiv w:val="1"/>
      <w:marLeft w:val="0"/>
      <w:marRight w:val="0"/>
      <w:marTop w:val="0"/>
      <w:marBottom w:val="0"/>
      <w:divBdr>
        <w:top w:val="none" w:sz="0" w:space="0" w:color="auto"/>
        <w:left w:val="none" w:sz="0" w:space="0" w:color="auto"/>
        <w:bottom w:val="none" w:sz="0" w:space="0" w:color="auto"/>
        <w:right w:val="none" w:sz="0" w:space="0" w:color="auto"/>
      </w:divBdr>
    </w:div>
    <w:div w:id="449128179">
      <w:bodyDiv w:val="1"/>
      <w:marLeft w:val="0"/>
      <w:marRight w:val="0"/>
      <w:marTop w:val="0"/>
      <w:marBottom w:val="0"/>
      <w:divBdr>
        <w:top w:val="none" w:sz="0" w:space="0" w:color="auto"/>
        <w:left w:val="none" w:sz="0" w:space="0" w:color="auto"/>
        <w:bottom w:val="none" w:sz="0" w:space="0" w:color="auto"/>
        <w:right w:val="none" w:sz="0" w:space="0" w:color="auto"/>
      </w:divBdr>
    </w:div>
    <w:div w:id="783765631">
      <w:bodyDiv w:val="1"/>
      <w:marLeft w:val="0"/>
      <w:marRight w:val="0"/>
      <w:marTop w:val="0"/>
      <w:marBottom w:val="0"/>
      <w:divBdr>
        <w:top w:val="none" w:sz="0" w:space="0" w:color="auto"/>
        <w:left w:val="none" w:sz="0" w:space="0" w:color="auto"/>
        <w:bottom w:val="none" w:sz="0" w:space="0" w:color="auto"/>
        <w:right w:val="none" w:sz="0" w:space="0" w:color="auto"/>
      </w:divBdr>
    </w:div>
    <w:div w:id="1278366736">
      <w:bodyDiv w:val="1"/>
      <w:marLeft w:val="0"/>
      <w:marRight w:val="0"/>
      <w:marTop w:val="0"/>
      <w:marBottom w:val="0"/>
      <w:divBdr>
        <w:top w:val="none" w:sz="0" w:space="0" w:color="auto"/>
        <w:left w:val="none" w:sz="0" w:space="0" w:color="auto"/>
        <w:bottom w:val="none" w:sz="0" w:space="0" w:color="auto"/>
        <w:right w:val="none" w:sz="0" w:space="0" w:color="auto"/>
      </w:divBdr>
    </w:div>
    <w:div w:id="1358235933">
      <w:bodyDiv w:val="1"/>
      <w:marLeft w:val="0"/>
      <w:marRight w:val="0"/>
      <w:marTop w:val="0"/>
      <w:marBottom w:val="0"/>
      <w:divBdr>
        <w:top w:val="none" w:sz="0" w:space="0" w:color="auto"/>
        <w:left w:val="none" w:sz="0" w:space="0" w:color="auto"/>
        <w:bottom w:val="none" w:sz="0" w:space="0" w:color="auto"/>
        <w:right w:val="none" w:sz="0" w:space="0" w:color="auto"/>
      </w:divBdr>
    </w:div>
    <w:div w:id="1530215577">
      <w:bodyDiv w:val="1"/>
      <w:marLeft w:val="0"/>
      <w:marRight w:val="0"/>
      <w:marTop w:val="0"/>
      <w:marBottom w:val="0"/>
      <w:divBdr>
        <w:top w:val="none" w:sz="0" w:space="0" w:color="auto"/>
        <w:left w:val="none" w:sz="0" w:space="0" w:color="auto"/>
        <w:bottom w:val="none" w:sz="0" w:space="0" w:color="auto"/>
        <w:right w:val="none" w:sz="0" w:space="0" w:color="auto"/>
      </w:divBdr>
    </w:div>
    <w:div w:id="1627657216">
      <w:bodyDiv w:val="1"/>
      <w:marLeft w:val="0"/>
      <w:marRight w:val="0"/>
      <w:marTop w:val="0"/>
      <w:marBottom w:val="0"/>
      <w:divBdr>
        <w:top w:val="none" w:sz="0" w:space="0" w:color="auto"/>
        <w:left w:val="none" w:sz="0" w:space="0" w:color="auto"/>
        <w:bottom w:val="none" w:sz="0" w:space="0" w:color="auto"/>
        <w:right w:val="none" w:sz="0" w:space="0" w:color="auto"/>
      </w:divBdr>
    </w:div>
    <w:div w:id="1672098427">
      <w:bodyDiv w:val="1"/>
      <w:marLeft w:val="0"/>
      <w:marRight w:val="0"/>
      <w:marTop w:val="0"/>
      <w:marBottom w:val="0"/>
      <w:divBdr>
        <w:top w:val="none" w:sz="0" w:space="0" w:color="auto"/>
        <w:left w:val="none" w:sz="0" w:space="0" w:color="auto"/>
        <w:bottom w:val="none" w:sz="0" w:space="0" w:color="auto"/>
        <w:right w:val="none" w:sz="0" w:space="0" w:color="auto"/>
      </w:divBdr>
    </w:div>
    <w:div w:id="1874490337">
      <w:bodyDiv w:val="1"/>
      <w:marLeft w:val="0"/>
      <w:marRight w:val="0"/>
      <w:marTop w:val="0"/>
      <w:marBottom w:val="0"/>
      <w:divBdr>
        <w:top w:val="none" w:sz="0" w:space="0" w:color="auto"/>
        <w:left w:val="none" w:sz="0" w:space="0" w:color="auto"/>
        <w:bottom w:val="none" w:sz="0" w:space="0" w:color="auto"/>
        <w:right w:val="none" w:sz="0" w:space="0" w:color="auto"/>
      </w:divBdr>
    </w:div>
    <w:div w:id="198030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5</Pages>
  <Words>961</Words>
  <Characters>5481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324</dc:creator>
  <cp:keywords/>
  <dc:description/>
  <cp:lastModifiedBy>324</cp:lastModifiedBy>
  <cp:revision>4</cp:revision>
  <dcterms:created xsi:type="dcterms:W3CDTF">2016-04-06T20:00:00Z</dcterms:created>
  <dcterms:modified xsi:type="dcterms:W3CDTF">2016-04-09T19:55:00Z</dcterms:modified>
</cp:coreProperties>
</file>