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09" w:rsidRDefault="00EA4209" w:rsidP="00EA420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Конспект занятия:</w:t>
      </w:r>
    </w:p>
    <w:p w:rsidR="00EA4209" w:rsidRDefault="00EA4209" w:rsidP="00EA420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Непосредственно образовательная деятельность по образовательной области Познавательное развитие в средней группе общеразвивающей направленности (ознакомление с пространственными отношениями, развитие элементарных математических представлений) по теме «Сказки от Захара».</w:t>
      </w:r>
    </w:p>
    <w:p w:rsidR="00EA4209" w:rsidRDefault="00EA4209" w:rsidP="00EA420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формировать у детей среднего дошкольного возраста познавательные действия.</w:t>
      </w:r>
    </w:p>
    <w:p w:rsidR="00EA4209" w:rsidRDefault="00EA4209" w:rsidP="00EA420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EA4209" w:rsidRDefault="00EA4209" w:rsidP="00EA420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Упражнять детей в умении изображать направление движения на плане участка открытого пространства;</w:t>
      </w:r>
    </w:p>
    <w:p w:rsidR="00EA4209" w:rsidRDefault="00EA4209" w:rsidP="00EA420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Закреплять у детей умение использовать заместители реальных объектов при составлении плана помещения;</w:t>
      </w:r>
    </w:p>
    <w:p w:rsidR="00EA4209" w:rsidRDefault="00EA4209" w:rsidP="00EA420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 детей действия замещения и наглядного моделирования;</w:t>
      </w:r>
    </w:p>
    <w:p w:rsidR="00EA4209" w:rsidRDefault="00EA4209" w:rsidP="00EA420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Упражнять в умении переносить объемные объекты пространства на плоскость;</w:t>
      </w:r>
    </w:p>
    <w:p w:rsidR="00EA4209" w:rsidRDefault="00EA4209" w:rsidP="00EA420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формировать навыки детей в использования условной мерки при опосредованном сравнении предметов по величине;</w:t>
      </w:r>
    </w:p>
    <w:p w:rsidR="00EA4209" w:rsidRDefault="00EA4209" w:rsidP="00EA420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умение употреблять в речи детей пространственные предлоги и наречия при описании размещения мебели в помещении;</w:t>
      </w:r>
    </w:p>
    <w:p w:rsidR="00EA4209" w:rsidRDefault="00EA4209" w:rsidP="00EA420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доброжелательность, желание помочь.</w:t>
      </w:r>
    </w:p>
    <w:p w:rsidR="00EA4209" w:rsidRDefault="00EA4209" w:rsidP="00EA420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Материал:</w:t>
      </w:r>
    </w:p>
    <w:p w:rsidR="00EA4209" w:rsidRDefault="00EA4209" w:rsidP="00EA4209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Демонстрационный: мультимедийный проектор, экран.</w:t>
      </w:r>
    </w:p>
    <w:p w:rsidR="00EA4209" w:rsidRDefault="00EA4209" w:rsidP="00EA4209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Раздаточный: план сказочного леса, карандаш, предметы-заместители мебели (прямоугольники разные по размеру и цвету), </w:t>
      </w:r>
      <w:proofErr w:type="spellStart"/>
      <w:r>
        <w:rPr>
          <w:rFonts w:ascii="Times New Roman" w:hAnsi="Times New Roman"/>
          <w:sz w:val="24"/>
          <w:szCs w:val="24"/>
        </w:rPr>
        <w:t>фланелеграф</w:t>
      </w:r>
      <w:proofErr w:type="spellEnd"/>
      <w:r>
        <w:rPr>
          <w:rFonts w:ascii="Times New Roman" w:hAnsi="Times New Roman"/>
          <w:sz w:val="24"/>
          <w:szCs w:val="24"/>
        </w:rPr>
        <w:t>, условные мерки (полоски бумаги синего, зеленого и желтого цветов), лист с нарисованными на нем кринками разной высоты, ножницы на каждого ребенка.</w:t>
      </w:r>
    </w:p>
    <w:p w:rsidR="00EA4209" w:rsidRDefault="00EA4209" w:rsidP="00EA420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Предварительная работа:</w:t>
      </w:r>
    </w:p>
    <w:p w:rsidR="00EA4209" w:rsidRDefault="00EA4209" w:rsidP="00EA420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Рассматривание детьми картотеки планов различных территорий;</w:t>
      </w:r>
    </w:p>
    <w:p w:rsidR="00EA4209" w:rsidRDefault="00EA4209" w:rsidP="00EA420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детей с планом участка для прогулок, макетом территории ДОУ, планом территории ДОУ, географического атласа для дошкольников «Наш мир», карты города, карты пересеченной местности;</w:t>
      </w:r>
    </w:p>
    <w:p w:rsidR="00EA4209" w:rsidRDefault="00EA4209" w:rsidP="00EA420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Прогулки детей по территории ДОУ, городу, рассматривание расположения объектов на территории;</w:t>
      </w:r>
    </w:p>
    <w:p w:rsidR="00EA4209" w:rsidRDefault="00EA4209" w:rsidP="00EA420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ННОД по разделу ознакомление с ознакомление с пространственными отношениями «Комната для медвежонка»;</w:t>
      </w:r>
    </w:p>
    <w:p w:rsidR="00EA4209" w:rsidRDefault="00EA4209" w:rsidP="00EA420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ННОД по разделу ознакомление с ознакомление с пространственными отношениями «Комната для куклы Даши»;</w:t>
      </w:r>
    </w:p>
    <w:p w:rsidR="00EA4209" w:rsidRDefault="00EA4209" w:rsidP="00EA420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ННОД по разделу</w:t>
      </w:r>
      <w:r w:rsidRPr="00EA42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 элементарных математических представлений «Кирпичи для стройки»;</w:t>
      </w:r>
    </w:p>
    <w:p w:rsidR="00EA4209" w:rsidRDefault="00EA4209" w:rsidP="00EA420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ННОД по разделу развитие элементарных математических представлений «Дорога к дому зайца»;</w:t>
      </w:r>
    </w:p>
    <w:p w:rsidR="00EA4209" w:rsidRDefault="00EA4209" w:rsidP="00EA420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Беседы по обогащению знаний детей о внутреннем устройстве русской избы;</w:t>
      </w:r>
    </w:p>
    <w:p w:rsidR="00EA4209" w:rsidRDefault="00EA4209" w:rsidP="00EA420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Рассматривание альбома «Внутреннее убранство русской избы»;</w:t>
      </w:r>
    </w:p>
    <w:p w:rsidR="00EA4209" w:rsidRDefault="00EA4209" w:rsidP="00EA420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Дидактические игры: «Расставь мебель», «Деревенская утварь», «Назови предмет», «Помоги зайцу добраться до морковки», «Лабиринт»,  «Построй по росту», «Узнай, кто дальше прыгнул?»;</w:t>
      </w:r>
    </w:p>
    <w:p w:rsidR="00EA4209" w:rsidRDefault="00EA4209" w:rsidP="00EA420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Рассматривание картин с изображением героев народного эпоса;</w:t>
      </w:r>
    </w:p>
    <w:p w:rsidR="00EA4209" w:rsidRDefault="00EA4209" w:rsidP="00EA420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Изобразительная деятельность «Комната бабушки Вари», «Домовенок»;</w:t>
      </w:r>
    </w:p>
    <w:p w:rsidR="00EA4209" w:rsidRDefault="00EA4209" w:rsidP="00EA420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</w:t>
      </w:r>
      <w:r>
        <w:rPr>
          <w:rFonts w:ascii="Times New Roman" w:hAnsi="Times New Roman"/>
          <w:sz w:val="24"/>
          <w:szCs w:val="24"/>
        </w:rPr>
        <w:t xml:space="preserve"> непосредственно образовательной деятельности (занятия): </w:t>
      </w:r>
      <w:proofErr w:type="gramStart"/>
      <w:r>
        <w:rPr>
          <w:rFonts w:ascii="Times New Roman" w:hAnsi="Times New Roman"/>
          <w:sz w:val="24"/>
          <w:szCs w:val="24"/>
        </w:rPr>
        <w:t>комплексное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EA4209" w:rsidRPr="00EA4209" w:rsidRDefault="00EA4209" w:rsidP="00EA420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A4209" w:rsidRDefault="00EA4209" w:rsidP="00EA420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Конспект непрерывной непосредственно образовательной деятельности</w:t>
      </w:r>
    </w:p>
    <w:p w:rsidR="00EA4209" w:rsidRDefault="00EA4209" w:rsidP="00EA4209">
      <w:pPr>
        <w:spacing w:after="0" w:line="360" w:lineRule="auto"/>
        <w:ind w:left="1069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822"/>
        <w:gridCol w:w="4749"/>
      </w:tblGrid>
      <w:tr w:rsidR="00EA4209" w:rsidTr="00EA420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209" w:rsidRDefault="00EA420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209" w:rsidRDefault="00EA420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EA4209" w:rsidTr="00EA420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9" w:rsidRDefault="00EA4209" w:rsidP="00293762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Вводная часть: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 в игровую проблемную ситуацию: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(звучит музыка – «В гостях у сказки») Услышав мелодию, дети собираются на ковре. 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пришло время для очередной сказки от домовенка Захара. Итак, слушайте…. 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«Сказ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Берегине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Давно это было, а может не очень. Жил я в избе хозяйки леса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Берегини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Хорошо мне там жилось. Помогал ей порядок в лесу наводить, да за домом присматривал.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 однажды появился в нашем лесу злой волшебник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Пущевик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Был он мрачным и больше всего не любил красоты и порядка.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его приходом стал лес меняться, все тропинки лесные заросли, везде поваленные</w:t>
            </w:r>
            <w:r w:rsidRPr="00EA4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деревья, бурелом, трава пожухла, ручей в болото превратился. Зверье стало уходить в другие места. Лес стал мрачным, не живым. 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Берегиня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смогла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Пущевиком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справиться. От печали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стала она тускнеть пока не стала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совсем прозрачной.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ему злодею только того и надо было. Забрался он в 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Берегини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там свои порядки завел. Мебель переставил, снадобья перемешал. У хозяйки-то моей идеальный порядок был, а теперь даже кринку с родниковой водой не найти.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Набезобразничал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Пущевик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отправился дальше.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Берегиня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теперь и рада вернуться в прежний облик, да не может. Чтобы снова стать видимой ей необходимо умыться родниковой водой. А где 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взять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если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Пущевик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все перепутал. Поспешил я ей на помощь, но лес так изменился, что я не нашел дороги. Да и в избе полный беспорядок. Что теперь делать?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Постановка игровой проблемной ситуации: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Может вы, ребята, мне поможете вернуть лес в прежнее состояние.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Целеполагание: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Дети, чтобы помочь Захару необходимо отметить путь к дому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Берегини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карте, составить план избы и найти кринку с родниковой водой.</w:t>
            </w:r>
          </w:p>
          <w:p w:rsidR="00EA4209" w:rsidRDefault="00EA4209" w:rsidP="00293762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Основная часть: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Графическое изображение направления движения на плане участка открытого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пространства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Начнем с изображения направления движения. Перед вами карта леса, крестиком отмечено начало пути, конец пути – 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Берегини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отмечен звездочкой. Путь через лес таит много опасностей, поэтому будьте внимательны. Поставьте карандаш на крестик  и ведите линию вперед – мимо болота, до березы на опушке. Затем поверните направо и двигайтесь прямо до елки. Далее ведем линию к нижнему краю листа, обводим большой камень по часовой стрелке, затем двигаемся вправо до муравейника. От муравейника поворачиваем налево и двигаемся прямо до самого дома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Берегини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прекрасно справились с изображением пути следования, приступаем к выполнению следующего задания.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Составление плоскостного плана помещения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Расставляя мебель в доме,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Берегиня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руководствовалась старинными русскими обычаями, чтобы все вернуть на свои места нужно вспомнить и назвать эти традиции. 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знакомились с этими традициями. Кто желает их назвать?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Верно. На ваших столах имеются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фланелеграфы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предметы-заместители мебели. 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обозначим окна?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какого цвета будем отмечать дверь?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экране вы видите правильное размещение фигур-заместителей, можете сверить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фланелеграфами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Зелеными прямоугольниками обозначим женские лавки. Разместите их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фланелеграфе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желтый прямоугольник – стол. Поместите его в красный угол избы. Проверьте.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Помните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какой угол избы считался красным?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Оранжевым прямоугольником обозначим коник. Разместите его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фланелеграфах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Печка обозначена большим белым прямоугольником. Поместите ее справа от входной двери.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Возле печки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разместите лавки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разной кухонной утвари. Они у вас обозначены узкими желтыми прямоугольниками.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 дети, вы прекрасно справились и с этим заданием.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Осталось определить кринку с родниковой водой.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Опосредованное сравнение предметов по величине с использованием условных мерок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Родниковую воду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Берегиня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хранила в самой высокой кринке. Как ее узнать среди других таких же?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повторим алгоритм измерения предмета при помощи условной мерки?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Верно. У вас на столах находятся листы с нарисованными на них кринками, а также полоски бумаги (условные мерки) разного цвета (желтая, зеленая и синяя). Приступайте к измерениям (педагог наблюдает за действиями детей, оказывает необходимую помощь).   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Итак, в какой кринке находится родниковая вода? 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Молодцы. Теперь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Берегиня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умоется этой водой и снова станет видимой. В лес вернутся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звери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он вновь оживет.</w:t>
            </w:r>
          </w:p>
          <w:p w:rsidR="00EA4209" w:rsidRDefault="00EA4209" w:rsidP="00293762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Заключительная часть: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Рефлексия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Какую сказку мы сегодня услышали? Назовите главных героев.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чем он нас попросил?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мы ему помогли?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для него сделали?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какое задание вызвало у вас затруднение?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оказалось самым легким?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вам понравилось больше всего?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Переход к самостоятельной деятельности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Берегиня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дарит вам чай полезный с травами, она сама их собирала. Будьте здоровы. До новых встреч. 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давайте попьем чая, который вам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Домовой подарил. Только у нас ничего сладкого к чаю нет, что делать? (переход к игровой деятельности) </w:t>
            </w:r>
          </w:p>
          <w:p w:rsidR="00EA4209" w:rsidRDefault="00EA42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Погружение в игровую проблемную ситуацию и принятие цели деятельности.</w:t>
            </w: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 у детей внутренней потребности включения в деятельность.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детьми цели предстоящей деятельности.</w:t>
            </w: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выполняют графическое изображение направления движения на плане участка открытого пространства.  </w:t>
            </w: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Примерные ответы детей: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дальнем левом углу (от дверей) располагался обеденный стол.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Вдоль окон размещаем женскую лавку, лавку для рукоделия. 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Слева от двери находился коник (место хозяина дома).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Справа от входа располагается кормилица печка.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Окна мы обозначаем полосками красного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цвета.</w:t>
            </w: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Дверь мы договорились отмечать полоской синего цвета.</w:t>
            </w: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 выполняют составление плоскостного плана помещения.</w:t>
            </w: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Угол, в котором располагались иконы.</w:t>
            </w: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Примерные ответы детей:</w:t>
            </w:r>
          </w:p>
          <w:p w:rsidR="00EA4209" w:rsidRDefault="00EA42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Измерить все кринки при помощи условной мерки.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Берем условную мерку. Прикладываем ее к кринке, так чтобы один конец мерки совпал с дном кринки. Отмечаем карандашом место, где кринка заканчивается. Затем берем ножницы и отрезаем по отметке. Полученные мерки накладываем одна на другую и сразу видим, какая из них длиннее. Родниковая вода находится в той кринке, чья условная мерка,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сравнения, оказалась длиннее.   </w:t>
            </w:r>
          </w:p>
          <w:p w:rsidR="00EA4209" w:rsidRDefault="00EA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производят опосредованное сравнение предметов по величине с использованием условной мерки</w:t>
            </w:r>
          </w:p>
          <w:p w:rsidR="00EA4209" w:rsidRDefault="00EA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EA4209" w:rsidRDefault="00EA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итогов занятия. 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Высказывания детей собственных впечатлений о занятии.</w:t>
            </w: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209" w:rsidRDefault="00EA4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организуют чаепитие.</w:t>
            </w:r>
          </w:p>
        </w:tc>
      </w:tr>
    </w:tbl>
    <w:p w:rsidR="00EA4209" w:rsidRDefault="00EA4209" w:rsidP="00EA4209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F834B2" w:rsidRDefault="00F834B2">
      <w:bookmarkStart w:id="0" w:name="_GoBack"/>
      <w:bookmarkEnd w:id="0"/>
    </w:p>
    <w:sectPr w:rsidR="00F83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87C3B"/>
    <w:multiLevelType w:val="hybridMultilevel"/>
    <w:tmpl w:val="5BFE73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115C5"/>
    <w:multiLevelType w:val="hybridMultilevel"/>
    <w:tmpl w:val="BEE619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ED2C79"/>
    <w:multiLevelType w:val="hybridMultilevel"/>
    <w:tmpl w:val="84AC635A"/>
    <w:lvl w:ilvl="0" w:tplc="10DC31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34654"/>
    <w:multiLevelType w:val="hybridMultilevel"/>
    <w:tmpl w:val="7E9CA1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D2B3A"/>
    <w:multiLevelType w:val="hybridMultilevel"/>
    <w:tmpl w:val="050607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F3F6A"/>
    <w:multiLevelType w:val="hybridMultilevel"/>
    <w:tmpl w:val="44B42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C458C"/>
    <w:multiLevelType w:val="hybridMultilevel"/>
    <w:tmpl w:val="6F349B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77"/>
    <w:rsid w:val="00222177"/>
    <w:rsid w:val="00EA4209"/>
    <w:rsid w:val="00F8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209"/>
    <w:pPr>
      <w:ind w:left="720"/>
      <w:contextualSpacing/>
    </w:pPr>
  </w:style>
  <w:style w:type="table" w:styleId="a4">
    <w:name w:val="Table Grid"/>
    <w:basedOn w:val="a1"/>
    <w:uiPriority w:val="59"/>
    <w:rsid w:val="00EA42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209"/>
    <w:pPr>
      <w:ind w:left="720"/>
      <w:contextualSpacing/>
    </w:pPr>
  </w:style>
  <w:style w:type="table" w:styleId="a4">
    <w:name w:val="Table Grid"/>
    <w:basedOn w:val="a1"/>
    <w:uiPriority w:val="59"/>
    <w:rsid w:val="00EA42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2016-04-10T20:57:00Z</dcterms:created>
  <dcterms:modified xsi:type="dcterms:W3CDTF">2016-04-10T20:59:00Z</dcterms:modified>
</cp:coreProperties>
</file>