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CD" w:rsidRPr="00BE1944" w:rsidRDefault="00F9755D" w:rsidP="00B31709">
      <w:pPr>
        <w:ind w:firstLine="510"/>
        <w:jc w:val="right"/>
        <w:rPr>
          <w:sz w:val="28"/>
        </w:rPr>
      </w:pPr>
      <w:r w:rsidRPr="00F9755D">
        <w:t>Обухова Оксана Валерьевна,</w:t>
      </w:r>
      <w:r w:rsidR="00F63DCD" w:rsidRPr="00F9755D">
        <w:t xml:space="preserve"> учитель русского языка и литературы</w:t>
      </w:r>
      <w:r w:rsidR="00F63DCD" w:rsidRPr="00BE1944">
        <w:rPr>
          <w:sz w:val="28"/>
        </w:rPr>
        <w:t>.</w:t>
      </w:r>
    </w:p>
    <w:p w:rsidR="00F63DCD" w:rsidRPr="00B31709" w:rsidRDefault="00F63DCD" w:rsidP="00B31709">
      <w:pPr>
        <w:ind w:firstLine="510"/>
        <w:jc w:val="center"/>
        <w:rPr>
          <w:b/>
          <w:sz w:val="28"/>
        </w:rPr>
      </w:pPr>
      <w:r w:rsidRPr="00B31709">
        <w:rPr>
          <w:b/>
          <w:sz w:val="28"/>
        </w:rPr>
        <w:t xml:space="preserve">Использование моделей этнокультурного </w:t>
      </w:r>
      <w:r w:rsidR="00AB2BD1">
        <w:rPr>
          <w:b/>
          <w:sz w:val="28"/>
        </w:rPr>
        <w:t>образования в работе школьного Л</w:t>
      </w:r>
      <w:r w:rsidRPr="00B31709">
        <w:rPr>
          <w:b/>
          <w:sz w:val="28"/>
        </w:rPr>
        <w:t>итературного музея А.И.Полежаева.</w:t>
      </w:r>
    </w:p>
    <w:p w:rsidR="00F63DCD" w:rsidRPr="00BE1944" w:rsidRDefault="00F63DCD" w:rsidP="00F63DCD">
      <w:pPr>
        <w:ind w:firstLine="510"/>
        <w:rPr>
          <w:sz w:val="28"/>
        </w:rPr>
      </w:pPr>
      <w:r w:rsidRPr="00BE1944">
        <w:rPr>
          <w:sz w:val="28"/>
        </w:rPr>
        <w:t>В настоящее время этнокультурное образование привлекает всё более широкое внимание. Гармоничное развитие ребёнка возможно с учётом его н</w:t>
      </w:r>
      <w:r w:rsidR="00B31709">
        <w:rPr>
          <w:sz w:val="28"/>
        </w:rPr>
        <w:t>ациональных корней, национального характера</w:t>
      </w:r>
      <w:r w:rsidRPr="00BE1944">
        <w:rPr>
          <w:sz w:val="28"/>
        </w:rPr>
        <w:t>.</w:t>
      </w:r>
    </w:p>
    <w:p w:rsidR="00F63DCD" w:rsidRPr="00BE1944" w:rsidRDefault="00F63DCD" w:rsidP="00F63DCD">
      <w:pPr>
        <w:ind w:firstLine="510"/>
        <w:rPr>
          <w:sz w:val="28"/>
        </w:rPr>
      </w:pPr>
      <w:r w:rsidRPr="00BE1944">
        <w:rPr>
          <w:sz w:val="28"/>
        </w:rPr>
        <w:t>Республику Мордовия, как и всю Российскую Федерацию, населяют граждане различного этнического происхождения. Каждый из них владеет соответствующим языком, обладает культурой, особенностями поведения и жизнедеятельности. Это формирует уникальный общественный, культурный ландшафт, является важнейшей общечеловеческой ценностью и основой прогрессивного и многоукладного развития российского общества и государства.</w:t>
      </w:r>
    </w:p>
    <w:p w:rsidR="00F62D37" w:rsidRPr="00BE1944" w:rsidRDefault="00F62D37" w:rsidP="00F63DCD">
      <w:pPr>
        <w:ind w:firstLine="510"/>
        <w:rPr>
          <w:sz w:val="28"/>
        </w:rPr>
      </w:pPr>
      <w:r w:rsidRPr="00BE1944">
        <w:rPr>
          <w:sz w:val="28"/>
        </w:rPr>
        <w:t>Для гармоничного развития современной личности необходимо приобщение к сокровищам духовной культуры всех народов, в том числе и мордовского.</w:t>
      </w:r>
    </w:p>
    <w:p w:rsidR="00F62D37" w:rsidRPr="00BE1944" w:rsidRDefault="00F62D37" w:rsidP="00F63DCD">
      <w:pPr>
        <w:ind w:firstLine="510"/>
        <w:rPr>
          <w:sz w:val="28"/>
        </w:rPr>
      </w:pPr>
      <w:r w:rsidRPr="00BE1944">
        <w:rPr>
          <w:sz w:val="28"/>
        </w:rPr>
        <w:t>Главная задача образовательного учреждения – передать молодому поколению этническую и общечеловеческую культуру.</w:t>
      </w:r>
    </w:p>
    <w:p w:rsidR="00F62D37" w:rsidRPr="00BE1944" w:rsidRDefault="00F62D37" w:rsidP="00F63DCD">
      <w:pPr>
        <w:ind w:firstLine="510"/>
        <w:rPr>
          <w:sz w:val="28"/>
        </w:rPr>
      </w:pPr>
      <w:r w:rsidRPr="00BE1944">
        <w:rPr>
          <w:sz w:val="28"/>
        </w:rPr>
        <w:t>Важную роль в реализации данных проблем в общеобразовательном пространстве школы играет литературный музей А.И.Полежаева.</w:t>
      </w:r>
    </w:p>
    <w:p w:rsidR="00F62D37" w:rsidRPr="00BE1944" w:rsidRDefault="00F62D37" w:rsidP="00F62D37">
      <w:pPr>
        <w:ind w:firstLine="510"/>
        <w:rPr>
          <w:sz w:val="28"/>
        </w:rPr>
      </w:pPr>
      <w:r w:rsidRPr="00BE1944">
        <w:rPr>
          <w:sz w:val="28"/>
        </w:rPr>
        <w:t>Мы хотим представить одну из моделей этнокультурного образования – проведение заседания Круглого стола</w:t>
      </w:r>
      <w:r w:rsidR="00B31709">
        <w:rPr>
          <w:sz w:val="28"/>
        </w:rPr>
        <w:t xml:space="preserve"> в школьном Литературном музее имени А.И.Полежаева</w:t>
      </w:r>
      <w:r w:rsidRPr="00BE1944">
        <w:rPr>
          <w:sz w:val="28"/>
        </w:rPr>
        <w:t xml:space="preserve"> на тему: «Мордовские поэты о Полежаеве. А.К.Мартынов».</w:t>
      </w:r>
    </w:p>
    <w:p w:rsidR="00F62D37" w:rsidRPr="00BE1944" w:rsidRDefault="00B31709" w:rsidP="00F62D37">
      <w:pPr>
        <w:ind w:firstLine="510"/>
        <w:rPr>
          <w:sz w:val="28"/>
        </w:rPr>
      </w:pPr>
      <w:r>
        <w:rPr>
          <w:sz w:val="28"/>
        </w:rPr>
        <w:t>Основная цель</w:t>
      </w:r>
      <w:r w:rsidR="00F62D37" w:rsidRPr="00BE1944">
        <w:rPr>
          <w:sz w:val="28"/>
        </w:rPr>
        <w:t xml:space="preserve"> проведения данного мероприятия</w:t>
      </w:r>
      <w:r>
        <w:rPr>
          <w:sz w:val="28"/>
        </w:rPr>
        <w:t xml:space="preserve"> -</w:t>
      </w:r>
      <w:r w:rsidR="00F62D37" w:rsidRPr="00BE1944">
        <w:rPr>
          <w:sz w:val="28"/>
        </w:rPr>
        <w:t xml:space="preserve"> познакомить учащихся с творчеством Александра Константиновича  Мартынова, его лирическими стихами; с переводческой деятельностью (перевод стихов Полежаева на мордовский – эрзя язык); показать связь мордовской и русской литературы.</w:t>
      </w:r>
    </w:p>
    <w:p w:rsidR="00F62D37" w:rsidRPr="00BE1944" w:rsidRDefault="00F62D37" w:rsidP="00F62D37">
      <w:pPr>
        <w:ind w:firstLine="510"/>
        <w:rPr>
          <w:sz w:val="28"/>
        </w:rPr>
      </w:pPr>
      <w:r w:rsidRPr="00BE1944">
        <w:rPr>
          <w:sz w:val="28"/>
        </w:rPr>
        <w:t>Поэт, прозаик, критик</w:t>
      </w:r>
      <w:proofErr w:type="gramStart"/>
      <w:r w:rsidR="00B31709">
        <w:rPr>
          <w:sz w:val="28"/>
        </w:rPr>
        <w:t xml:space="preserve"> </w:t>
      </w:r>
      <w:r w:rsidRPr="00BE1944">
        <w:rPr>
          <w:sz w:val="28"/>
        </w:rPr>
        <w:t>… Т</w:t>
      </w:r>
      <w:proofErr w:type="gramEnd"/>
      <w:r w:rsidRPr="00BE1944">
        <w:rPr>
          <w:sz w:val="28"/>
        </w:rPr>
        <w:t>аков творческий диапазон заслуженного писателя Мордовской СССР, лауреата Го</w:t>
      </w:r>
      <w:r w:rsidR="00B31709">
        <w:rPr>
          <w:sz w:val="28"/>
        </w:rPr>
        <w:t>сударственной премии Мордовии. Им в</w:t>
      </w:r>
      <w:r w:rsidRPr="00BE1944">
        <w:rPr>
          <w:sz w:val="28"/>
        </w:rPr>
        <w:t>ыпущено около 30 поэтических и прозаических книг, написано и опубликовано десятки критических статей о творчестве многих мордовских поэтов и прозаиков. Его лучшие стихи напечатаны в более 40 коллективных сборниках поэтов страны.</w:t>
      </w:r>
    </w:p>
    <w:p w:rsidR="00F62D37" w:rsidRPr="00BE1944" w:rsidRDefault="00F62D37" w:rsidP="00F62D37">
      <w:pPr>
        <w:ind w:firstLine="510"/>
        <w:rPr>
          <w:sz w:val="28"/>
        </w:rPr>
      </w:pPr>
      <w:proofErr w:type="gramStart"/>
      <w:r w:rsidRPr="00BE1944">
        <w:rPr>
          <w:sz w:val="28"/>
        </w:rPr>
        <w:t>В далёком 1948 году общественность</w:t>
      </w:r>
      <w:r w:rsidR="00B31709">
        <w:rPr>
          <w:sz w:val="28"/>
        </w:rPr>
        <w:t xml:space="preserve"> Республики</w:t>
      </w:r>
      <w:r w:rsidRPr="00BE1944">
        <w:rPr>
          <w:sz w:val="28"/>
        </w:rPr>
        <w:t xml:space="preserve"> Мо</w:t>
      </w:r>
      <w:r w:rsidR="00B31709">
        <w:rPr>
          <w:sz w:val="28"/>
        </w:rPr>
        <w:t>рдовия</w:t>
      </w:r>
      <w:r w:rsidRPr="00BE1944">
        <w:rPr>
          <w:sz w:val="28"/>
        </w:rPr>
        <w:t xml:space="preserve"> готовилась торжественно отм</w:t>
      </w:r>
      <w:r w:rsidR="00B31709">
        <w:rPr>
          <w:sz w:val="28"/>
        </w:rPr>
        <w:t>етить 100-летие со дня смерти А.</w:t>
      </w:r>
      <w:r w:rsidRPr="00BE1944">
        <w:rPr>
          <w:sz w:val="28"/>
        </w:rPr>
        <w:t>Полежаева, было решено перевести его стихи на мордовский мокша и эрзя языки.</w:t>
      </w:r>
      <w:proofErr w:type="gramEnd"/>
      <w:r w:rsidRPr="00BE1944">
        <w:rPr>
          <w:sz w:val="28"/>
        </w:rPr>
        <w:t xml:space="preserve"> Перевод лирики </w:t>
      </w:r>
      <w:r w:rsidRPr="00BE1944">
        <w:rPr>
          <w:sz w:val="28"/>
        </w:rPr>
        <w:lastRenderedPageBreak/>
        <w:t>Полежаева был поручен молодому поэту А.К.Мартынову. В 1939 году томик стихов Полежаева вышел в мордовском книжном издательстве. Перевод на мордовский мокша язык так и не был сделан. Это первое издание 1939 года с автором Мартынова бережно хранится в нашем музее.</w:t>
      </w:r>
    </w:p>
    <w:p w:rsidR="00F62D37" w:rsidRPr="00BE1944" w:rsidRDefault="00F62D37" w:rsidP="00F62D37">
      <w:pPr>
        <w:ind w:firstLine="510"/>
        <w:rPr>
          <w:sz w:val="28"/>
        </w:rPr>
      </w:pPr>
      <w:r w:rsidRPr="00BE1944">
        <w:rPr>
          <w:sz w:val="28"/>
        </w:rPr>
        <w:t>Затем звучали стихи А.Полежаева «Цепи» и «Вечерняя заря» сначала на русском языке, потом в переводе Мартынова.</w:t>
      </w:r>
    </w:p>
    <w:p w:rsidR="00F62D37" w:rsidRPr="00BE1944" w:rsidRDefault="00F62D37" w:rsidP="00F62D37">
      <w:pPr>
        <w:ind w:firstLine="510"/>
        <w:rPr>
          <w:sz w:val="28"/>
        </w:rPr>
      </w:pPr>
      <w:r w:rsidRPr="00BE1944">
        <w:rPr>
          <w:sz w:val="28"/>
        </w:rPr>
        <w:t xml:space="preserve">В процессе беседы за круглым столом учащиеся почувствовали, как красиво и проникновенно звучат лирические строки нашего поэта – земляка </w:t>
      </w:r>
      <w:r w:rsidR="00BE1944" w:rsidRPr="00BE1944">
        <w:rPr>
          <w:sz w:val="28"/>
        </w:rPr>
        <w:t>на мордовском языке в переводе А.Мартынова.</w:t>
      </w:r>
    </w:p>
    <w:p w:rsidR="00BE1944" w:rsidRPr="00BE1944" w:rsidRDefault="00BE1944" w:rsidP="00F62D37">
      <w:pPr>
        <w:ind w:firstLine="510"/>
        <w:rPr>
          <w:sz w:val="28"/>
        </w:rPr>
      </w:pPr>
      <w:r w:rsidRPr="00BE1944">
        <w:rPr>
          <w:sz w:val="28"/>
        </w:rPr>
        <w:t>Далее шла речь о современном развитии Республики Мордовия, её достижениях, праздновании 1000-летия единения мордовского народа с народами российского государства.</w:t>
      </w:r>
    </w:p>
    <w:p w:rsidR="00BE1944" w:rsidRPr="00BE1944" w:rsidRDefault="00BE1944" w:rsidP="00F62D37">
      <w:pPr>
        <w:ind w:firstLine="510"/>
        <w:rPr>
          <w:sz w:val="28"/>
        </w:rPr>
      </w:pPr>
      <w:r w:rsidRPr="00BE1944">
        <w:rPr>
          <w:sz w:val="28"/>
        </w:rPr>
        <w:t>Не случайно в литературном музее русского поэта Полежаева лежит томик его стихов на мордовском языке, переведённый А.К.Мартыновым, талантливым мордовским поэтом.</w:t>
      </w:r>
    </w:p>
    <w:p w:rsidR="00BE1944" w:rsidRPr="00BE1944" w:rsidRDefault="00BE1944" w:rsidP="00F62D37">
      <w:pPr>
        <w:ind w:firstLine="510"/>
        <w:rPr>
          <w:sz w:val="28"/>
        </w:rPr>
      </w:pPr>
      <w:r w:rsidRPr="00BE1944">
        <w:rPr>
          <w:sz w:val="28"/>
        </w:rPr>
        <w:t xml:space="preserve">Проведение Круглого стола как модель этнокультурного образования в работе литературного музея А.И.Полежаева использовалась впервые. Очень значимо то, что учащиеся и педагоги в процессе живого общения делились своими мыслями, взглядами на </w:t>
      </w:r>
      <w:r w:rsidR="00F9755D">
        <w:rPr>
          <w:sz w:val="28"/>
        </w:rPr>
        <w:t>жизнь</w:t>
      </w:r>
      <w:r w:rsidRPr="00BE1944">
        <w:rPr>
          <w:sz w:val="28"/>
        </w:rPr>
        <w:t>, говорили о мордовской литературе, о поэте-земляке, прославившем родной край, то есть прикоснулись к животворному наследию предков, ощутили себя частицей малой родины Мордовии и большой – России.</w:t>
      </w:r>
    </w:p>
    <w:p w:rsidR="00BE1944" w:rsidRPr="00BE1944" w:rsidRDefault="00BE1944" w:rsidP="00F62D37">
      <w:pPr>
        <w:ind w:firstLine="510"/>
        <w:rPr>
          <w:sz w:val="28"/>
        </w:rPr>
      </w:pPr>
      <w:r>
        <w:rPr>
          <w:sz w:val="28"/>
        </w:rPr>
        <w:t>Таким образом, школьный музей стал связующим звеном в развитии двух культу</w:t>
      </w:r>
      <w:bookmarkStart w:id="0" w:name="_GoBack"/>
      <w:bookmarkEnd w:id="0"/>
      <w:r>
        <w:rPr>
          <w:sz w:val="28"/>
        </w:rPr>
        <w:t>р, были созданы предпосылки для гармоничного развития современной личности в рамках этнокультурного образования.</w:t>
      </w:r>
    </w:p>
    <w:sectPr w:rsidR="00BE1944" w:rsidRPr="00BE1944" w:rsidSect="0014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3DCD"/>
    <w:rsid w:val="00020511"/>
    <w:rsid w:val="00145BFA"/>
    <w:rsid w:val="0038079E"/>
    <w:rsid w:val="00487590"/>
    <w:rsid w:val="00AB2BD1"/>
    <w:rsid w:val="00B31709"/>
    <w:rsid w:val="00BE1944"/>
    <w:rsid w:val="00F62D37"/>
    <w:rsid w:val="00F63DCD"/>
    <w:rsid w:val="00F9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PK</cp:lastModifiedBy>
  <cp:revision>4</cp:revision>
  <dcterms:created xsi:type="dcterms:W3CDTF">2012-12-20T20:48:00Z</dcterms:created>
  <dcterms:modified xsi:type="dcterms:W3CDTF">2015-09-12T19:19:00Z</dcterms:modified>
</cp:coreProperties>
</file>