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69" w:rsidRPr="00035569" w:rsidRDefault="00035569" w:rsidP="0003556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35569">
        <w:rPr>
          <w:rFonts w:ascii="Times New Roman" w:hAnsi="Times New Roman"/>
          <w:b/>
          <w:i/>
          <w:sz w:val="24"/>
          <w:szCs w:val="24"/>
        </w:rPr>
        <w:t>Тест по роману «Евгений Онегин».</w:t>
      </w:r>
      <w:r w:rsidRPr="00035569">
        <w:rPr>
          <w:rFonts w:ascii="Times New Roman" w:hAnsi="Times New Roman"/>
          <w:b/>
          <w:sz w:val="24"/>
          <w:szCs w:val="24"/>
        </w:rPr>
        <w:t xml:space="preserve"> </w:t>
      </w:r>
    </w:p>
    <w:p w:rsidR="00035569" w:rsidRPr="00887407" w:rsidRDefault="00035569" w:rsidP="0003556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887407">
        <w:rPr>
          <w:rFonts w:ascii="Times New Roman" w:hAnsi="Times New Roman"/>
          <w:sz w:val="24"/>
          <w:szCs w:val="24"/>
        </w:rPr>
        <w:t>Учащиеся могут выбрать не один, а два или три варианта ответов.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1. «Евгений Онегин» — произведение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реалистическое,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романтическое,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соединяет в себе черты обоих методов.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2. Евгений Онегин — это герой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положительный,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отрицательный,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нельзя сказать однозначно.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3. Как сам Пушкин определяет жанровое своеобразие произведения?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«даль свободного романа»,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«собранье пестрых глав»,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и так, и так.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4. Чей портрет висел в деревенском кабинете Онегина?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 xml:space="preserve">а) Александра </w:t>
      </w:r>
      <w:r w:rsidRPr="00035569">
        <w:rPr>
          <w:rFonts w:ascii="Times New Roman" w:hAnsi="Times New Roman"/>
          <w:lang w:val="en-GB"/>
        </w:rPr>
        <w:t>I</w:t>
      </w:r>
      <w:r w:rsidRPr="00035569">
        <w:rPr>
          <w:rFonts w:ascii="Times New Roman" w:hAnsi="Times New Roman"/>
        </w:rPr>
        <w:t>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Наполеона,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Байрона.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5. Какое значение имеет образ Онегина, являющегося Татьяне во сне?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воплощает ее представление об Онегине как о демоническом герое,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 xml:space="preserve">б) предсказывает смерть Ленского от руки Онегина, 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выражает авторскую иронию по поводу суеверия Татьяны.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6. Почему в конце романа Татьяна отказывает Онегину, хотя продолжает его любить?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чтобы наказать его за жестокую холодность,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потому что с точки зрения ее нравственности узы священного брака нерушимы,</w:t>
      </w:r>
    </w:p>
    <w:p w:rsidR="00035569" w:rsidRPr="00035569" w:rsidRDefault="00035569" w:rsidP="00035569">
      <w:pPr>
        <w:spacing w:after="0" w:line="240" w:lineRule="auto"/>
        <w:ind w:left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потому что она не может и не хочет строить свое счастье на несчастье другого человека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7. Как вы полагаете, искренно ли чувство любви Онегина к Татьяне и его перерождение?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да, потому что он серьезно страдает,</w:t>
      </w:r>
    </w:p>
    <w:p w:rsidR="00035569" w:rsidRPr="00035569" w:rsidRDefault="00035569" w:rsidP="00035569">
      <w:pPr>
        <w:spacing w:after="0" w:line="240" w:lineRule="auto"/>
        <w:ind w:left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нет, потому что его привлекла не «смиренная девочка», а лишь блистательная дама,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в чувстве Онегина наполовину искренности и любви, а наполовину тщеславия.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8. Какая проблема была для Пушкина более важной в романе?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проблема социальной свободы,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проблема воспитания дворянской молодежи, политическая проблематика.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9. Для чего Пушкин вводит в роман зеркальную композицию (две любви, два письма, две отповеди и т.д.)?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 xml:space="preserve">а) чтобы унизить Онегина и возвысить Татьяну, 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чтобы показать, что все люди подчинены единым психологическим законам,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чтобы показать нравственное и духовное возрождение Онегина.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10. Чем различались круг чтения Онегина и круг чтения Татьяны?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а) ничем,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Татьяна читала писателей-сентименталистов, а Онегин — романтиков,</w:t>
      </w:r>
    </w:p>
    <w:p w:rsidR="00035569" w:rsidRPr="00035569" w:rsidRDefault="00035569" w:rsidP="0003556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Татьяна читала любовную литературу, Онегин — философскую.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11. Почему роман Пушкина продолжает сохранять свою актуальность?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 xml:space="preserve">а) потому что отражает характерные черты своей эпохи, 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б) потому что допускает различные интерпретации своего смысла,</w:t>
      </w:r>
    </w:p>
    <w:p w:rsidR="00035569" w:rsidRPr="00035569" w:rsidRDefault="00035569" w:rsidP="0003556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35569">
        <w:rPr>
          <w:rFonts w:ascii="Times New Roman" w:hAnsi="Times New Roman"/>
        </w:rPr>
        <w:t>в) потому что ставит общечеловеческие проблемы, актуальные во все века.</w:t>
      </w:r>
    </w:p>
    <w:p w:rsidR="00483F9A" w:rsidRPr="00035569" w:rsidRDefault="00483F9A"/>
    <w:sectPr w:rsidR="00483F9A" w:rsidRPr="00035569" w:rsidSect="0048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96" w:rsidRDefault="00F32196" w:rsidP="00035569">
      <w:pPr>
        <w:spacing w:after="0" w:line="240" w:lineRule="auto"/>
      </w:pPr>
      <w:r>
        <w:separator/>
      </w:r>
    </w:p>
  </w:endnote>
  <w:endnote w:type="continuationSeparator" w:id="1">
    <w:p w:rsidR="00F32196" w:rsidRDefault="00F32196" w:rsidP="0003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96" w:rsidRDefault="00F32196" w:rsidP="00035569">
      <w:pPr>
        <w:spacing w:after="0" w:line="240" w:lineRule="auto"/>
      </w:pPr>
      <w:r>
        <w:separator/>
      </w:r>
    </w:p>
  </w:footnote>
  <w:footnote w:type="continuationSeparator" w:id="1">
    <w:p w:rsidR="00F32196" w:rsidRDefault="00F32196" w:rsidP="00035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69"/>
    <w:rsid w:val="00035569"/>
    <w:rsid w:val="002D1BFA"/>
    <w:rsid w:val="00483F9A"/>
    <w:rsid w:val="00F32196"/>
    <w:rsid w:val="00FA2A23"/>
    <w:rsid w:val="00FB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55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55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55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cp:lastPrinted>2015-12-21T17:03:00Z</cp:lastPrinted>
  <dcterms:created xsi:type="dcterms:W3CDTF">2015-12-21T17:01:00Z</dcterms:created>
  <dcterms:modified xsi:type="dcterms:W3CDTF">2016-03-07T18:12:00Z</dcterms:modified>
</cp:coreProperties>
</file>