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5E" w:rsidRPr="009C5513" w:rsidRDefault="00F44044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0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 - это единство чувственного восприятия, теоретического мышления и практической деятельности. Она осуществляется на каждом жизненном шагу, во всех видах деятельности и социальных взаимоотношений учащихся (производительный и общественно полезный труд, ценностно-ориентационная и художественно-эстетическая деятельность, общение), а также путем выполнения различных предметно-практических действий в учебном процессе (экспериментирование, конструирование, решение исследовательских задач и т.п.). Но только в процессе обучения познание приобретает четкое оформление в особой, присущей только человеку, учебно-познавательной деятельности или учении.</w:t>
      </w:r>
    </w:p>
    <w:p w:rsidR="00F44044" w:rsidRPr="009C5513" w:rsidRDefault="00F44044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Обучение не сводится к механической «передаче» знан</w:t>
      </w:r>
      <w:r w:rsidR="001613C5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умений и навыков, т.к. оно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двусторонним процессом, в котором тесно взаимодействуют педагоги и учащиеся: преподавание и учение.</w:t>
      </w:r>
    </w:p>
    <w:p w:rsidR="00F44044" w:rsidRPr="009C5513" w:rsidRDefault="00F44044" w:rsidP="009C5513">
      <w:pPr>
        <w:spacing w:after="0"/>
        <w:contextualSpacing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C5513">
        <w:rPr>
          <w:rStyle w:val="submenu-table"/>
          <w:rFonts w:ascii="Times New Roman" w:hAnsi="Times New Roman" w:cs="Times New Roman"/>
          <w:bCs/>
          <w:sz w:val="28"/>
          <w:szCs w:val="28"/>
        </w:rPr>
        <w:t>В чем состоит суть управления познавательной деятельностью учащихся?</w:t>
      </w:r>
    </w:p>
    <w:p w:rsidR="00F44044" w:rsidRPr="009C5513" w:rsidRDefault="00F44044" w:rsidP="009C551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hAnsi="Times New Roman" w:cs="Times New Roman"/>
          <w:sz w:val="28"/>
          <w:szCs w:val="28"/>
        </w:rPr>
        <w:t>Не в требовании быть внимательными при об</w:t>
      </w:r>
      <w:r w:rsidR="00C834CE" w:rsidRPr="009C5513">
        <w:rPr>
          <w:rFonts w:ascii="Times New Roman" w:hAnsi="Times New Roman" w:cs="Times New Roman"/>
          <w:sz w:val="28"/>
          <w:szCs w:val="28"/>
        </w:rPr>
        <w:t>ъяснении учителя и в контроле над</w:t>
      </w:r>
      <w:r w:rsidRPr="009C5513">
        <w:rPr>
          <w:rFonts w:ascii="Times New Roman" w:hAnsi="Times New Roman" w:cs="Times New Roman"/>
          <w:sz w:val="28"/>
          <w:szCs w:val="28"/>
        </w:rPr>
        <w:t xml:space="preserve"> выполнением учащимися домашних заданий, а в умении создать атмосферу увлеченности учением, активности в поиске новых знаний, самостоятельности.</w:t>
      </w:r>
      <w:r w:rsidRPr="009C5513">
        <w:rPr>
          <w:rFonts w:ascii="Times New Roman" w:hAnsi="Times New Roman" w:cs="Times New Roman"/>
          <w:sz w:val="28"/>
        </w:rPr>
        <w:br/>
      </w:r>
      <w:r w:rsidRPr="009C5513">
        <w:rPr>
          <w:rFonts w:ascii="Times New Roman" w:hAnsi="Times New Roman" w:cs="Times New Roman"/>
        </w:rPr>
        <w:t xml:space="preserve">     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управления познавательной деятельностью на уро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зависит от множества факторов. Одним из важнейших является умение учителя сделать свой предмет интересным для школь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ников. Ибо интерес положительно влияет на все психические процессы и функции: восприятие, внимание, память, мышление, волю. </w:t>
      </w:r>
    </w:p>
    <w:p w:rsidR="00F44044" w:rsidRPr="009C5513" w:rsidRDefault="00F44044" w:rsidP="009C55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становлении и развит</w:t>
      </w:r>
      <w:proofErr w:type="gramStart"/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интересов к учению учитель, как правило, постоянно руководствуется такими основными положениями:</w:t>
      </w:r>
    </w:p>
    <w:p w:rsidR="00B514F8" w:rsidRPr="009C5513" w:rsidRDefault="00B514F8" w:rsidP="009C551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4044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обучения, 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способствующего активным действиям ученика, вовлекающего его</w:t>
      </w:r>
      <w:r w:rsidR="00F44044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самостоятельного поиска и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тия» новых знаний, решение вопросов проблемного характера.</w:t>
      </w:r>
    </w:p>
    <w:p w:rsidR="00F44044" w:rsidRPr="009C5513" w:rsidRDefault="00B514F8" w:rsidP="009C551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учебного труда, так как о</w:t>
      </w:r>
      <w:r w:rsidR="00F44044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днообразная информация и однообразные спо</w:t>
      </w:r>
      <w:r w:rsidR="00F44044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собы действия очень быстро вызывают скуку.</w:t>
      </w:r>
    </w:p>
    <w:p w:rsidR="00F44044" w:rsidRPr="009C5513" w:rsidRDefault="00B514F8" w:rsidP="009C551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учащимися </w:t>
      </w:r>
      <w:r w:rsidR="00F44044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нужности, важности, целесообразности изучения дан</w:t>
      </w:r>
      <w:r w:rsidR="00F44044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предмета в целом и отдельных его разделов.</w:t>
      </w:r>
    </w:p>
    <w:p w:rsidR="00F44044" w:rsidRPr="009C5513" w:rsidRDefault="00F44044" w:rsidP="009C551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изучаемого с инте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ресами, существовавшими у школьников ранее, также способству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возникновению интереса к новому материалу.</w:t>
      </w:r>
    </w:p>
    <w:p w:rsidR="00F44044" w:rsidRPr="009C5513" w:rsidRDefault="00F44044" w:rsidP="009C551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4F8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должно быть трудным, но посильным. 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слишком легкий, ни слишком трудный материал не вы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зывает интереса. </w:t>
      </w:r>
    </w:p>
    <w:p w:rsidR="00F44044" w:rsidRPr="009C5513" w:rsidRDefault="00F44044" w:rsidP="009C551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чаще проверяется и оценивается работа школьника, тем интереснее ему работать.</w:t>
      </w:r>
    </w:p>
    <w:p w:rsidR="00F44044" w:rsidRPr="009C5513" w:rsidRDefault="00F44044" w:rsidP="009C551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Яркость, эмоциональность учебного материала, взволнованность самого учителя с огромной силой воздействует на школь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ника, на его отношение к предмету.</w:t>
      </w:r>
    </w:p>
    <w:p w:rsidR="001613C5" w:rsidRPr="009C5513" w:rsidRDefault="001613C5" w:rsidP="009C55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Можно написать для устного счета столбик примеров на доске</w:t>
      </w:r>
      <w:r w:rsidR="00C834CE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плакате, а можно те же примеры предложить в форме иг</w:t>
      </w:r>
      <w:r w:rsidR="00C834CE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соревнования или оформить рисунками.</w:t>
      </w:r>
    </w:p>
    <w:p w:rsidR="00F44044" w:rsidRPr="009C5513" w:rsidRDefault="00F44044" w:rsidP="009C5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Возникновению интереса к изучаемому предмету способствуют </w:t>
      </w:r>
      <w:r w:rsidRPr="009C5513">
        <w:rPr>
          <w:rFonts w:ascii="Times New Roman" w:hAnsi="Times New Roman" w:cs="Times New Roman"/>
          <w:sz w:val="28"/>
          <w:szCs w:val="28"/>
        </w:rPr>
        <w:t>демократичный стиль общения с учащимися и применение про</w:t>
      </w:r>
      <w:r w:rsidRPr="009C5513">
        <w:rPr>
          <w:rFonts w:ascii="Times New Roman" w:hAnsi="Times New Roman" w:cs="Times New Roman"/>
          <w:sz w:val="28"/>
          <w:szCs w:val="28"/>
        </w:rPr>
        <w:softHyphen/>
        <w:t>грессивных методов обучения - системы методов проблемного обу</w:t>
      </w:r>
      <w:r w:rsidRPr="009C5513">
        <w:rPr>
          <w:rFonts w:ascii="Times New Roman" w:hAnsi="Times New Roman" w:cs="Times New Roman"/>
          <w:sz w:val="28"/>
          <w:szCs w:val="28"/>
        </w:rPr>
        <w:softHyphen/>
        <w:t>чения, гарантирующей развитие творческого мышления учащихся. Проблемные ситуации должны присутствовать почти на всех этапах усвоения знаний учащимися. Неэффективно застав</w:t>
      </w:r>
      <w:r w:rsidRPr="009C5513">
        <w:rPr>
          <w:rFonts w:ascii="Times New Roman" w:hAnsi="Times New Roman" w:cs="Times New Roman"/>
          <w:sz w:val="28"/>
          <w:szCs w:val="28"/>
        </w:rPr>
        <w:softHyphen/>
        <w:t xml:space="preserve">лять школьников механически запоминать формулы и законы, многочисленные даты и имена, сотни правил и исключений;  перегружать их память тем, </w:t>
      </w:r>
      <w:r w:rsidR="00723220" w:rsidRPr="009C5513">
        <w:rPr>
          <w:rFonts w:ascii="Times New Roman" w:hAnsi="Times New Roman" w:cs="Times New Roman"/>
          <w:sz w:val="28"/>
          <w:szCs w:val="28"/>
        </w:rPr>
        <w:t>что в жизни вряд ли приго</w:t>
      </w:r>
      <w:r w:rsidR="00723220" w:rsidRPr="009C5513">
        <w:rPr>
          <w:rFonts w:ascii="Times New Roman" w:hAnsi="Times New Roman" w:cs="Times New Roman"/>
          <w:sz w:val="28"/>
          <w:szCs w:val="28"/>
        </w:rPr>
        <w:softHyphen/>
        <w:t>дится.</w:t>
      </w:r>
    </w:p>
    <w:p w:rsidR="001613C5" w:rsidRPr="009C5513" w:rsidRDefault="001613C5" w:rsidP="009C5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513">
        <w:rPr>
          <w:rFonts w:ascii="Times New Roman" w:hAnsi="Times New Roman" w:cs="Times New Roman"/>
          <w:sz w:val="28"/>
          <w:szCs w:val="28"/>
        </w:rPr>
        <w:t xml:space="preserve">     Чтобы не перегружать память глухих учащихся и облегчить им усвоение сложного материала по алгебре и началам математического анализа</w:t>
      </w:r>
      <w:r w:rsidR="00C834CE" w:rsidRPr="009C5513">
        <w:rPr>
          <w:rFonts w:ascii="Times New Roman" w:hAnsi="Times New Roman" w:cs="Times New Roman"/>
          <w:sz w:val="28"/>
          <w:szCs w:val="28"/>
        </w:rPr>
        <w:t>,</w:t>
      </w:r>
      <w:r w:rsidRPr="009C5513">
        <w:rPr>
          <w:rFonts w:ascii="Times New Roman" w:hAnsi="Times New Roman" w:cs="Times New Roman"/>
          <w:sz w:val="28"/>
          <w:szCs w:val="28"/>
        </w:rPr>
        <w:t xml:space="preserve"> в 11 и 12 классах по каждой теме разработаны комплекты таблиц с теоретическим, речевым, дидактическим и алгоритмическим материалом.</w:t>
      </w:r>
    </w:p>
    <w:p w:rsidR="00723220" w:rsidRPr="009C5513" w:rsidRDefault="00723220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hAnsi="Times New Roman" w:cs="Times New Roman"/>
          <w:sz w:val="28"/>
          <w:szCs w:val="28"/>
        </w:rPr>
        <w:t xml:space="preserve">     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учащихся к процессу обучения обычно характеризуется активностью. Активность определяет степень «соприкосновения» обучаемого с предметом его деятельности.</w:t>
      </w:r>
      <w:r w:rsidR="00B20C39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активность</w:t>
      </w:r>
      <w:r w:rsidR="00B514F8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20C39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сопрягается самостоятельность, которая связана с определением объекта, средств деятельности, ее осуществления самими учащимися без помощи взрослых и учителей.  Познавательная активность и самостоятельность неотделимы друг от друга: более активные школьники, как правило, и более самостоятельные, недостаточная собственная активность учащегося ставит его в зависимость от других и лишает самостоятельности.</w:t>
      </w:r>
    </w:p>
    <w:p w:rsidR="00B20C39" w:rsidRPr="009C5513" w:rsidRDefault="00B20C39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Управление активностью учащихся называют активизацией. Главная цель активизации - формирование активности учащихся, повышение качества учебно-воспитательного процесса. Основные пути активизации познавательной деятельности – разнообразие форм, методов, средств обучения и выбор таких их сочетаний, которые стимулируют активность и самостоятельность учащихся.</w:t>
      </w:r>
    </w:p>
    <w:p w:rsidR="00B20C39" w:rsidRPr="009C5513" w:rsidRDefault="00B20C39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Наибольший активизирующий эффект на занятиях дают ситуации, в которых учащиеся сами должны: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ind w:right="3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свое мнение;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 своим товарищам и преподавателям;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ответы и письменные работы товарищей;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ind w:right="3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обучением </w:t>
      </w:r>
      <w:proofErr w:type="gramStart"/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отстающих</w:t>
      </w:r>
      <w:proofErr w:type="gramEnd"/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более слабым учащимся непонятный материал;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выбирать посильное задание; 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несколько вариантов возможного</w:t>
      </w:r>
      <w:r w:rsidR="001613C5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задачи; </w:t>
      </w:r>
    </w:p>
    <w:p w:rsidR="00B20C39" w:rsidRPr="009C5513" w:rsidRDefault="00B20C39" w:rsidP="009C551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ситуации самопроверки, анализа личных познавательных и практических действий.</w:t>
      </w:r>
    </w:p>
    <w:p w:rsidR="00B20C39" w:rsidRPr="009C5513" w:rsidRDefault="00B20C39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числе основных факторов, побуждающих учащихся к активности выделяют:</w:t>
      </w:r>
    </w:p>
    <w:p w:rsidR="00B20C39" w:rsidRPr="009C5513" w:rsidRDefault="00B20C39" w:rsidP="009C551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характер учебно-познавательной деятельности;</w:t>
      </w:r>
    </w:p>
    <w:p w:rsidR="00B20C39" w:rsidRPr="009C5513" w:rsidRDefault="00B20C39" w:rsidP="009C551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состязательность, особенно проявляющая себя на занятиях, проводимых в игровой форме;</w:t>
      </w:r>
    </w:p>
    <w:p w:rsidR="00414599" w:rsidRPr="009C5513" w:rsidRDefault="00B20C39" w:rsidP="009C551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характер проведения занятий, так как любая игра поб</w:t>
      </w:r>
      <w:r w:rsidR="00414599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уждает ее участников к действию.</w:t>
      </w:r>
    </w:p>
    <w:p w:rsidR="001613C5" w:rsidRPr="009C5513" w:rsidRDefault="001613C5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Есть множество игр для проведения устного счета на уроках математики. В младших классах проведение уроков-сказок, когда учащиеся должны выполнить задание, чтобы помочь ска</w:t>
      </w:r>
      <w:r w:rsidR="00C834CE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очным героям, активизирует их деятельность, повышает интерес к предмету. </w:t>
      </w:r>
    </w:p>
    <w:p w:rsidR="0044666A" w:rsidRPr="009C5513" w:rsidRDefault="0044666A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Проведение внеклассных мероприятий так же способствует развитию интереса к предмету и активизации познавательной деятельности. Продуманные и умело подобранные задания при пров</w:t>
      </w:r>
      <w:r w:rsidR="00C834CE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едении математических игр, викто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рин, устных журналов стараются выполнить все учащиеся, как сильные</w:t>
      </w:r>
      <w:r w:rsidR="00C834CE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слабые.</w:t>
      </w:r>
    </w:p>
    <w:p w:rsidR="00414599" w:rsidRPr="009C5513" w:rsidRDefault="00414599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обучении активную роль играют учебные проблемы, которые приводят учащихся к индивидуальной поисково-исследовательской деятельности. Можно выделить несколько приемов активизации познавательной деятельности:</w:t>
      </w:r>
    </w:p>
    <w:p w:rsidR="00414599" w:rsidRPr="009C5513" w:rsidRDefault="00414599" w:rsidP="009C551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проблемного обучения; проблемная ситуация включает э</w:t>
      </w:r>
      <w:r w:rsidR="00C834CE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моциональную, поисковую и волеву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стороны, направляет деятельность учащихся на максимальное овладение изучаемым материалом;</w:t>
      </w:r>
    </w:p>
    <w:p w:rsidR="00414599" w:rsidRPr="009C5513" w:rsidRDefault="00414599" w:rsidP="009C551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алгоритмизированного обучения; для построения алгоритма выбирается наиболее рациональный способ решения, который служит образцом деятельности для учащихся;</w:t>
      </w:r>
    </w:p>
    <w:p w:rsidR="00414599" w:rsidRPr="009C5513" w:rsidRDefault="00414599" w:rsidP="009C55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эвристического обучения; основной целью является поиск спо</w:t>
      </w:r>
      <w:r w:rsidR="0044666A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собов и правил, приводящих к отк</w:t>
      </w: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рытию определенных законов и закономерностей;</w:t>
      </w:r>
    </w:p>
    <w:p w:rsidR="00414599" w:rsidRPr="009C5513" w:rsidRDefault="001613C5" w:rsidP="009C551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414599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 исследовательского обучения; он рассматривает правила нахождения верных результатов, их проверку и границы применения.</w:t>
      </w:r>
    </w:p>
    <w:p w:rsidR="0044666A" w:rsidRPr="009C5513" w:rsidRDefault="00414599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 процессе творческой деятельности эти методы действуют в органическом единстве.</w:t>
      </w:r>
      <w:r w:rsidR="0044666A"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 приемы работы преподавателя являются показателем его педагогического мастерства.</w:t>
      </w:r>
    </w:p>
    <w:p w:rsidR="00414599" w:rsidRDefault="0044666A" w:rsidP="009C55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Применяя все перечисленные методы, 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может безошибочно активизировать деятельность учащихся, так как различный подход к </w:t>
      </w:r>
      <w:r w:rsidR="001613C5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преподнесению учебного материала</w:t>
      </w:r>
      <w:r w:rsidR="00C834CE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3C5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C834CE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учащихся интерес к занятиям, и они </w:t>
      </w:r>
      <w:r w:rsidR="001613C5"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 радостью идти на них</w:t>
      </w:r>
      <w:r w:rsid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</w:t>
      </w:r>
      <w:r w:rsidRPr="009C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предугадать учителя не возможно.</w:t>
      </w: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Default="00E143E2" w:rsidP="009C55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E2" w:rsidRPr="00E143E2" w:rsidRDefault="004B5EDA" w:rsidP="00E143E2">
      <w:pPr>
        <w:spacing w:after="0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                               </w:t>
      </w:r>
      <w:r w:rsidR="00CE623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     </w:t>
      </w:r>
      <w:r w:rsidR="00E143E2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                   </w:t>
      </w:r>
    </w:p>
    <w:sectPr w:rsidR="00E143E2" w:rsidRPr="00E143E2" w:rsidSect="00E143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A5E"/>
    <w:multiLevelType w:val="hybridMultilevel"/>
    <w:tmpl w:val="1ED2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62D6"/>
    <w:multiLevelType w:val="hybridMultilevel"/>
    <w:tmpl w:val="F0626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79EB"/>
    <w:multiLevelType w:val="hybridMultilevel"/>
    <w:tmpl w:val="4AFC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6456E"/>
    <w:multiLevelType w:val="hybridMultilevel"/>
    <w:tmpl w:val="AACC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F44044"/>
    <w:rsid w:val="00027A85"/>
    <w:rsid w:val="0014526E"/>
    <w:rsid w:val="001613C5"/>
    <w:rsid w:val="001841AD"/>
    <w:rsid w:val="002C6EA2"/>
    <w:rsid w:val="002D1D57"/>
    <w:rsid w:val="002F4A9F"/>
    <w:rsid w:val="0036702D"/>
    <w:rsid w:val="003B0191"/>
    <w:rsid w:val="00414599"/>
    <w:rsid w:val="00432787"/>
    <w:rsid w:val="0044666A"/>
    <w:rsid w:val="004B5EDA"/>
    <w:rsid w:val="004D3612"/>
    <w:rsid w:val="00534A1F"/>
    <w:rsid w:val="005462BC"/>
    <w:rsid w:val="006266FB"/>
    <w:rsid w:val="00723220"/>
    <w:rsid w:val="007B5965"/>
    <w:rsid w:val="0080548C"/>
    <w:rsid w:val="008D14A6"/>
    <w:rsid w:val="00911BEE"/>
    <w:rsid w:val="0099492D"/>
    <w:rsid w:val="009956FA"/>
    <w:rsid w:val="009C0674"/>
    <w:rsid w:val="009C5513"/>
    <w:rsid w:val="00A94946"/>
    <w:rsid w:val="00B20C39"/>
    <w:rsid w:val="00B514F8"/>
    <w:rsid w:val="00C2605E"/>
    <w:rsid w:val="00C834CE"/>
    <w:rsid w:val="00CC6477"/>
    <w:rsid w:val="00CE6236"/>
    <w:rsid w:val="00D40589"/>
    <w:rsid w:val="00E143E2"/>
    <w:rsid w:val="00E9593F"/>
    <w:rsid w:val="00EE45EB"/>
    <w:rsid w:val="00F03011"/>
    <w:rsid w:val="00F44044"/>
    <w:rsid w:val="00F658DD"/>
    <w:rsid w:val="00F73333"/>
    <w:rsid w:val="00FE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44044"/>
  </w:style>
  <w:style w:type="paragraph" w:styleId="a3">
    <w:name w:val="List Paragraph"/>
    <w:basedOn w:val="a"/>
    <w:uiPriority w:val="34"/>
    <w:qFormat/>
    <w:rsid w:val="00B20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2013-01-13T06:29:00Z</dcterms:created>
  <dcterms:modified xsi:type="dcterms:W3CDTF">2016-04-07T22:28:00Z</dcterms:modified>
</cp:coreProperties>
</file>