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281" w:rsidRDefault="009F28A4">
      <w:pPr>
        <w:spacing w:after="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«Обучение читательской деятельности» (V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Х классы).  – Герменевтический анализ педагогической ситуации изучения литературных произведений».</w:t>
      </w:r>
    </w:p>
    <w:p w:rsidR="00FE4281" w:rsidRDefault="009F28A4">
      <w:pPr>
        <w:spacing w:after="20" w:line="240" w:lineRule="auto"/>
        <w:ind w:firstLine="434"/>
      </w:pPr>
      <w:bookmarkStart w:id="0" w:name="h.gjdgxs" w:colFirst="0" w:colLast="0"/>
      <w:bookmarkEnd w:id="0"/>
      <w:r>
        <w:t xml:space="preserve">Любое художественное произведение является продуктом речевой деятельности писателя – это его мысли, идеи, высказанные в форме текста, и, следовательно, оно может выступать в функции средства коммуникации между автором и читателем. Если дидактической целью </w:t>
      </w:r>
      <w:r>
        <w:t xml:space="preserve">урока литературы (чтения) является включение учащегося в процесс понимания художественного текста, то обучение ученика читательской деятельности становится </w:t>
      </w:r>
      <w:r>
        <w:rPr>
          <w:b/>
        </w:rPr>
        <w:t>коммуникативно ориентированным</w:t>
      </w:r>
      <w:r>
        <w:t>. Художественный текст обычно выполняет несколько функций:</w:t>
      </w:r>
    </w:p>
    <w:p w:rsidR="00FE4281" w:rsidRDefault="009F28A4">
      <w:pPr>
        <w:spacing w:after="20" w:line="240" w:lineRule="auto"/>
        <w:ind w:firstLine="434"/>
      </w:pPr>
      <w:r>
        <w:t>а) познават</w:t>
      </w:r>
      <w:r>
        <w:t>ельную (несет информацию),</w:t>
      </w:r>
    </w:p>
    <w:p w:rsidR="00FE4281" w:rsidRDefault="009F28A4">
      <w:pPr>
        <w:spacing w:after="20" w:line="240" w:lineRule="auto"/>
        <w:ind w:firstLine="434"/>
      </w:pPr>
      <w:r>
        <w:t xml:space="preserve">б) </w:t>
      </w:r>
      <w:proofErr w:type="gramStart"/>
      <w:r>
        <w:t>коммуникативную</w:t>
      </w:r>
      <w:proofErr w:type="gramEnd"/>
      <w:r>
        <w:t xml:space="preserve"> (является средством общения),</w:t>
      </w:r>
    </w:p>
    <w:p w:rsidR="00FE4281" w:rsidRDefault="009F28A4">
      <w:pPr>
        <w:spacing w:after="20" w:line="240" w:lineRule="auto"/>
        <w:ind w:firstLine="434"/>
      </w:pPr>
      <w:proofErr w:type="gramStart"/>
      <w:r>
        <w:t>в) дидактическую (воздействует на эмоциональную сферу читателя, формирует представления о мироустройстве, нравственности и т. П.),</w:t>
      </w:r>
      <w:proofErr w:type="gramEnd"/>
    </w:p>
    <w:p w:rsidR="00FE4281" w:rsidRDefault="009F28A4">
      <w:pPr>
        <w:spacing w:after="20" w:line="240" w:lineRule="auto"/>
        <w:ind w:firstLine="434"/>
      </w:pPr>
      <w:r>
        <w:t xml:space="preserve">г) </w:t>
      </w:r>
      <w:proofErr w:type="gramStart"/>
      <w:r>
        <w:t>эстетическую</w:t>
      </w:r>
      <w:proofErr w:type="gramEnd"/>
      <w:r>
        <w:t xml:space="preserve"> (позволяет получать удовольствие </w:t>
      </w:r>
      <w:r>
        <w:t>от литературы как вида искусства).</w:t>
      </w:r>
    </w:p>
    <w:p w:rsidR="00FE4281" w:rsidRDefault="009F28A4">
      <w:pPr>
        <w:spacing w:after="20" w:line="240" w:lineRule="auto"/>
        <w:ind w:firstLine="434"/>
      </w:pPr>
      <w:r>
        <w:t xml:space="preserve"> Однако любая из этих функций реализуется лишь при наличии читателя, готового «познавать», «общаться», «наслаждаться». И автор художественного произведения, и читатель только в том случае успешно вступают в коммуникацию п</w:t>
      </w:r>
      <w:r>
        <w:t xml:space="preserve">о поводу данного художественного произведения, понимают друг друга адекватно, если они оба владеют знаниями о языке художественной литературы, умеют пользоваться данным типом языка. При этом </w:t>
      </w:r>
      <w:r>
        <w:rPr>
          <w:b/>
          <w:i/>
        </w:rPr>
        <w:t>автор</w:t>
      </w:r>
      <w:r>
        <w:t xml:space="preserve"> главным образом пользуется средствами художественного языка</w:t>
      </w:r>
      <w:r>
        <w:t xml:space="preserve"> для фиксации своего опыта, а </w:t>
      </w:r>
      <w:r>
        <w:rPr>
          <w:b/>
          <w:i/>
        </w:rPr>
        <w:t>адресат</w:t>
      </w:r>
      <w:r>
        <w:t xml:space="preserve"> (читатель) концентрирует свое внимание на «раскодировании» языковых средств (единиц) с целью выделить смысл, передаваемый с их помощью.</w:t>
      </w:r>
    </w:p>
    <w:p w:rsidR="00FE4281" w:rsidRDefault="009F28A4">
      <w:pPr>
        <w:spacing w:after="20" w:line="240" w:lineRule="auto"/>
        <w:ind w:firstLine="434"/>
      </w:pPr>
      <w:r>
        <w:t>Язык художественной литературы имеет только ему свойственные особенности:</w:t>
      </w:r>
    </w:p>
    <w:p w:rsidR="00FE4281" w:rsidRDefault="009F28A4">
      <w:pPr>
        <w:numPr>
          <w:ilvl w:val="0"/>
          <w:numId w:val="5"/>
        </w:numPr>
        <w:spacing w:after="20" w:line="240" w:lineRule="auto"/>
        <w:ind w:hanging="285"/>
      </w:pPr>
      <w:r>
        <w:t>Существо</w:t>
      </w:r>
      <w:r>
        <w:t>вание языка художественной литературы обусловлено не теми значениями языковых единиц (слов, словосочетаний или других языков), которые закреплены в словарях, а</w:t>
      </w:r>
      <w:proofErr w:type="gramStart"/>
      <w:r>
        <w:t xml:space="preserve"> ,</w:t>
      </w:r>
      <w:proofErr w:type="gramEnd"/>
      <w:r>
        <w:t xml:space="preserve"> прежде всего, теми смыслами и отношениями между объективным значением языковых единиц и субъек</w:t>
      </w:r>
      <w:r>
        <w:t xml:space="preserve">тивным (личным) опытом, которые наполняют сознание читателя. Это напоминает образование фразеологизмов, когда словосочетание из двух самостоятельных лексем (например, </w:t>
      </w:r>
      <w:r>
        <w:rPr>
          <w:i/>
        </w:rPr>
        <w:t>червяк</w:t>
      </w:r>
      <w:r>
        <w:t xml:space="preserve">  и </w:t>
      </w:r>
      <w:r>
        <w:rPr>
          <w:i/>
        </w:rPr>
        <w:t>заморить</w:t>
      </w:r>
      <w:r>
        <w:t>) неожиданно приобретает собственное значение, достаточно далекое от ле</w:t>
      </w:r>
      <w:r>
        <w:t xml:space="preserve">ксического значения каждого из слов, составивших словосочетание. (Действительно, </w:t>
      </w:r>
      <w:r>
        <w:rPr>
          <w:i/>
        </w:rPr>
        <w:t>заморить червячка</w:t>
      </w:r>
      <w:r>
        <w:t xml:space="preserve"> как фразеологизм обозначает «немного поесть, перекусить»).</w:t>
      </w:r>
    </w:p>
    <w:p w:rsidR="00FE4281" w:rsidRDefault="009F28A4">
      <w:pPr>
        <w:numPr>
          <w:ilvl w:val="0"/>
          <w:numId w:val="5"/>
        </w:numPr>
        <w:spacing w:after="20" w:line="240" w:lineRule="auto"/>
        <w:ind w:hanging="285"/>
      </w:pPr>
      <w:r>
        <w:t>Понимание рождается на стыке общекультурных и языковых норм, которыми пользуется автор, и личных п</w:t>
      </w:r>
      <w:r>
        <w:t xml:space="preserve">редставлений читателя. Связи между знаками (словами, словосочетаниями или предложениями) – носителями значений в естественном языке – и личным опытом  читателя определяют появление смыслов. Именно </w:t>
      </w:r>
      <w:r>
        <w:rPr>
          <w:b/>
        </w:rPr>
        <w:t>смыслы</w:t>
      </w:r>
      <w:r>
        <w:t xml:space="preserve"> являются </w:t>
      </w:r>
      <w:r>
        <w:rPr>
          <w:b/>
        </w:rPr>
        <w:t>единицами художественного языка</w:t>
      </w:r>
      <w:r>
        <w:t>.</w:t>
      </w:r>
    </w:p>
    <w:p w:rsidR="00FE4281" w:rsidRDefault="009F28A4">
      <w:pPr>
        <w:spacing w:after="20" w:line="240" w:lineRule="auto"/>
        <w:ind w:firstLine="434"/>
      </w:pPr>
      <w:r>
        <w:t>Ведущим ме</w:t>
      </w:r>
      <w:r>
        <w:t xml:space="preserve">тодом системы обучения </w:t>
      </w:r>
      <w:r>
        <w:rPr>
          <w:b/>
        </w:rPr>
        <w:t>коммуникативно ориентированному</w:t>
      </w:r>
      <w:r>
        <w:t xml:space="preserve"> чтению является </w:t>
      </w:r>
      <w:r>
        <w:rPr>
          <w:b/>
        </w:rPr>
        <w:t>герменевтический анализ</w:t>
      </w:r>
      <w:r>
        <w:t xml:space="preserve"> педагогической ситуации изучения литературных произведений. Это значит, что на уроках чтения учитель строит коммуникацию: учит детей осознавать свои коммуникатив</w:t>
      </w:r>
      <w:r>
        <w:t>ные роли, воспитывает уважение к собеседнику, будь то писатель (автор текста), учитель (организатор коммуникации) или ученик (читатель).</w:t>
      </w:r>
    </w:p>
    <w:p w:rsidR="00FE4281" w:rsidRDefault="009F28A4">
      <w:pPr>
        <w:spacing w:after="20" w:line="240" w:lineRule="auto"/>
        <w:ind w:firstLine="434"/>
      </w:pPr>
      <w:r>
        <w:t>Урок литературы (чтения) организуется так, чтобы школьник понимал: если он читает произведение, то вступает в коммуника</w:t>
      </w:r>
      <w:r>
        <w:t xml:space="preserve">цию с писателем, которого в классе нет, но который всё, что хотел сказать, изложил в своем тексте, поэтому общение возможно и необходимо. Ученик в этом случае – </w:t>
      </w:r>
      <w:r>
        <w:rPr>
          <w:b/>
          <w:i/>
        </w:rPr>
        <w:t>читатель-адресат</w:t>
      </w:r>
      <w:r>
        <w:t>, и его задача использовать все свои знания русского (родного) языка, чтобы вой</w:t>
      </w:r>
      <w:r>
        <w:t xml:space="preserve">ти в действительность художественного языка </w:t>
      </w:r>
      <w:r>
        <w:rPr>
          <w:b/>
          <w:i/>
        </w:rPr>
        <w:t>автора</w:t>
      </w:r>
      <w:r>
        <w:t xml:space="preserve"> и понять его.</w:t>
      </w:r>
    </w:p>
    <w:p w:rsidR="00FE4281" w:rsidRDefault="009F28A4">
      <w:pPr>
        <w:spacing w:after="20" w:line="240" w:lineRule="auto"/>
        <w:ind w:firstLine="434"/>
      </w:pPr>
      <w:r>
        <w:t>Если ученик выучил наизусть стихотворение</w:t>
      </w:r>
      <w:r>
        <w:t xml:space="preserve"> и вышел к доске прочитать его, то он берет на себя роль автора</w:t>
      </w:r>
      <w:r>
        <w:t>-поэта, объединяющего себя с лирическим героем стихотворения. Чтобы “сыграть” эту роль</w:t>
      </w:r>
      <w:r>
        <w:t>, чтец не только заучивает строфы, он “входит в состояние” лирического героя стихотворения и от его лица декламирует стихи. Именно этому - входить в состояние персонажа - учит метод герменевтического анализа в учебной ситуации коммуникативно ориентированно</w:t>
      </w:r>
      <w:r>
        <w:t xml:space="preserve">го чтения. Следовательно, перед тем, как дать задание выучить </w:t>
      </w:r>
      <w:r>
        <w:t xml:space="preserve">стихотворение наизусть и рассказать </w:t>
      </w:r>
      <w:r>
        <w:lastRenderedPageBreak/>
        <w:t>его выразительно, учитель должен провести элементарный анализ текста. Часто ученики (особенно ученицы)  выразительно читают лирические произведения, и мы слыши</w:t>
      </w:r>
      <w:r>
        <w:t>м, как они неправильно ставят логическое ударение, делают паузы, что говорит об их непонимании данного произведения. Чтобы не превращать</w:t>
      </w:r>
      <w:r>
        <w:t xml:space="preserve"> чтение стихов наизусть в на</w:t>
      </w:r>
      <w:r>
        <w:t>четничество, которое оборачивается</w:t>
      </w:r>
      <w:r>
        <w:t xml:space="preserve"> в конечном итоге неприятием поэзии, детям необходимо снача</w:t>
      </w:r>
      <w:r>
        <w:t>ла “побеседовать” с автором</w:t>
      </w:r>
      <w:r>
        <w:t xml:space="preserve">-поэтом, попытаться нарисовать образ “лирического” героя, которого автор “спрятал” в стихотворных строчках. Коммуникативно ориентированное чтение позволяет детям </w:t>
      </w:r>
      <w:proofErr w:type="gramStart"/>
      <w:r>
        <w:t>учится</w:t>
      </w:r>
      <w:proofErr w:type="gramEnd"/>
      <w:r>
        <w:t xml:space="preserve">, играя, тем самым мотивируя их к непростой интеллектуальной </w:t>
      </w:r>
      <w:r>
        <w:t>деятельности. В основу предлагаемой здесь</w:t>
      </w:r>
      <w:r>
        <w:t xml:space="preserve"> методики положен герменевтический подход: вдумчивое чтение небольших текстов с подробным анализом </w:t>
      </w:r>
      <w:proofErr w:type="spellStart"/>
      <w:r>
        <w:t>интерпретативного</w:t>
      </w:r>
      <w:proofErr w:type="spellEnd"/>
      <w:r>
        <w:t xml:space="preserve"> характера.</w:t>
      </w:r>
    </w:p>
    <w:p w:rsidR="00FE4281" w:rsidRDefault="009F28A4">
      <w:pPr>
        <w:spacing w:after="20" w:line="240" w:lineRule="auto"/>
        <w:ind w:firstLine="434"/>
      </w:pPr>
      <w:r>
        <w:t xml:space="preserve">Разберемся в механизмах </w:t>
      </w:r>
      <w:r>
        <w:rPr>
          <w:b/>
        </w:rPr>
        <w:t>герменевтического подхода</w:t>
      </w:r>
      <w:r>
        <w:t xml:space="preserve"> к анализу текста.</w:t>
      </w:r>
    </w:p>
    <w:p w:rsidR="00FE4281" w:rsidRDefault="009F28A4">
      <w:pPr>
        <w:spacing w:after="20" w:line="240" w:lineRule="auto"/>
        <w:ind w:firstLine="434"/>
      </w:pPr>
      <w:r>
        <w:t>Когда ребенок читае</w:t>
      </w:r>
      <w:r>
        <w:t xml:space="preserve">т текст, у него складывается его собственное (поверхностное, неточное, но ЕГО) понимание содержания. После произведения (как правило, в учебнике) он видит список вопросов, имеющих </w:t>
      </w:r>
      <w:r>
        <w:t>целью облегчить, углубить, направить в “верное</w:t>
      </w:r>
      <w:r>
        <w:t xml:space="preserve"> русло” его понимание. Но любой</w:t>
      </w:r>
      <w:r>
        <w:t xml:space="preserve"> список вопросов, предлагаемый детям для обсуждения,</w:t>
      </w:r>
    </w:p>
    <w:p w:rsidR="00FE4281" w:rsidRDefault="009F28A4">
      <w:pPr>
        <w:numPr>
          <w:ilvl w:val="0"/>
          <w:numId w:val="1"/>
        </w:numPr>
        <w:spacing w:after="20" w:line="240" w:lineRule="auto"/>
        <w:ind w:hanging="285"/>
      </w:pPr>
      <w:r>
        <w:t>во-первых, уже отражает понимание данного текста автором</w:t>
      </w:r>
      <w:r>
        <w:t xml:space="preserve"> этого списка вопросов этого списка вопросов (методиста или составителя учебника). Тем самым он направляет понимание ученика в определенное русло </w:t>
      </w:r>
      <w:r>
        <w:t xml:space="preserve">рассуждений, заданное рамками своих вопросов, которые показывают его (методиста) собственное понимание (или общепринятое, т. е. каноническое). Получается, что автор вопросов </w:t>
      </w:r>
      <w:r>
        <w:rPr>
          <w:b/>
        </w:rPr>
        <w:t>ограничивает</w:t>
      </w:r>
      <w:r>
        <w:t xml:space="preserve"> понимание читателя (ставит рамки);</w:t>
      </w:r>
    </w:p>
    <w:p w:rsidR="00FE4281" w:rsidRDefault="009F28A4">
      <w:pPr>
        <w:numPr>
          <w:ilvl w:val="0"/>
          <w:numId w:val="1"/>
        </w:numPr>
        <w:spacing w:after="20" w:line="240" w:lineRule="auto"/>
        <w:ind w:hanging="285"/>
      </w:pPr>
      <w:r>
        <w:t>во-вторых, сам список вопросов - т</w:t>
      </w:r>
      <w:r>
        <w:t xml:space="preserve">оже текст. Прочитав его, читатель получает </w:t>
      </w:r>
      <w:r>
        <w:rPr>
          <w:b/>
        </w:rPr>
        <w:t>еще одно</w:t>
      </w:r>
      <w:r>
        <w:t xml:space="preserve"> понимание, вступающее в противоречие с первым, т. е. с собственным пониманием текста произведения. И здесь возникает сложная мыслительная ситуация, в которой начинающему учителю невозможно проследить, что</w:t>
      </w:r>
      <w:r>
        <w:t xml:space="preserve"> происходит с возникшими представлениями о содержании произведения: в какой мере текст вопросов повлиял на формирование представлений читателя о смыслах произведения, какие из представлений его собственные, а какие возникли в результате понимания текста во</w:t>
      </w:r>
      <w:r>
        <w:t xml:space="preserve">просов, насколько его понимание “правильное”. Часто читатель теряет </w:t>
      </w:r>
      <w:r>
        <w:t xml:space="preserve">многое из “своего понимания”, </w:t>
      </w:r>
      <w:proofErr w:type="gramStart"/>
      <w:r>
        <w:t>считая необходимым подстроится под смыслы</w:t>
      </w:r>
      <w:proofErr w:type="gramEnd"/>
      <w:r>
        <w:t>, навеянные вопросником;</w:t>
      </w:r>
    </w:p>
    <w:p w:rsidR="00FE4281" w:rsidRDefault="009F28A4">
      <w:pPr>
        <w:numPr>
          <w:ilvl w:val="0"/>
          <w:numId w:val="1"/>
        </w:numPr>
        <w:spacing w:after="20" w:line="240" w:lineRule="auto"/>
        <w:ind w:hanging="285"/>
      </w:pPr>
      <w:r>
        <w:t>в-третьих, даже если не читать вопросы к произведению полностью, а отвечать на них сразу по п</w:t>
      </w:r>
      <w:r>
        <w:t xml:space="preserve">рочтении каждого последующего, происходит коммуникация </w:t>
      </w:r>
      <w:r>
        <w:rPr>
          <w:b/>
        </w:rPr>
        <w:t>по поводу текста и в связи с замыслом учителя</w:t>
      </w:r>
      <w:r>
        <w:t xml:space="preserve"> (или составителя вопросника), а не </w:t>
      </w:r>
      <w:r>
        <w:rPr>
          <w:b/>
        </w:rPr>
        <w:t>коммуникация непосредственно с автором произведения</w:t>
      </w:r>
      <w:r>
        <w:t xml:space="preserve">. Читатель хочет </w:t>
      </w:r>
      <w:r>
        <w:rPr>
          <w:b/>
        </w:rPr>
        <w:t>понять</w:t>
      </w:r>
      <w:r>
        <w:t xml:space="preserve"> </w:t>
      </w:r>
      <w:r>
        <w:rPr>
          <w:b/>
          <w:i/>
        </w:rPr>
        <w:t>автора</w:t>
      </w:r>
      <w:r>
        <w:t xml:space="preserve">, а ему предлагают </w:t>
      </w:r>
      <w:r>
        <w:rPr>
          <w:b/>
          <w:i/>
        </w:rPr>
        <w:t>понять понявшего</w:t>
      </w:r>
      <w:r>
        <w:t>, т. е. понять того, кто уже понял (по-своему)  текст автора, в данном случае - составителя вопросов.</w:t>
      </w:r>
    </w:p>
    <w:p w:rsidR="00FE4281" w:rsidRDefault="009F28A4">
      <w:pPr>
        <w:spacing w:after="20" w:line="240" w:lineRule="auto"/>
        <w:ind w:firstLine="434"/>
      </w:pPr>
      <w:r>
        <w:t xml:space="preserve">Чтение как вид речевой деятельности более других видов зависит от </w:t>
      </w:r>
      <w:r>
        <w:rPr>
          <w:b/>
        </w:rPr>
        <w:t>понимания</w:t>
      </w:r>
      <w:r>
        <w:t xml:space="preserve"> читателем текста. Каким образом “читатель” улавливает </w:t>
      </w:r>
      <w:r>
        <w:t>смысл художественного про</w:t>
      </w:r>
      <w:r>
        <w:t>изведения? Существует, как минимум, два пути “схватить” смыслы произведения? интуитивный и когнитивный. Часто младшему школьнику не требуется никакого анализа, чтобы получить полное удовлетворение от прочитанного произведения: это значит, что писатель зада</w:t>
      </w:r>
      <w:r>
        <w:t xml:space="preserve">л верный тон, нашел нужные слова, построил их в самые понятные для ребенка синтаксические конструкции, что позволило на чувственном уровне - интуитивно - воспринять текст адекватно.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произведениям относятся сказки, народные и авторские</w:t>
      </w:r>
      <w:r>
        <w:t>, произв</w:t>
      </w:r>
      <w:r>
        <w:t>едения фольклора (пословицы, песенки-</w:t>
      </w:r>
      <w:proofErr w:type="spellStart"/>
      <w:r>
        <w:t>потешки</w:t>
      </w:r>
      <w:proofErr w:type="spellEnd"/>
      <w:r>
        <w:t>, прибаутки, поговорки и т. п.) и детской литературы. Произведения устного народного творчества отлично воспринимаются детьми, так как являют собой период “младенчества и детства” народа, что выражается в непритя</w:t>
      </w:r>
      <w:r>
        <w:t>зательности, наивной фантазии, доверчивости, ритмичности - качеств, свойственных младшему школьному возрасту.</w:t>
      </w:r>
    </w:p>
    <w:p w:rsidR="00FE4281" w:rsidRDefault="009F28A4">
      <w:pPr>
        <w:spacing w:after="20" w:line="240" w:lineRule="auto"/>
        <w:ind w:firstLine="434"/>
      </w:pPr>
      <w:r>
        <w:t>Когнитивный путь позволяет учителю включить в читательскую деятельность дидактическую составляющую: интеллектуальное рассмотрение произведения поз</w:t>
      </w:r>
      <w:r>
        <w:t>воляет обнаружить другой уровень отношений с литературным произведением: коммуникацию с автором. Анализ текста позволяет углубить и разнообразить смыслы, возникшие при первичном восприятии, расширить представление о тех реалиях, персонажах, событиях, о кот</w:t>
      </w:r>
      <w:r>
        <w:t xml:space="preserve">орых прочитано. Однако при этом </w:t>
      </w:r>
      <w:r>
        <w:lastRenderedPageBreak/>
        <w:t>необходимо сохранить эмоциональную составляющую впечатления от текста, что при рассудочной деятельности аналитического характера довольно трудно сделать. Именно герменевтический подход позволяет разумно сочетать интеллектуал</w:t>
      </w:r>
      <w:r>
        <w:t>ьную и эмоциональную стороны восприятия художественного текста.</w:t>
      </w:r>
    </w:p>
    <w:p w:rsidR="00FE4281" w:rsidRDefault="009F28A4">
      <w:pPr>
        <w:spacing w:after="20" w:line="240" w:lineRule="auto"/>
        <w:ind w:firstLine="434"/>
      </w:pPr>
      <w:r>
        <w:t xml:space="preserve">Несомненно, что возникновение смысловых единиц становится возможным благодаря соотнесению читателем описываемых действий персонажа и </w:t>
      </w:r>
      <w:r>
        <w:rPr>
          <w:b/>
        </w:rPr>
        <w:t>личного опыта понимающего</w:t>
      </w:r>
      <w:r>
        <w:t>. Так, к примеру, только тот читат</w:t>
      </w:r>
      <w:r>
        <w:t xml:space="preserve">ель “опознает”, к какому социальному типу принадлежит рассказчик (он же - персонаж повести), кто имел в собственной жизни косвенные или прямые связи с такого рода слоями населения и обладает представлениями об особенностях их речи и социального поведения. </w:t>
      </w:r>
      <w:proofErr w:type="gramStart"/>
      <w:r>
        <w:t>Поэтому насыщение школьной программы текстами писателей XIX - XX вв., повествующих о “свинцовых мерзостях”  минувших эпох (“Вертел”, “Янко-музыкант”, “Гуттаперчевый мальчик”, “Дети подземелья” и т. п.) неэффективно для современного читателя - эти произведе</w:t>
      </w:r>
      <w:r>
        <w:t>ния не вызывают у маленького читателя ожидаемой реакции сопереживания, потому что каждая строка изобилует реалиями давно ушедшего времени, объяснить которые чрезвычайно трудно и “</w:t>
      </w:r>
      <w:proofErr w:type="spellStart"/>
      <w:r>
        <w:t>времениёмко</w:t>
      </w:r>
      <w:proofErr w:type="spellEnd"/>
      <w:r>
        <w:t>”.</w:t>
      </w:r>
      <w:proofErr w:type="gramEnd"/>
      <w:r>
        <w:t xml:space="preserve"> Урок чтения такого произведения превращается либо в тренировку </w:t>
      </w:r>
      <w:r>
        <w:t>технического навыка (читаем все подряд, но не понимаем), либо в утомительное спотыкание о непонятные слова с дол</w:t>
      </w:r>
      <w:r>
        <w:t>гим комментарием учителя, которому самому не так-то просто растолковать “дела давно минувших лет”.</w:t>
      </w:r>
    </w:p>
    <w:p w:rsidR="00FE4281" w:rsidRDefault="009F28A4">
      <w:pPr>
        <w:spacing w:after="20" w:line="240" w:lineRule="auto"/>
        <w:ind w:firstLine="434"/>
      </w:pPr>
      <w:r>
        <w:t xml:space="preserve">Каковы же </w:t>
      </w:r>
      <w:r>
        <w:rPr>
          <w:b/>
        </w:rPr>
        <w:t>действия читателя</w:t>
      </w:r>
      <w:r>
        <w:t>,  которые могут бы</w:t>
      </w:r>
      <w:r>
        <w:t xml:space="preserve">ть ориентирами учителю </w:t>
      </w:r>
      <w:r>
        <w:rPr>
          <w:b/>
        </w:rPr>
        <w:t>для организации понимания художественного текста</w:t>
      </w:r>
      <w:r>
        <w:t>?</w:t>
      </w:r>
    </w:p>
    <w:p w:rsidR="00FE4281" w:rsidRDefault="009F28A4">
      <w:pPr>
        <w:numPr>
          <w:ilvl w:val="0"/>
          <w:numId w:val="3"/>
        </w:numPr>
        <w:spacing w:after="20" w:line="240" w:lineRule="auto"/>
        <w:ind w:hanging="285"/>
      </w:pPr>
      <w:r>
        <w:t>Выделение действующего лица (лиц) и определение типичных черт персонажа на основе обращения к личному социальному опыту. Для этого можно задавать вопросы типа: “Кто бы мог так говорить (действовать)? Какой у него характер? Как говорит, действует данный пер</w:t>
      </w:r>
      <w:r>
        <w:t xml:space="preserve">сонаж? Встречались ли мне в жизни люди, похожие на этого персонажа? В чем сходство? К какой группе (по роду занятий, по типу </w:t>
      </w:r>
      <w:proofErr w:type="spellStart"/>
      <w:r>
        <w:t>мировосрпиятия</w:t>
      </w:r>
      <w:proofErr w:type="spellEnd"/>
      <w:r>
        <w:t xml:space="preserve"> и т. д.) относится человек, подобный изображенному персонажу?”</w:t>
      </w:r>
    </w:p>
    <w:p w:rsidR="00FE4281" w:rsidRDefault="009F28A4">
      <w:pPr>
        <w:numPr>
          <w:ilvl w:val="0"/>
          <w:numId w:val="3"/>
        </w:numPr>
        <w:spacing w:after="20" w:line="240" w:lineRule="auto"/>
        <w:ind w:hanging="285"/>
      </w:pPr>
      <w:r>
        <w:t xml:space="preserve">Выделение черт, характеризующих автора, и построение </w:t>
      </w:r>
      <w:r>
        <w:t>образа автора</w:t>
      </w:r>
      <w:r>
        <w:t>. (Не путать его с реально существующим</w:t>
      </w:r>
      <w:r>
        <w:t xml:space="preserve"> или существовавшим писателем начинающему читателю весьма сложно!) Для определения этого образа можно опираться на все характеристики или все его проявления </w:t>
      </w:r>
      <w:r>
        <w:t xml:space="preserve">в тексте. </w:t>
      </w:r>
      <w:proofErr w:type="gramStart"/>
      <w:r>
        <w:t xml:space="preserve">Ими могут быть: в повествовании “голос </w:t>
      </w:r>
      <w:r>
        <w:t>со стороны”, не соответствующий “голосу” (мыслям и чувствам) персонажа; переживания, возникающие у читателя по мере чтения текста, но не связанные непосредственно с действиями персонажа (“спешно”, “страшно”, “грустно” и т. д.).</w:t>
      </w:r>
      <w:proofErr w:type="gramEnd"/>
      <w:r>
        <w:t xml:space="preserve"> Выделению образа автора в ст</w:t>
      </w:r>
      <w:r>
        <w:t>руктуре произведения также способствует прием установления расположения действующих лиц (где, кто с кем в каких отношениях и т. п.), обстановки</w:t>
      </w:r>
      <w:r>
        <w:t xml:space="preserve"> того места, где разворачивается действие.</w:t>
      </w:r>
    </w:p>
    <w:p w:rsidR="00FE4281" w:rsidRDefault="009F28A4">
      <w:pPr>
        <w:spacing w:after="20" w:line="240" w:lineRule="auto"/>
        <w:ind w:firstLine="434"/>
      </w:pPr>
      <w:r>
        <w:t>Например, читаем отрывок из рассказа “Каштанка” А. П. Чехова:</w:t>
      </w:r>
    </w:p>
    <w:p w:rsidR="00FE4281" w:rsidRDefault="009F28A4">
      <w:pPr>
        <w:spacing w:after="20" w:line="240" w:lineRule="auto"/>
        <w:ind w:left="1134" w:right="1145" w:firstLine="435"/>
      </w:pPr>
      <w:proofErr w:type="gramStart"/>
      <w:r>
        <w:rPr>
          <w:sz w:val="18"/>
          <w:szCs w:val="18"/>
        </w:rPr>
        <w:t>У незнако</w:t>
      </w:r>
      <w:r>
        <w:rPr>
          <w:sz w:val="18"/>
          <w:szCs w:val="18"/>
        </w:rPr>
        <w:t>мца обстановка бедная и некрасивая: кроме кресел, дивана, лампы и ковров, у него нет ничего, и комната кажется пустою; у столяра же вся квартира битком набита вещами; у него есть стол, верстак, куча стружек</w:t>
      </w:r>
      <w:r>
        <w:rPr>
          <w:sz w:val="18"/>
          <w:szCs w:val="18"/>
        </w:rPr>
        <w:t>, рубанки, стамески</w:t>
      </w:r>
      <w:r>
        <w:rPr>
          <w:sz w:val="18"/>
          <w:szCs w:val="18"/>
        </w:rPr>
        <w:t>, пилы, клетка  с чижиком, лох</w:t>
      </w:r>
      <w:r>
        <w:rPr>
          <w:sz w:val="18"/>
          <w:szCs w:val="18"/>
        </w:rPr>
        <w:t>ань…</w:t>
      </w:r>
      <w:proofErr w:type="gramEnd"/>
    </w:p>
    <w:p w:rsidR="00FE4281" w:rsidRDefault="009F28A4">
      <w:pPr>
        <w:spacing w:after="20" w:line="240" w:lineRule="auto"/>
        <w:ind w:firstLine="434"/>
      </w:pPr>
      <w:r>
        <w:t xml:space="preserve">Учитель “подталкивает” осмысление текста вопросами уточняющими понимание содержания: </w:t>
      </w:r>
      <w:r>
        <w:rPr>
          <w:i/>
        </w:rPr>
        <w:t>Как вы думаете, кто это рассказывает? Попробуйте нарисовать портрет рассказчика. Почему при чтении этого предложения вам стало смешно?</w:t>
      </w:r>
    </w:p>
    <w:p w:rsidR="00FE4281" w:rsidRDefault="009F28A4">
      <w:pPr>
        <w:spacing w:after="20" w:line="240" w:lineRule="auto"/>
        <w:ind w:firstLine="434"/>
      </w:pPr>
      <w:r>
        <w:t xml:space="preserve">Ученики очень хорошо чувствуют </w:t>
      </w:r>
      <w:r>
        <w:t>юмористический характер текста и отвечают примерно так: “Смешно, потому что герой, который это видит и описывает нам, неправильно говорит про обстановку. Ведь ковры, кресла, диван - это как раз богатая обстановка, а стружки, рубанки и лохань - наоборот, го</w:t>
      </w:r>
      <w:r>
        <w:t>ворят о бедности, как будто у хозяина нет своей квартиры, и он живет на своем “рабочем месте”. Понятно, что автор показывает комнату незнакомца “глазами” Каштанки.</w:t>
      </w:r>
    </w:p>
    <w:p w:rsidR="00FE4281" w:rsidRDefault="009F28A4">
      <w:pPr>
        <w:spacing w:after="20" w:line="240" w:lineRule="auto"/>
        <w:ind w:firstLine="434"/>
      </w:pPr>
      <w:r>
        <w:t>3. Определение характера отношений между образами персонажей и автора. Поиск оценочных, стил</w:t>
      </w:r>
      <w:r>
        <w:t>истических окрашенных слов, выражений помогает сформулировать авторское отношение к поступкам героев или их речи.</w:t>
      </w:r>
    </w:p>
    <w:p w:rsidR="00FE4281" w:rsidRDefault="009F28A4">
      <w:pPr>
        <w:spacing w:after="20" w:line="240" w:lineRule="auto"/>
        <w:ind w:firstLine="434"/>
      </w:pPr>
      <w:r>
        <w:t xml:space="preserve">Продолжая обсуждать отрывок из “Каштанки”, учитель задает детям вопросы: </w:t>
      </w:r>
      <w:r>
        <w:rPr>
          <w:i/>
        </w:rPr>
        <w:t>Как же это помогает представить героя текста</w:t>
      </w:r>
      <w:r>
        <w:rPr>
          <w:i/>
        </w:rPr>
        <w:t xml:space="preserve">? Какие черты его образа </w:t>
      </w:r>
      <w:r>
        <w:rPr>
          <w:i/>
        </w:rPr>
        <w:t xml:space="preserve">мы здесь обнаруживаем, и как </w:t>
      </w:r>
      <w:r>
        <w:rPr>
          <w:i/>
        </w:rPr>
        <w:lastRenderedPageBreak/>
        <w:t>они помогают понять автора</w:t>
      </w:r>
      <w:r>
        <w:rPr>
          <w:i/>
        </w:rPr>
        <w:t xml:space="preserve"> текста?</w:t>
      </w:r>
      <w:r>
        <w:t xml:space="preserve"> Ученики отвечают (если не сами, то с помощью наводящих вопросов учителя) примерно так: “Становится понятно, что этот герой не очень-то разбирается в жизни. Он не может оценить того, что его ок</w:t>
      </w:r>
      <w:r>
        <w:t xml:space="preserve">ружает, как следует: существуют же общепринятые понятия среди взрослых. Этот персонаж сравнивает два места, но оценивает их не </w:t>
      </w:r>
      <w:r>
        <w:t>по стоимости, как это сделали бы люди, а по количеству предметов в комнате, поэтому и смешно, что люди бы так не сказали бы об обст</w:t>
      </w:r>
      <w:r>
        <w:t>ановке незнакомца. Этот герой такой неопытный, наивный”. Учитель направляет коммуникацию с автором текста:</w:t>
      </w:r>
    </w:p>
    <w:p w:rsidR="00FE4281" w:rsidRDefault="009F28A4">
      <w:pPr>
        <w:numPr>
          <w:ilvl w:val="0"/>
          <w:numId w:val="2"/>
        </w:numPr>
        <w:spacing w:after="20" w:line="240" w:lineRule="auto"/>
        <w:ind w:hanging="285"/>
        <w:rPr>
          <w:i/>
        </w:rPr>
      </w:pPr>
      <w:r>
        <w:rPr>
          <w:i/>
        </w:rPr>
        <w:t>Трудно составить исчерпывающий портрет героя по этим строкам, да? Давайте увеличим отрывок этого произведения, чтобы стало немного понятнее.</w:t>
      </w:r>
    </w:p>
    <w:p w:rsidR="00FE4281" w:rsidRDefault="009F28A4">
      <w:pPr>
        <w:spacing w:after="20" w:line="240" w:lineRule="auto"/>
        <w:ind w:left="999" w:right="710" w:firstLine="435"/>
      </w:pPr>
      <w:r>
        <w:rPr>
          <w:sz w:val="18"/>
          <w:szCs w:val="18"/>
        </w:rPr>
        <w:t xml:space="preserve">Пока её </w:t>
      </w:r>
      <w:r>
        <w:rPr>
          <w:sz w:val="18"/>
          <w:szCs w:val="18"/>
        </w:rPr>
        <w:t>новый хозяин, развалившись в кресле, курил сигару, она виляла хвостом и решала вопрос: где лучше - у незнакомца или у столяра? У незнакомца обстановка бедная и некрасивая; кроме кресел, дивана, лампы и ковров, у него нет ничего, и комната кажется пустою; у</w:t>
      </w:r>
      <w:r>
        <w:rPr>
          <w:sz w:val="18"/>
          <w:szCs w:val="18"/>
        </w:rPr>
        <w:t xml:space="preserve"> столяра же вся квартира битком набита вещами; у него есть стол, верстак, куча стружек, рубанки, стамески</w:t>
      </w:r>
      <w:r>
        <w:rPr>
          <w:sz w:val="18"/>
          <w:szCs w:val="18"/>
        </w:rPr>
        <w:t>, пилы, клетка с чижиком, лохань</w:t>
      </w:r>
      <w:proofErr w:type="gramStart"/>
      <w:r>
        <w:rPr>
          <w:sz w:val="18"/>
          <w:szCs w:val="18"/>
        </w:rPr>
        <w:t>… У</w:t>
      </w:r>
      <w:proofErr w:type="gramEnd"/>
      <w:r>
        <w:rPr>
          <w:sz w:val="18"/>
          <w:szCs w:val="18"/>
        </w:rPr>
        <w:t xml:space="preserve"> незнакомца не пахнет ничем, у столяра же в квартире всегда стоит туман и великолепно пахнет клеем, лаком и стружка</w:t>
      </w:r>
      <w:r>
        <w:rPr>
          <w:sz w:val="18"/>
          <w:szCs w:val="18"/>
        </w:rPr>
        <w:t>ми.</w:t>
      </w:r>
    </w:p>
    <w:p w:rsidR="00FE4281" w:rsidRDefault="009F28A4">
      <w:pPr>
        <w:numPr>
          <w:ilvl w:val="0"/>
          <w:numId w:val="4"/>
        </w:numPr>
        <w:spacing w:after="20" w:line="240" w:lineRule="auto"/>
        <w:ind w:hanging="285"/>
        <w:rPr>
          <w:i/>
        </w:rPr>
      </w:pPr>
      <w:r>
        <w:rPr>
          <w:i/>
        </w:rPr>
        <w:t>Стало ли понятнее, кто сравнивает обстановку столяра и незнакомца? Как персонаж этого текста относится к столяру? А к незнакомцу? Какие слова доказывают это отношение?</w:t>
      </w:r>
    </w:p>
    <w:p w:rsidR="00FE4281" w:rsidRDefault="009F28A4">
      <w:pPr>
        <w:spacing w:after="20" w:line="240" w:lineRule="auto"/>
        <w:ind w:firstLine="434"/>
      </w:pPr>
      <w:r>
        <w:t xml:space="preserve">Дети обнаруживают ключевые словосочетания </w:t>
      </w:r>
      <w:r>
        <w:rPr>
          <w:i/>
        </w:rPr>
        <w:t>виляла хвостом</w:t>
      </w:r>
      <w:r>
        <w:t xml:space="preserve">, </w:t>
      </w:r>
      <w:r>
        <w:rPr>
          <w:i/>
        </w:rPr>
        <w:t>великолепно пахнет клеем</w:t>
      </w:r>
      <w:r>
        <w:t xml:space="preserve"> </w:t>
      </w:r>
      <w:proofErr w:type="gramStart"/>
      <w:r>
        <w:t>(</w:t>
      </w:r>
      <w:r>
        <w:t xml:space="preserve"> </w:t>
      </w:r>
      <w:proofErr w:type="gramEnd"/>
      <w:r>
        <w:t xml:space="preserve">т. е. герой оценивает запахи) - значит это животное, скорее всего это собака. Поэтому, конечно, она не может оценить обстановку по-человечески. Слова </w:t>
      </w:r>
      <w:r>
        <w:rPr>
          <w:i/>
        </w:rPr>
        <w:t xml:space="preserve">великолепно </w:t>
      </w:r>
      <w:proofErr w:type="gramStart"/>
      <w:r>
        <w:rPr>
          <w:i/>
        </w:rPr>
        <w:t>пахн</w:t>
      </w:r>
      <w:bookmarkStart w:id="1" w:name="_GoBack"/>
      <w:bookmarkEnd w:id="1"/>
      <w:r>
        <w:rPr>
          <w:i/>
        </w:rPr>
        <w:t>ет клеем</w:t>
      </w:r>
      <w:r>
        <w:t xml:space="preserve"> свидетельствуют</w:t>
      </w:r>
      <w:proofErr w:type="gramEnd"/>
      <w:r>
        <w:t xml:space="preserve"> о том, что собака любила столяра. Клей пахнет неприятно, но для </w:t>
      </w:r>
      <w:r>
        <w:t>нее это был дом ее хозяина, она привыкла к его запаху, и ей там все нравилось. Видите, какую роль играют лексическое и грамматическое значения существительных для понимания текста!</w:t>
      </w:r>
    </w:p>
    <w:p w:rsidR="00FE4281" w:rsidRDefault="009F28A4">
      <w:pPr>
        <w:spacing w:after="20" w:line="240" w:lineRule="auto"/>
        <w:ind w:firstLine="434"/>
      </w:pPr>
      <w:r>
        <w:t>Обратите внимание: вопросы, задаваемые учителем, связаны с осмыслением язык</w:t>
      </w:r>
      <w:r>
        <w:t>овых единиц (лексем, словосочетаний, троп</w:t>
      </w:r>
      <w:r>
        <w:t xml:space="preserve"> и других изобразительно-выразительных средств), они помогают</w:t>
      </w:r>
      <w:r>
        <w:t xml:space="preserve"> расширить смысловое поле авторского текста, но не ограничивают читательское восприятие “правильным” (по мнению учителя) толкованием.</w:t>
      </w:r>
    </w:p>
    <w:p w:rsidR="00FE4281" w:rsidRDefault="009F28A4">
      <w:pPr>
        <w:spacing w:after="20" w:line="240" w:lineRule="auto"/>
        <w:ind w:firstLine="434"/>
      </w:pPr>
      <w:r>
        <w:t>4. Обращение к собс</w:t>
      </w:r>
      <w:r>
        <w:t xml:space="preserve">твенному социальному и читательскому опыту. Все указанные выше действия читателя  </w:t>
      </w:r>
      <w:proofErr w:type="gramStart"/>
      <w:r>
        <w:t>выполняются</w:t>
      </w:r>
      <w:proofErr w:type="gramEnd"/>
      <w:r>
        <w:t xml:space="preserve"> а основе рефлексивных остановок с помощью</w:t>
      </w:r>
      <w:r>
        <w:t xml:space="preserve"> вопросов типа: “Что я узнал? Что почувствовал при чтении? Знакомо ли это мне? Где я видел это раньше?”</w:t>
      </w:r>
    </w:p>
    <w:p w:rsidR="00FE4281" w:rsidRDefault="009F28A4">
      <w:pPr>
        <w:spacing w:after="20" w:line="240" w:lineRule="auto"/>
        <w:ind w:firstLine="434"/>
      </w:pPr>
      <w:r>
        <w:t>Рассказ А. П. Че</w:t>
      </w:r>
      <w:r>
        <w:t xml:space="preserve">хова “Каштанка” всегда вызывает у школьников сильный эмоциональный отклик, на фоне которого хорошо обсуждать нравственные проблемы, поставленные автором. </w:t>
      </w:r>
      <w:r>
        <w:rPr>
          <w:i/>
        </w:rPr>
        <w:t>Что хотел нам сказать автор этим повествованием? Ведь на протяжении всего рассказа мы имеем объективну</w:t>
      </w:r>
      <w:r>
        <w:rPr>
          <w:i/>
        </w:rPr>
        <w:t>ю информацию от повествователя, что Каштанке повезло, она попала к хорошему человеку, он о ней заботится, сытно кормит, учит её всяким фокусам, сделал её артисткой. Почему же она так неблагодарна: срывает ему выступление в цирке? Можно ли собачку за это ос</w:t>
      </w:r>
      <w:r>
        <w:rPr>
          <w:i/>
        </w:rPr>
        <w:t>уждать? Какие черты демонстрирует Каштанка?</w:t>
      </w:r>
      <w:r>
        <w:t xml:space="preserve"> Конечно, верность, преданность своему хозяину-столяру и его сынишке. </w:t>
      </w:r>
      <w:r>
        <w:rPr>
          <w:i/>
        </w:rPr>
        <w:t xml:space="preserve">Можно ли обижаться на Каштанку её </w:t>
      </w:r>
      <w:proofErr w:type="spellStart"/>
      <w:r>
        <w:rPr>
          <w:i/>
        </w:rPr>
        <w:t>нвоому</w:t>
      </w:r>
      <w:proofErr w:type="spellEnd"/>
      <w:r>
        <w:rPr>
          <w:i/>
        </w:rPr>
        <w:t xml:space="preserve"> владельцу?</w:t>
      </w:r>
      <w:r>
        <w:t xml:space="preserve"> Нет. Он дрессировщик, а это значит, что он хорошо знает характер и повадки животных. Для со</w:t>
      </w:r>
      <w:r>
        <w:t xml:space="preserve">баки верность хозяину - главное положительное качество. А автор рассказывает о событиях в жизни собачки, часто переходя от своего “голоса повествователя” на “голос” самой героини, который мы “слышим” в некоторых местах текста очень явственно. Это помогает </w:t>
      </w:r>
      <w:r>
        <w:t>нам лучше представить состояние персонажа и отнестись к нему с сочувствием. С другой стороны, есть мир взрослых людей и, проявляя свои лучшие качества по отношению к столяру и мальчику, Каштанка, не желая того, делает плохо своему благодетелю артисту.</w:t>
      </w:r>
    </w:p>
    <w:p w:rsidR="00FE4281" w:rsidRDefault="009F28A4">
      <w:pPr>
        <w:spacing w:after="20" w:line="240" w:lineRule="auto"/>
        <w:ind w:firstLine="434"/>
      </w:pPr>
      <w:r>
        <w:t>Таки</w:t>
      </w:r>
      <w:r>
        <w:t xml:space="preserve">ми рассуждениями сопровождается чтение рассказа, и это расширяет представления ребенка о поступках и их последствиях: всякое событие имеет различные стороны, как положительные, так и отрицательные. Содержание произведения расширяет представление школьника </w:t>
      </w:r>
      <w:r>
        <w:t>о жизни, как будто он побеседовал с мудрым человеком - писателем, автором</w:t>
      </w:r>
      <w:r>
        <w:t xml:space="preserve"> рассказа.</w:t>
      </w:r>
    </w:p>
    <w:p w:rsidR="00FE4281" w:rsidRDefault="009F28A4">
      <w:pPr>
        <w:spacing w:after="20" w:line="240" w:lineRule="auto"/>
        <w:ind w:firstLine="434"/>
      </w:pPr>
      <w:r>
        <w:t>Интерпретация любого текста несет отпечаток личности интерпретатора. Понимая текст, личность (читатель) не только</w:t>
      </w:r>
      <w:r>
        <w:t xml:space="preserve"> стремится найти в нем “объективную истину”, не только пытае</w:t>
      </w:r>
      <w:r>
        <w:t>тся докопаться до “однозначной” авторской</w:t>
      </w:r>
      <w:r>
        <w:t xml:space="preserve"> идеи, в первую очередь читатель актуализирует свою </w:t>
      </w:r>
      <w:r>
        <w:lastRenderedPageBreak/>
        <w:t>индивидуальностью</w:t>
      </w:r>
      <w:r>
        <w:t xml:space="preserve"> иными словами, видит себя в авторском тексте. В этом и заключается</w:t>
      </w:r>
      <w:r>
        <w:t xml:space="preserve"> воспитательный эффект чтения литературы. С одной стороны, осознанная или неос</w:t>
      </w:r>
      <w:r>
        <w:t>ознанная актуализация своего внутреннего плана читателем становится основой понимания чужого текста. С другой стороны, при</w:t>
      </w:r>
      <w:r>
        <w:t xml:space="preserve"> попытке понимания “чужого”, проговаривая свое понимание - интерпретируя прочитанное, - читатель творит свой текст. В этом случае пони</w:t>
      </w:r>
      <w:r>
        <w:t xml:space="preserve">мание становится деятельностью по созданию собственного текста, который показывает степень проникновения читателя в замысел автора.  Двигаться от “своего” к “чужому” - это значит создавать в процессе чтения или слушания текста понимание </w:t>
      </w:r>
      <w:r>
        <w:rPr>
          <w:b/>
        </w:rPr>
        <w:t>неявно</w:t>
      </w:r>
      <w:r>
        <w:t xml:space="preserve"> присутствующ</w:t>
      </w:r>
      <w:r>
        <w:t>их в тексте переживаний, мыслей, намерений, решений персонажей и, тем самым, приближаться к идее автора. Способом проникать в “глубины” произведения становится герменевтический анализ. Строго говоря, это не столько анализ, сколько аналитико-синтетическая р</w:t>
      </w:r>
      <w:r>
        <w:t xml:space="preserve">абота по пониманию. Учитель организует понимание текста следующим образом: ученики проговаривают </w:t>
      </w:r>
      <w:proofErr w:type="gramStart"/>
      <w:r>
        <w:t>в слух</w:t>
      </w:r>
      <w:proofErr w:type="gramEnd"/>
      <w:r>
        <w:t xml:space="preserve"> те значения и смыслы, которые возникают по мере продвижения по тексту - от слова к словосочетанию, от словосочетания к контексту всего предложения, свер</w:t>
      </w:r>
      <w:r>
        <w:t>яя свои представления и ассоциации со значением единицы текста (культурной нормой), тем самым собирая и осмысляя содержание произведения; затем ученики проводят рефлексию способов, связанных с восприятием текста, осознают, какими умственными операциями они</w:t>
      </w:r>
      <w:r>
        <w:t xml:space="preserve"> пользовались, какие приемы языкового анализа помогли им выстраивать понимание произведения, обобщать “уловленное” содержание текста. Без рефлексии умение понимать не будет </w:t>
      </w:r>
      <w:proofErr w:type="spellStart"/>
      <w:r>
        <w:t>интериоризовано</w:t>
      </w:r>
      <w:proofErr w:type="spellEnd"/>
      <w:r>
        <w:t xml:space="preserve">, т. е. присвоено, </w:t>
      </w:r>
      <w:proofErr w:type="gramStart"/>
      <w:r>
        <w:t>а</w:t>
      </w:r>
      <w:proofErr w:type="gramEnd"/>
      <w:r>
        <w:t xml:space="preserve"> следовательно</w:t>
      </w:r>
      <w:r>
        <w:t>, не станет основой навыка.</w:t>
      </w:r>
    </w:p>
    <w:p w:rsidR="00FE4281" w:rsidRDefault="009F28A4">
      <w:pPr>
        <w:spacing w:after="20" w:line="240" w:lineRule="auto"/>
        <w:ind w:firstLine="434"/>
      </w:pPr>
      <w:r>
        <w:t>Стержне</w:t>
      </w:r>
      <w:r>
        <w:t>м обсуждения на уроке является ключевой вопрос, каков замысел писателя (“зачем автор написал это произведение”). Поскольку у автора текста всегда есть коммуникативное намерение (обобщенно говоря, передать мысли и чувства, которые его беспокоят) и средства</w:t>
      </w:r>
      <w:r>
        <w:t xml:space="preserve"> </w:t>
      </w:r>
      <w:r>
        <w:t>(языковые единицы, позволяющие быть понятым</w:t>
      </w:r>
      <w:r>
        <w:t xml:space="preserve"> тема, кто владеет этими же</w:t>
      </w:r>
      <w:r>
        <w:t xml:space="preserve"> знаниями о языковых единицах), то цель читателя - “докопаться” до авторских</w:t>
      </w:r>
      <w:r>
        <w:t xml:space="preserve"> идей, применив свои знания о языковых средствах.</w:t>
      </w:r>
    </w:p>
    <w:p w:rsidR="00FE4281" w:rsidRDefault="009F28A4">
      <w:pPr>
        <w:spacing w:after="20" w:line="240" w:lineRule="auto"/>
        <w:ind w:firstLine="434"/>
      </w:pPr>
      <w:r>
        <w:t xml:space="preserve">Таким образом, характер читательских действий по пониманию </w:t>
      </w:r>
      <w:r>
        <w:t xml:space="preserve">художественного текста можно представить как “узнавание” или выявление смыслов, передаваемых этим текстом с помощью изобразительно-выразительных средств языка. Именно </w:t>
      </w:r>
      <w:r>
        <w:rPr>
          <w:b/>
        </w:rPr>
        <w:t>коммуникация с автором произведения</w:t>
      </w:r>
      <w:r>
        <w:t xml:space="preserve"> (а не с тем, кто его уже понял) является  целью чтени</w:t>
      </w:r>
      <w:r>
        <w:t xml:space="preserve">я, и достижение данной цели обеспечивается герменевтическим подходом. Выполнение названных условий </w:t>
      </w:r>
      <w:r>
        <w:t>заклад</w:t>
      </w:r>
      <w:r>
        <w:t>ывает</w:t>
      </w:r>
      <w:r>
        <w:t xml:space="preserve"> прочный фундамент в обеспечение успешного обучения детей в школе, так как чтение как вид познавательной деятельности лежит в основе освоения любо</w:t>
      </w:r>
      <w:r>
        <w:t>го школьного предмета.</w:t>
      </w:r>
    </w:p>
    <w:sectPr w:rsidR="00FE4281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0F50"/>
    <w:multiLevelType w:val="multilevel"/>
    <w:tmpl w:val="2F4835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90F1AD2"/>
    <w:multiLevelType w:val="multilevel"/>
    <w:tmpl w:val="4702A7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622111F"/>
    <w:multiLevelType w:val="multilevel"/>
    <w:tmpl w:val="F9B674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5CA4F6C"/>
    <w:multiLevelType w:val="multilevel"/>
    <w:tmpl w:val="6C7659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53E1AC8"/>
    <w:multiLevelType w:val="multilevel"/>
    <w:tmpl w:val="3BFC96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4281"/>
    <w:rsid w:val="009F28A4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2939</Words>
  <Characters>16756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Введенских Ирина</cp:lastModifiedBy>
  <cp:revision>2</cp:revision>
  <dcterms:created xsi:type="dcterms:W3CDTF">2016-02-04T18:49:00Z</dcterms:created>
  <dcterms:modified xsi:type="dcterms:W3CDTF">2016-02-04T18:54:00Z</dcterms:modified>
</cp:coreProperties>
</file>