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CC" w:rsidRPr="005A0CCC" w:rsidRDefault="005A0CCC" w:rsidP="005A0CCC">
      <w:pPr>
        <w:jc w:val="center"/>
        <w:rPr>
          <w:b/>
        </w:rPr>
      </w:pPr>
      <w:r w:rsidRPr="005A0CCC">
        <w:rPr>
          <w:b/>
        </w:rPr>
        <w:t xml:space="preserve">ГКОУ школа №2124 (СП-30) </w:t>
      </w:r>
      <w:proofErr w:type="spellStart"/>
      <w:r w:rsidRPr="005A0CCC">
        <w:rPr>
          <w:b/>
        </w:rPr>
        <w:t>г</w:t>
      </w:r>
      <w:proofErr w:type="gramStart"/>
      <w:r w:rsidRPr="005A0CCC">
        <w:rPr>
          <w:b/>
        </w:rPr>
        <w:t>.М</w:t>
      </w:r>
      <w:proofErr w:type="gramEnd"/>
      <w:r w:rsidRPr="005A0CCC">
        <w:rPr>
          <w:b/>
        </w:rPr>
        <w:t>осквы</w:t>
      </w:r>
      <w:proofErr w:type="spellEnd"/>
    </w:p>
    <w:p w:rsidR="005A0CCC" w:rsidRPr="005A0CCC" w:rsidRDefault="005A0CCC" w:rsidP="005A0CC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7127"/>
        <w:gridCol w:w="4102"/>
      </w:tblGrid>
      <w:tr w:rsidR="005A0CCC" w:rsidRPr="005A0CCC" w:rsidTr="00E25CC3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РАССМОТРЕНО на заседании</w:t>
            </w:r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МО учителей …………………...</w:t>
            </w:r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протокол № ………</w:t>
            </w:r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«____»______________20___г.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5A0CCC" w:rsidRPr="005A0CCC" w:rsidRDefault="005A0CCC" w:rsidP="005A0CCC">
            <w:pPr>
              <w:spacing w:after="200" w:line="276" w:lineRule="auto"/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 xml:space="preserve">УТВЕРЖДАЮ </w:t>
            </w:r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Директор школы</w:t>
            </w:r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 xml:space="preserve">________________ </w:t>
            </w:r>
            <w:proofErr w:type="spellStart"/>
            <w:r w:rsidRPr="005A0CCC">
              <w:t>Л.Л.Рыжих</w:t>
            </w:r>
            <w:proofErr w:type="spellEnd"/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«____»______________20___г.</w:t>
            </w:r>
          </w:p>
        </w:tc>
      </w:tr>
    </w:tbl>
    <w:p w:rsidR="005A0CCC" w:rsidRDefault="005A0CCC" w:rsidP="005A0CCC">
      <w:pPr>
        <w:rPr>
          <w:b/>
        </w:rPr>
      </w:pPr>
    </w:p>
    <w:p w:rsidR="005A0CCC" w:rsidRPr="005A0CCC" w:rsidRDefault="005A0CCC" w:rsidP="005A0CCC">
      <w:pPr>
        <w:rPr>
          <w:b/>
        </w:rPr>
      </w:pPr>
    </w:p>
    <w:p w:rsidR="005A0CCC" w:rsidRPr="005A0CCC" w:rsidRDefault="005A0CCC" w:rsidP="005A0CCC">
      <w:pPr>
        <w:rPr>
          <w:b/>
        </w:rPr>
      </w:pPr>
      <w:r w:rsidRPr="005A0CCC">
        <w:rPr>
          <w:b/>
        </w:rPr>
        <w:t>Рабочая программа</w:t>
      </w:r>
    </w:p>
    <w:p w:rsidR="005A0CCC" w:rsidRPr="005A0CCC" w:rsidRDefault="005A0CCC" w:rsidP="005A0CCC">
      <w:pPr>
        <w:rPr>
          <w:b/>
        </w:rPr>
      </w:pPr>
      <w:r w:rsidRPr="005A0CCC">
        <w:rPr>
          <w:b/>
        </w:rPr>
        <w:t xml:space="preserve">Название предмета: </w:t>
      </w:r>
      <w:r w:rsidRPr="005A0CCC">
        <w:t>Профильный труд.</w:t>
      </w:r>
    </w:p>
    <w:p w:rsidR="005A0CCC" w:rsidRPr="005A0CCC" w:rsidRDefault="005A0CCC" w:rsidP="005A0CCC">
      <w:pPr>
        <w:rPr>
          <w:b/>
        </w:rPr>
      </w:pPr>
      <w:r w:rsidRPr="005A0CCC">
        <w:rPr>
          <w:b/>
        </w:rPr>
        <w:t xml:space="preserve">Класс: </w:t>
      </w:r>
      <w:r w:rsidRPr="005A0CCC">
        <w:t>6 «Д»</w:t>
      </w:r>
    </w:p>
    <w:p w:rsidR="005A0CCC" w:rsidRPr="005A0CCC" w:rsidRDefault="005A0CCC" w:rsidP="005A0CCC">
      <w:pPr>
        <w:rPr>
          <w:b/>
        </w:rPr>
      </w:pPr>
      <w:r w:rsidRPr="005A0CCC">
        <w:rPr>
          <w:b/>
        </w:rPr>
        <w:t xml:space="preserve">Учебный год: </w:t>
      </w:r>
      <w:r w:rsidRPr="005A0CCC">
        <w:t>2015-2016</w:t>
      </w:r>
    </w:p>
    <w:p w:rsidR="005A0CCC" w:rsidRPr="005A0CCC" w:rsidRDefault="005A0CCC" w:rsidP="005A0CCC">
      <w:pPr>
        <w:rPr>
          <w:b/>
        </w:rPr>
      </w:pPr>
      <w:r w:rsidRPr="005A0CCC">
        <w:rPr>
          <w:b/>
        </w:rPr>
        <w:t xml:space="preserve">Общее кол-во часов: </w:t>
      </w:r>
      <w:r w:rsidRPr="005A0CCC">
        <w:t>48</w:t>
      </w:r>
      <w:r w:rsidRPr="005A0CCC">
        <w:rPr>
          <w:b/>
        </w:rPr>
        <w:t xml:space="preserve">  , кол-во часов в неделю: </w:t>
      </w:r>
      <w:r w:rsidRPr="005A0CCC">
        <w:t>3.</w:t>
      </w:r>
    </w:p>
    <w:p w:rsidR="005A0CCC" w:rsidRPr="005A0CCC" w:rsidRDefault="005A0CCC" w:rsidP="005A0CCC">
      <w:r w:rsidRPr="005A0CCC">
        <w:rPr>
          <w:b/>
        </w:rPr>
        <w:t xml:space="preserve">Учитель </w:t>
      </w:r>
      <w:r w:rsidRPr="005A0CCC">
        <w:t>Терещенко Елена Валерьевна</w:t>
      </w:r>
    </w:p>
    <w:tbl>
      <w:tblPr>
        <w:tblStyle w:val="a3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3527"/>
        <w:gridCol w:w="7071"/>
        <w:gridCol w:w="4111"/>
      </w:tblGrid>
      <w:tr w:rsidR="005A0CCC" w:rsidRPr="005A0CCC" w:rsidTr="00E25CC3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CCC" w:rsidRPr="005A0CCC" w:rsidRDefault="005A0CCC" w:rsidP="005A0CCC">
            <w:pPr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 w:rsidR="005A0CCC" w:rsidRPr="005A0CCC" w:rsidRDefault="005A0CCC" w:rsidP="005A0CCC">
            <w:pPr>
              <w:spacing w:after="200" w:line="276" w:lineRule="auto"/>
              <w:jc w:val="center"/>
              <w:rPr>
                <w:i/>
              </w:rPr>
            </w:pPr>
          </w:p>
          <w:p w:rsidR="005A0CCC" w:rsidRPr="005A0CCC" w:rsidRDefault="005A0CCC" w:rsidP="005A0CCC">
            <w:pPr>
              <w:spacing w:after="200" w:line="276" w:lineRule="auto"/>
              <w:jc w:val="center"/>
              <w:rPr>
                <w:i/>
              </w:rPr>
            </w:pPr>
          </w:p>
          <w:p w:rsidR="005A0CCC" w:rsidRPr="005A0CCC" w:rsidRDefault="005A0CCC" w:rsidP="005A0CCC">
            <w:pPr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СОГЛАСОВАНО</w:t>
            </w:r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proofErr w:type="spellStart"/>
            <w:r w:rsidRPr="005A0CCC">
              <w:t>Зам</w:t>
            </w:r>
            <w:proofErr w:type="gramStart"/>
            <w:r w:rsidRPr="005A0CCC">
              <w:t>.д</w:t>
            </w:r>
            <w:proofErr w:type="gramEnd"/>
            <w:r w:rsidRPr="005A0CCC">
              <w:t>иректора</w:t>
            </w:r>
            <w:proofErr w:type="spellEnd"/>
            <w:r w:rsidRPr="005A0CCC">
              <w:t xml:space="preserve"> по УВР</w:t>
            </w:r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_____________________</w:t>
            </w:r>
          </w:p>
          <w:p w:rsidR="005A0CCC" w:rsidRPr="005A0CCC" w:rsidRDefault="005A0CCC" w:rsidP="005A0CCC">
            <w:pPr>
              <w:spacing w:after="200" w:line="276" w:lineRule="auto"/>
              <w:jc w:val="center"/>
            </w:pPr>
            <w:r w:rsidRPr="005A0CCC">
              <w:t>«____»__________20__г.</w:t>
            </w:r>
          </w:p>
        </w:tc>
      </w:tr>
    </w:tbl>
    <w:p w:rsidR="00575794" w:rsidRPr="00575794" w:rsidRDefault="00575794" w:rsidP="00575794">
      <w:pPr>
        <w:jc w:val="center"/>
      </w:pPr>
      <w:r w:rsidRPr="00575794">
        <w:lastRenderedPageBreak/>
        <w:t>ПОЯСНИТЕЛЬНАЯ ЗАПИСКА</w:t>
      </w:r>
    </w:p>
    <w:p w:rsidR="00575794" w:rsidRPr="00575794" w:rsidRDefault="00575794" w:rsidP="00575794"/>
    <w:p w:rsidR="00575794" w:rsidRPr="00575794" w:rsidRDefault="00575794" w:rsidP="00575794">
      <w:proofErr w:type="gramStart"/>
      <w:r w:rsidRPr="00575794">
        <w:t>Рабочая программа по учебному предмету «</w:t>
      </w:r>
      <w:r w:rsidR="002411DF">
        <w:rPr>
          <w:i/>
          <w:iCs/>
        </w:rPr>
        <w:t>Профильный труд</w:t>
      </w:r>
      <w:r w:rsidRPr="00575794">
        <w:t>» составлена в соответствии с учебным планом ОУ на 2015-20</w:t>
      </w:r>
      <w:r w:rsidR="00270A37">
        <w:t>16 учебный год, рассчитана на 102</w:t>
      </w:r>
      <w:r w:rsidR="0058182E">
        <w:t xml:space="preserve"> часа</w:t>
      </w:r>
      <w:r w:rsidRPr="00575794">
        <w:t xml:space="preserve">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</w:t>
      </w:r>
      <w:proofErr w:type="gramEnd"/>
      <w:r w:rsidRPr="00575794">
        <w:t xml:space="preserve">, </w:t>
      </w:r>
      <w:proofErr w:type="gramStart"/>
      <w:r w:rsidRPr="00575794">
        <w:t>выраженными</w:t>
      </w:r>
      <w:proofErr w:type="gramEnd"/>
      <w:r w:rsidRPr="00575794">
        <w:t xml:space="preserve"> в различной степени тяжести. У некоторых обучающихся могут выявляться текущие психические и соматические заболевания.</w:t>
      </w:r>
    </w:p>
    <w:p w:rsidR="00575794" w:rsidRPr="00575794" w:rsidRDefault="00575794" w:rsidP="00575794">
      <w:proofErr w:type="gramStart"/>
      <w:r w:rsidRPr="00575794">
        <w:t xml:space="preserve">Данная программа составлена на основе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тяжелую умственную отсталость, в условиях школы. </w:t>
      </w:r>
      <w:proofErr w:type="gramEnd"/>
    </w:p>
    <w:p w:rsidR="00575794" w:rsidRPr="00575794" w:rsidRDefault="00575794" w:rsidP="00575794">
      <w:pPr>
        <w:rPr>
          <w:i/>
          <w:u w:val="single"/>
        </w:rPr>
      </w:pPr>
      <w:r w:rsidRPr="00575794">
        <w:t xml:space="preserve"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 Один из основных приемов обучения «рука в руке». При этом учитель постоянно комментирует выполняемые действия, используя свою речь в качестве стимулирующего средства для побуждения ученика к действиям. Далее педагог учит выполнять действия по подражанию. Следующим этапом является выполнение действия по образцу. Затем осуществляется выполнение задания по инструкции. </w:t>
      </w:r>
    </w:p>
    <w:p w:rsidR="00575794" w:rsidRPr="00575794" w:rsidRDefault="00575794" w:rsidP="00575794">
      <w:r w:rsidRPr="00575794">
        <w:t xml:space="preserve">Программа направлена на достижение следующих целей: </w:t>
      </w:r>
    </w:p>
    <w:p w:rsidR="00575794" w:rsidRDefault="00575794" w:rsidP="00575794">
      <w:r w:rsidRPr="00575794">
        <w:t>- формирование доступных им видов деятельности (элементарной учебной, игровой, деятельности общения, наблюдения, предметн</w:t>
      </w:r>
      <w:proofErr w:type="gramStart"/>
      <w:r w:rsidRPr="00575794">
        <w:t>о-</w:t>
      </w:r>
      <w:proofErr w:type="gramEnd"/>
      <w:r w:rsidRPr="00575794">
        <w:t xml:space="preserve"> практической, трудовой); </w:t>
      </w:r>
    </w:p>
    <w:p w:rsidR="002411DF" w:rsidRDefault="002411DF" w:rsidP="00575794">
      <w:r w:rsidRPr="002411DF">
        <w:t>-  формирование у обучающихся, воспитанников с ОВЗ основ умения учиться и способности к организации своей деятельности – умение планировать свою деятельность, осуществлять ее контроль и оценку, взаимодействовать со сверстниками в учебном процессе;</w:t>
      </w:r>
    </w:p>
    <w:p w:rsidR="002411DF" w:rsidRPr="00575794" w:rsidRDefault="002411DF" w:rsidP="00575794">
      <w:r>
        <w:t xml:space="preserve">- </w:t>
      </w:r>
      <w:r w:rsidRPr="002411DF">
        <w:t xml:space="preserve">ознакомление </w:t>
      </w:r>
      <w:proofErr w:type="gramStart"/>
      <w:r w:rsidRPr="002411DF">
        <w:t>обучающихся</w:t>
      </w:r>
      <w:proofErr w:type="gramEnd"/>
      <w:r w:rsidRPr="002411DF">
        <w:t xml:space="preserve"> с трудовыми процессами и содержанием труда</w:t>
      </w:r>
    </w:p>
    <w:p w:rsidR="00575794" w:rsidRPr="00575794" w:rsidRDefault="00575794" w:rsidP="00575794">
      <w:r w:rsidRPr="00575794">
        <w:t xml:space="preserve">- развитие способности к коллективной деятельности; </w:t>
      </w:r>
    </w:p>
    <w:p w:rsidR="00575794" w:rsidRPr="00575794" w:rsidRDefault="00575794" w:rsidP="00575794">
      <w:r w:rsidRPr="00575794">
        <w:t xml:space="preserve">- формирование интереса к уроку. </w:t>
      </w:r>
    </w:p>
    <w:p w:rsidR="00575794" w:rsidRPr="00575794" w:rsidRDefault="00575794" w:rsidP="00575794">
      <w:r w:rsidRPr="00575794">
        <w:lastRenderedPageBreak/>
        <w:t xml:space="preserve">Содержание обучения направлено на социализацию, коррекцию эмоциональной сферы, личностного развития и познавательных возможностей учеников. Содержание обучения разнообразно, что определяется многообразием различных дефектов </w:t>
      </w:r>
      <w:proofErr w:type="gramStart"/>
      <w:r w:rsidRPr="00575794">
        <w:t>у</w:t>
      </w:r>
      <w:proofErr w:type="gramEnd"/>
      <w:r w:rsidRPr="00575794">
        <w:t xml:space="preserve"> обучающихся. </w:t>
      </w:r>
    </w:p>
    <w:p w:rsidR="00575794" w:rsidRPr="00575794" w:rsidRDefault="00575794" w:rsidP="00575794">
      <w:r w:rsidRPr="00575794">
        <w:t xml:space="preserve">Задачи, которые решаются в процессе обучения учеников, следующие: </w:t>
      </w:r>
    </w:p>
    <w:p w:rsidR="002411DF" w:rsidRPr="002411DF" w:rsidRDefault="002411DF" w:rsidP="002411DF">
      <w:r>
        <w:t xml:space="preserve">- </w:t>
      </w:r>
      <w:r w:rsidRPr="002411DF">
        <w:t xml:space="preserve">учить   </w:t>
      </w:r>
      <w:proofErr w:type="gramStart"/>
      <w:r w:rsidRPr="002411DF">
        <w:t>самостоятельно</w:t>
      </w:r>
      <w:proofErr w:type="gramEnd"/>
      <w:r w:rsidRPr="002411DF">
        <w:t xml:space="preserve"> выполнять трудовые задания;</w:t>
      </w:r>
    </w:p>
    <w:p w:rsidR="002411DF" w:rsidRPr="002411DF" w:rsidRDefault="002411DF" w:rsidP="002411DF">
      <w:r w:rsidRPr="002411DF">
        <w:t>- работать над коррекцией и развитием личностных качеств обучающихся</w:t>
      </w:r>
      <w:r>
        <w:t>;</w:t>
      </w:r>
    </w:p>
    <w:p w:rsidR="002411DF" w:rsidRPr="002411DF" w:rsidRDefault="002411DF" w:rsidP="002411DF">
      <w:r w:rsidRPr="002411DF">
        <w:t>- воспитывать интерес к предмету и умение работать в коллективе;</w:t>
      </w:r>
    </w:p>
    <w:p w:rsidR="002411DF" w:rsidRPr="002411DF" w:rsidRDefault="002411DF" w:rsidP="002411DF">
      <w:r w:rsidRPr="002411DF">
        <w:t xml:space="preserve">- сформировать набор предметных и </w:t>
      </w:r>
      <w:proofErr w:type="spellStart"/>
      <w:r w:rsidRPr="002411DF">
        <w:t>общеучебных</w:t>
      </w:r>
      <w:proofErr w:type="spellEnd"/>
      <w:r w:rsidRPr="002411DF">
        <w:t xml:space="preserve"> умений, необходимых для практической деятельности</w:t>
      </w:r>
    </w:p>
    <w:p w:rsidR="00575794" w:rsidRPr="00575794" w:rsidRDefault="00575794" w:rsidP="00575794">
      <w:r w:rsidRPr="00575794">
        <w:t xml:space="preserve">- развивать способность выражать свое настроение и потребности с помощью доступных альтернативных средств коммуникации (жесты, мимика, пантомимика, пиктограммы); </w:t>
      </w:r>
    </w:p>
    <w:p w:rsidR="00575794" w:rsidRPr="00575794" w:rsidRDefault="00575794" w:rsidP="00575794">
      <w:r w:rsidRPr="00575794">
        <w:t xml:space="preserve">- формировать элементарные представления о предметах быта, необходимых в жизни человека; </w:t>
      </w:r>
    </w:p>
    <w:p w:rsidR="00575794" w:rsidRPr="00575794" w:rsidRDefault="00575794" w:rsidP="00575794">
      <w:r w:rsidRPr="00575794">
        <w:t xml:space="preserve">- знакомить с функциональными свойствами объектов в процессе наблюдения и практического экспериментирования; </w:t>
      </w:r>
    </w:p>
    <w:p w:rsidR="00575794" w:rsidRPr="00575794" w:rsidRDefault="00575794" w:rsidP="00575794">
      <w:r w:rsidRPr="00575794">
        <w:t xml:space="preserve">- закреплять полученные представления в процессе различных видов доступной учащимся социально-бытовой деятельности; </w:t>
      </w:r>
    </w:p>
    <w:p w:rsidR="00575794" w:rsidRPr="00575794" w:rsidRDefault="00575794" w:rsidP="00575794">
      <w:r w:rsidRPr="00575794">
        <w:t>Данный предмет интегрируется с различными учебными предметами и направлениями коррекционно-развивающей работы.</w:t>
      </w:r>
    </w:p>
    <w:p w:rsidR="00575794" w:rsidRPr="00575794" w:rsidRDefault="00575794" w:rsidP="00575794">
      <w:r w:rsidRPr="00575794">
        <w:t>В процессе обучения на уроках предусмотрены многократные упражнения на повторение умственных и практических действий заданного содержания. Обучение носит сугубо практическую направленность и не требует от учащихся соблюдения четких правил.</w:t>
      </w:r>
    </w:p>
    <w:p w:rsidR="00575794" w:rsidRPr="00575794" w:rsidRDefault="00575794" w:rsidP="00575794">
      <w:r w:rsidRPr="00575794">
        <w:t xml:space="preserve">Требования к уровню подготовки учащихся и к результатам – ведущая составляющая ФГОС. Результаты освоения программы предполагают достижение предметных результатов, </w:t>
      </w:r>
      <w:proofErr w:type="spellStart"/>
      <w:r w:rsidRPr="00575794">
        <w:t>метапредметных</w:t>
      </w:r>
      <w:proofErr w:type="spellEnd"/>
      <w:r w:rsidRPr="00575794">
        <w:t xml:space="preserve"> и личностных. </w:t>
      </w:r>
    </w:p>
    <w:p w:rsidR="00575794" w:rsidRPr="00575794" w:rsidRDefault="00575794" w:rsidP="00575794">
      <w:r w:rsidRPr="00575794">
        <w:t>Предполагаемые результаты обучения.</w:t>
      </w:r>
    </w:p>
    <w:p w:rsidR="00575794" w:rsidRPr="00575794" w:rsidRDefault="00575794" w:rsidP="00575794">
      <w:pPr>
        <w:rPr>
          <w:bCs/>
        </w:rPr>
      </w:pPr>
      <w:r w:rsidRPr="00575794">
        <w:t xml:space="preserve">    </w:t>
      </w:r>
      <w:r w:rsidRPr="00575794">
        <w:rPr>
          <w:bCs/>
        </w:rPr>
        <w:t>Предполагается то, что учащиеся будут знать:</w:t>
      </w:r>
    </w:p>
    <w:p w:rsidR="00575794" w:rsidRPr="00575794" w:rsidRDefault="00575794" w:rsidP="00575794">
      <w:pPr>
        <w:numPr>
          <w:ilvl w:val="2"/>
          <w:numId w:val="1"/>
        </w:numPr>
      </w:pPr>
      <w:r w:rsidRPr="00575794">
        <w:rPr>
          <w:bCs/>
        </w:rPr>
        <w:t>Правила поведения на уроке.</w:t>
      </w:r>
    </w:p>
    <w:p w:rsidR="00575794" w:rsidRPr="00575794" w:rsidRDefault="00575794" w:rsidP="00575794">
      <w:pPr>
        <w:numPr>
          <w:ilvl w:val="2"/>
          <w:numId w:val="1"/>
        </w:numPr>
      </w:pPr>
      <w:r w:rsidRPr="00575794">
        <w:lastRenderedPageBreak/>
        <w:t>Овладение учащимися трудовыми умениями и навыками применять хозяйственный инвентарь.</w:t>
      </w:r>
    </w:p>
    <w:p w:rsidR="00575794" w:rsidRPr="00575794" w:rsidRDefault="00575794" w:rsidP="00575794">
      <w:pPr>
        <w:numPr>
          <w:ilvl w:val="2"/>
          <w:numId w:val="1"/>
        </w:numPr>
      </w:pPr>
      <w:r w:rsidRPr="00575794">
        <w:t>Умение использовать спецодежду по назначению и готовить их к хранению.</w:t>
      </w:r>
    </w:p>
    <w:p w:rsidR="00575794" w:rsidRPr="00575794" w:rsidRDefault="00575794" w:rsidP="00575794">
      <w:pPr>
        <w:numPr>
          <w:ilvl w:val="2"/>
          <w:numId w:val="1"/>
        </w:numPr>
      </w:pPr>
      <w:r w:rsidRPr="00575794">
        <w:t>Знание пришкольного двора.</w:t>
      </w:r>
    </w:p>
    <w:p w:rsidR="00575794" w:rsidRPr="00575794" w:rsidRDefault="00575794" w:rsidP="00575794"/>
    <w:p w:rsidR="00575794" w:rsidRPr="00575794" w:rsidRDefault="00575794" w:rsidP="00575794">
      <w:pPr>
        <w:rPr>
          <w:bCs/>
        </w:rPr>
      </w:pPr>
      <w:r w:rsidRPr="00575794">
        <w:rPr>
          <w:bCs/>
        </w:rPr>
        <w:t>Предполагается то, что учащиеся будут  уметь:</w:t>
      </w:r>
    </w:p>
    <w:p w:rsidR="00575794" w:rsidRPr="00575794" w:rsidRDefault="00575794" w:rsidP="00575794">
      <w:pPr>
        <w:numPr>
          <w:ilvl w:val="0"/>
          <w:numId w:val="3"/>
        </w:numPr>
        <w:rPr>
          <w:bCs/>
        </w:rPr>
      </w:pPr>
      <w:r w:rsidRPr="00575794">
        <w:rPr>
          <w:bCs/>
        </w:rPr>
        <w:t>Использовать хозяйственный инвентарь по назначению.</w:t>
      </w:r>
    </w:p>
    <w:p w:rsidR="00575794" w:rsidRPr="00575794" w:rsidRDefault="00575794" w:rsidP="00575794">
      <w:pPr>
        <w:numPr>
          <w:ilvl w:val="0"/>
          <w:numId w:val="3"/>
        </w:numPr>
        <w:rPr>
          <w:bCs/>
        </w:rPr>
      </w:pPr>
      <w:r w:rsidRPr="00575794">
        <w:rPr>
          <w:bCs/>
        </w:rPr>
        <w:t>Хранить хозяйственный материал.</w:t>
      </w:r>
    </w:p>
    <w:p w:rsidR="00575794" w:rsidRPr="00575794" w:rsidRDefault="00575794" w:rsidP="00575794">
      <w:pPr>
        <w:numPr>
          <w:ilvl w:val="0"/>
          <w:numId w:val="3"/>
        </w:numPr>
        <w:rPr>
          <w:bCs/>
        </w:rPr>
      </w:pPr>
      <w:r w:rsidRPr="00575794">
        <w:rPr>
          <w:bCs/>
        </w:rPr>
        <w:t>Использовать по время работы спецодежду.</w:t>
      </w:r>
    </w:p>
    <w:p w:rsidR="00575794" w:rsidRPr="00575794" w:rsidRDefault="00575794" w:rsidP="00575794">
      <w:r w:rsidRPr="00575794">
        <w:t>Методическое обеспечение программы</w:t>
      </w:r>
    </w:p>
    <w:p w:rsidR="00575794" w:rsidRPr="00575794" w:rsidRDefault="00575794" w:rsidP="00575794">
      <w:r w:rsidRPr="00575794">
        <w:t>Наглядный материал:  карточки</w:t>
      </w:r>
      <w:proofErr w:type="gramStart"/>
      <w:r w:rsidRPr="00575794">
        <w:t>.</w:t>
      </w:r>
      <w:proofErr w:type="gramEnd"/>
      <w:r w:rsidRPr="00575794">
        <w:t xml:space="preserve"> (</w:t>
      </w:r>
      <w:proofErr w:type="gramStart"/>
      <w:r w:rsidRPr="00575794">
        <w:t>д</w:t>
      </w:r>
      <w:proofErr w:type="gramEnd"/>
      <w:r w:rsidRPr="00575794">
        <w:t>еревья, кусты и т.д.)</w:t>
      </w:r>
    </w:p>
    <w:p w:rsidR="00575794" w:rsidRPr="00575794" w:rsidRDefault="00575794" w:rsidP="00575794">
      <w:r w:rsidRPr="00575794">
        <w:t>Садовый инвентарь:  грабли, метлы.</w:t>
      </w:r>
    </w:p>
    <w:p w:rsidR="00575794" w:rsidRPr="00575794" w:rsidRDefault="00575794" w:rsidP="00575794">
      <w:r w:rsidRPr="00575794">
        <w:t>Спецодежда</w:t>
      </w:r>
    </w:p>
    <w:p w:rsidR="00575794" w:rsidRPr="00575794" w:rsidRDefault="00575794" w:rsidP="00575794">
      <w:r w:rsidRPr="00575794">
        <w:t>Халаты, резиновые перчатки, веник.</w:t>
      </w:r>
    </w:p>
    <w:p w:rsidR="00575794" w:rsidRPr="00575794" w:rsidRDefault="00575794" w:rsidP="00575794">
      <w:r w:rsidRPr="00575794">
        <w:t>Учебные пособия.</w:t>
      </w:r>
    </w:p>
    <w:p w:rsidR="00575794" w:rsidRPr="00575794" w:rsidRDefault="00575794" w:rsidP="00575794">
      <w:r w:rsidRPr="00575794">
        <w:t>Магнитофон, аудиокассеты и компакт-диски с записями различных мелодий и детских песен.</w:t>
      </w:r>
    </w:p>
    <w:p w:rsidR="00575794" w:rsidRPr="00575794" w:rsidRDefault="00575794" w:rsidP="00575794">
      <w:r w:rsidRPr="00575794">
        <w:t>Развивающие мультики про сад, огород, уборку и чистоту.</w:t>
      </w:r>
    </w:p>
    <w:p w:rsidR="00575794" w:rsidRPr="00575794" w:rsidRDefault="00575794" w:rsidP="00575794">
      <w:r w:rsidRPr="00575794">
        <w:t>Учебные пособия.</w:t>
      </w:r>
    </w:p>
    <w:p w:rsidR="00575794" w:rsidRPr="00575794" w:rsidRDefault="00575794" w:rsidP="00575794">
      <w:r w:rsidRPr="00575794">
        <w:t>В зависимости от задач, стоящих перед учителем, мож</w:t>
      </w:r>
      <w:r w:rsidRPr="00575794">
        <w:softHyphen/>
        <w:t>но использовать любое другое оборудование и материалы.</w:t>
      </w:r>
    </w:p>
    <w:p w:rsidR="00575794" w:rsidRPr="00575794" w:rsidRDefault="00575794" w:rsidP="00575794">
      <w:r w:rsidRPr="00575794">
        <w:lastRenderedPageBreak/>
        <w:t>Список литературы</w:t>
      </w:r>
    </w:p>
    <w:p w:rsidR="00575794" w:rsidRPr="00575794" w:rsidRDefault="00575794" w:rsidP="00575794">
      <w:pPr>
        <w:numPr>
          <w:ilvl w:val="0"/>
          <w:numId w:val="2"/>
        </w:numPr>
      </w:pPr>
      <w:r w:rsidRPr="00575794">
        <w:t xml:space="preserve">Программа образования учащихся с умеренной и тяжелой умственной отсталостью. (Под ред. </w:t>
      </w:r>
      <w:proofErr w:type="spellStart"/>
      <w:r w:rsidRPr="00575794">
        <w:t>Л.Б.Баряевой</w:t>
      </w:r>
      <w:proofErr w:type="spellEnd"/>
      <w:r w:rsidRPr="00575794">
        <w:t xml:space="preserve">, </w:t>
      </w:r>
      <w:proofErr w:type="spellStart"/>
      <w:r w:rsidRPr="00575794">
        <w:t>Н.Н.Яковлевой</w:t>
      </w:r>
      <w:proofErr w:type="spellEnd"/>
      <w:r w:rsidRPr="00575794">
        <w:t>). Санкт-Петербург, 2011</w:t>
      </w:r>
    </w:p>
    <w:p w:rsidR="00575794" w:rsidRPr="00575794" w:rsidRDefault="00575794" w:rsidP="00575794">
      <w:pPr>
        <w:numPr>
          <w:ilvl w:val="0"/>
          <w:numId w:val="2"/>
        </w:numPr>
      </w:pPr>
      <w:r w:rsidRPr="00575794">
        <w:t xml:space="preserve">Программы специальных (коррекционных) образовательных учреждений VIII вида. </w:t>
      </w:r>
      <w:r w:rsidRPr="00575794">
        <w:rPr>
          <w:bCs/>
        </w:rPr>
        <w:t>Подготовительный класс, 1—4 классы. (</w:t>
      </w:r>
      <w:r w:rsidRPr="00575794">
        <w:t xml:space="preserve">Под редакцией доктора педагогических наук </w:t>
      </w:r>
      <w:r w:rsidRPr="00575794">
        <w:rPr>
          <w:i/>
          <w:iCs/>
        </w:rPr>
        <w:t>В. В. Воронковой)</w:t>
      </w:r>
    </w:p>
    <w:p w:rsidR="00575794" w:rsidRPr="00575794" w:rsidRDefault="00575794" w:rsidP="00575794">
      <w:pPr>
        <w:numPr>
          <w:ilvl w:val="0"/>
          <w:numId w:val="2"/>
        </w:numPr>
        <w:rPr>
          <w:bCs/>
        </w:rPr>
      </w:pPr>
      <w:proofErr w:type="spellStart"/>
      <w:r w:rsidRPr="00575794">
        <w:rPr>
          <w:bCs/>
        </w:rPr>
        <w:t>Бгажнокова</w:t>
      </w:r>
      <w:proofErr w:type="spellEnd"/>
      <w:r w:rsidRPr="00575794">
        <w:rPr>
          <w:bCs/>
        </w:rPr>
        <w:t xml:space="preserve"> И.М. - Программы для 0-4 классов школы 8 вида (для детей с нарушениями интеллекта).</w:t>
      </w:r>
    </w:p>
    <w:p w:rsidR="00575794" w:rsidRPr="00575794" w:rsidRDefault="00575794" w:rsidP="00575794">
      <w:pPr>
        <w:numPr>
          <w:ilvl w:val="0"/>
          <w:numId w:val="2"/>
        </w:numPr>
        <w:rPr>
          <w:bCs/>
        </w:rPr>
      </w:pPr>
      <w:r w:rsidRPr="00575794"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Pr="00575794">
        <w:t>Маллер</w:t>
      </w:r>
      <w:proofErr w:type="spellEnd"/>
      <w:r w:rsidRPr="00575794">
        <w:t xml:space="preserve">, Г.В. </w:t>
      </w:r>
      <w:proofErr w:type="spellStart"/>
      <w:r w:rsidRPr="00575794">
        <w:t>Цикото</w:t>
      </w:r>
      <w:proofErr w:type="spellEnd"/>
      <w:r w:rsidRPr="00575794">
        <w:t>.  Москва,1983.</w:t>
      </w:r>
    </w:p>
    <w:p w:rsidR="00575794" w:rsidRPr="00575794" w:rsidRDefault="00575794" w:rsidP="00575794">
      <w:pPr>
        <w:numPr>
          <w:ilvl w:val="0"/>
          <w:numId w:val="2"/>
        </w:numPr>
        <w:rPr>
          <w:bCs/>
        </w:rPr>
      </w:pPr>
      <w:proofErr w:type="spellStart"/>
      <w:r w:rsidRPr="00575794">
        <w:t>Шипицина</w:t>
      </w:r>
      <w:proofErr w:type="spellEnd"/>
      <w:r w:rsidRPr="00575794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Pr="00575794">
        <w:t xml:space="preserve">.: </w:t>
      </w:r>
      <w:proofErr w:type="gramEnd"/>
      <w:r w:rsidRPr="00575794">
        <w:t>Образование, 1996.</w:t>
      </w:r>
    </w:p>
    <w:p w:rsidR="00575794" w:rsidRPr="00575794" w:rsidRDefault="00575794" w:rsidP="00575794">
      <w:pPr>
        <w:numPr>
          <w:ilvl w:val="0"/>
          <w:numId w:val="2"/>
        </w:numPr>
        <w:rPr>
          <w:bCs/>
        </w:rPr>
      </w:pPr>
      <w:proofErr w:type="spellStart"/>
      <w:r w:rsidRPr="00575794">
        <w:t>Бушелева</w:t>
      </w:r>
      <w:proofErr w:type="spellEnd"/>
      <w:r w:rsidRPr="00575794">
        <w:t xml:space="preserve"> Б.В. Поговорим о воспитанности, Москва «Просвещение» 1988.</w:t>
      </w:r>
    </w:p>
    <w:p w:rsidR="00575794" w:rsidRPr="00575794" w:rsidRDefault="00575794" w:rsidP="00575794">
      <w:pPr>
        <w:numPr>
          <w:ilvl w:val="0"/>
          <w:numId w:val="2"/>
        </w:numPr>
        <w:rPr>
          <w:bCs/>
        </w:rPr>
      </w:pPr>
      <w:r w:rsidRPr="00575794">
        <w:t>Губанова Н.Ф. Развитие игровой деятельности, Мозаика-Синтез, 2009.</w:t>
      </w:r>
    </w:p>
    <w:p w:rsidR="00575794" w:rsidRPr="00575794" w:rsidRDefault="00575794" w:rsidP="00575794">
      <w:pPr>
        <w:numPr>
          <w:ilvl w:val="0"/>
          <w:numId w:val="2"/>
        </w:numPr>
        <w:rPr>
          <w:bCs/>
        </w:rPr>
      </w:pPr>
      <w:r w:rsidRPr="00575794">
        <w:rPr>
          <w:bCs/>
        </w:rPr>
        <w:t>Парамонова Л.А. Развивающие занятия с детьми. Москва ОЛМА Медиа Групп, 2009.</w:t>
      </w:r>
    </w:p>
    <w:p w:rsidR="00575794" w:rsidRPr="00575794" w:rsidRDefault="00575794" w:rsidP="00575794">
      <w:pPr>
        <w:numPr>
          <w:ilvl w:val="0"/>
          <w:numId w:val="2"/>
        </w:numPr>
        <w:rPr>
          <w:bCs/>
        </w:rPr>
      </w:pPr>
      <w:proofErr w:type="spellStart"/>
      <w:r w:rsidRPr="00575794">
        <w:rPr>
          <w:bCs/>
        </w:rPr>
        <w:t>Егупова</w:t>
      </w:r>
      <w:proofErr w:type="spellEnd"/>
      <w:r w:rsidRPr="00575794">
        <w:rPr>
          <w:bCs/>
        </w:rPr>
        <w:t xml:space="preserve"> В.А. Изучаю мир вокруг. Часть,1,2. Москва, ЭКСМО, 2009г.</w:t>
      </w:r>
    </w:p>
    <w:p w:rsidR="00575794" w:rsidRPr="00575794" w:rsidRDefault="00575794" w:rsidP="00575794"/>
    <w:tbl>
      <w:tblPr>
        <w:tblW w:w="143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5219"/>
        <w:gridCol w:w="2642"/>
        <w:gridCol w:w="3137"/>
        <w:gridCol w:w="2477"/>
      </w:tblGrid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>
              <w:t>Тема №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>Тема</w:t>
            </w:r>
          </w:p>
        </w:tc>
        <w:tc>
          <w:tcPr>
            <w:tcW w:w="2642" w:type="dxa"/>
          </w:tcPr>
          <w:p w:rsidR="00575794" w:rsidRPr="00575794" w:rsidRDefault="00575794" w:rsidP="00575794">
            <w:r w:rsidRPr="00575794">
              <w:t>Цели</w:t>
            </w:r>
          </w:p>
        </w:tc>
        <w:tc>
          <w:tcPr>
            <w:tcW w:w="3137" w:type="dxa"/>
          </w:tcPr>
          <w:p w:rsidR="00575794" w:rsidRPr="00575794" w:rsidRDefault="00575794" w:rsidP="00575794">
            <w:r w:rsidRPr="00575794">
              <w:t>Виды работ</w:t>
            </w:r>
          </w:p>
        </w:tc>
        <w:tc>
          <w:tcPr>
            <w:tcW w:w="2477" w:type="dxa"/>
          </w:tcPr>
          <w:p w:rsidR="00575794" w:rsidRPr="00575794" w:rsidRDefault="00575794" w:rsidP="00575794">
            <w:r w:rsidRPr="00575794">
              <w:t>Оборудования</w:t>
            </w:r>
          </w:p>
        </w:tc>
      </w:tr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>
              <w:t>1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 xml:space="preserve"> Обслуживающий труд, значение. Виды профессий </w:t>
            </w:r>
            <w:proofErr w:type="spellStart"/>
            <w:r w:rsidRPr="00575794">
              <w:t>обслуж</w:t>
            </w:r>
            <w:proofErr w:type="spellEnd"/>
            <w:r w:rsidRPr="00575794">
              <w:t xml:space="preserve">. труда. </w:t>
            </w:r>
          </w:p>
        </w:tc>
        <w:tc>
          <w:tcPr>
            <w:tcW w:w="2642" w:type="dxa"/>
          </w:tcPr>
          <w:p w:rsidR="00575794" w:rsidRPr="00575794" w:rsidRDefault="00575794" w:rsidP="00575794">
            <w:r w:rsidRPr="00575794">
              <w:t xml:space="preserve">Овладение учащимися трудовыми умениями и навыками применять хозяйственный инвентарь (метла, грабли) и спецодежду по назначению и готовить </w:t>
            </w:r>
            <w:r w:rsidRPr="00575794">
              <w:lastRenderedPageBreak/>
              <w:t>их к хранению.</w:t>
            </w:r>
          </w:p>
          <w:p w:rsidR="00575794" w:rsidRPr="00575794" w:rsidRDefault="00575794" w:rsidP="00575794">
            <w:r w:rsidRPr="00575794">
              <w:t>Содействие физическому развитию учащихся.</w:t>
            </w:r>
          </w:p>
        </w:tc>
        <w:tc>
          <w:tcPr>
            <w:tcW w:w="3137" w:type="dxa"/>
          </w:tcPr>
          <w:p w:rsidR="00575794" w:rsidRPr="00575794" w:rsidRDefault="00187B05" w:rsidP="00575794">
            <w:r>
              <w:lastRenderedPageBreak/>
              <w:t>Начальный алгоритм урока, (переодеваемся, берем инвентарь)</w:t>
            </w:r>
            <w:proofErr w:type="gramStart"/>
            <w:r>
              <w:t>.П</w:t>
            </w:r>
            <w:proofErr w:type="gramEnd"/>
            <w:r>
              <w:t>одметаем, работаем с граблями.</w:t>
            </w:r>
          </w:p>
        </w:tc>
        <w:tc>
          <w:tcPr>
            <w:tcW w:w="2477" w:type="dxa"/>
          </w:tcPr>
          <w:p w:rsidR="00575794" w:rsidRPr="00575794" w:rsidRDefault="00575794" w:rsidP="00575794">
            <w:proofErr w:type="gramStart"/>
            <w:r w:rsidRPr="00575794">
              <w:t xml:space="preserve">План пришкольной территории, наглядно - дидактический материал «Деревья  и кустарники», дидактическая игра «Третий лишний», </w:t>
            </w:r>
            <w:r w:rsidRPr="00575794">
              <w:lastRenderedPageBreak/>
              <w:t xml:space="preserve">спецодежда, демонстрационные карточки, Дидактическая игра «Я знаю о профессиях все!», халат, перчатки, </w:t>
            </w:r>
            <w:proofErr w:type="spellStart"/>
            <w:r w:rsidRPr="00575794">
              <w:t>хозинвентарь</w:t>
            </w:r>
            <w:proofErr w:type="spellEnd"/>
            <w:r w:rsidRPr="00575794">
              <w:t xml:space="preserve"> (метла,), крем для рук.</w:t>
            </w:r>
            <w:proofErr w:type="gramEnd"/>
          </w:p>
        </w:tc>
      </w:tr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 w:rsidRPr="00575794">
              <w:lastRenderedPageBreak/>
              <w:t>2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>Кабинет обслуживающего труда: правила работы и поведения.</w:t>
            </w:r>
          </w:p>
        </w:tc>
        <w:tc>
          <w:tcPr>
            <w:tcW w:w="2642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  <w:tc>
          <w:tcPr>
            <w:tcW w:w="3137" w:type="dxa"/>
          </w:tcPr>
          <w:p w:rsidR="00575794" w:rsidRPr="00575794" w:rsidRDefault="00025E29" w:rsidP="00575794">
            <w:pPr>
              <w:jc w:val="center"/>
            </w:pPr>
            <w:r w:rsidRPr="00025E29">
              <w:t>Начальный алгоритм урока</w:t>
            </w:r>
            <w:r>
              <w:t>, работа с картинками и карточками.</w:t>
            </w:r>
          </w:p>
        </w:tc>
        <w:tc>
          <w:tcPr>
            <w:tcW w:w="2477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</w:tr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>
              <w:t>3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 xml:space="preserve">Планировка участка пришкольной территории. </w:t>
            </w:r>
          </w:p>
        </w:tc>
        <w:tc>
          <w:tcPr>
            <w:tcW w:w="2642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  <w:tc>
          <w:tcPr>
            <w:tcW w:w="3137" w:type="dxa"/>
          </w:tcPr>
          <w:p w:rsidR="00575794" w:rsidRPr="00575794" w:rsidRDefault="00025E29" w:rsidP="00575794">
            <w:pPr>
              <w:jc w:val="center"/>
            </w:pPr>
            <w:r w:rsidRPr="00025E29">
              <w:t>Начальный алгоритм урока</w:t>
            </w:r>
            <w:r>
              <w:t>, работа в пришкольном дворе</w:t>
            </w:r>
            <w:r w:rsidR="009211CD">
              <w:t>, в классе с картинками.</w:t>
            </w:r>
          </w:p>
        </w:tc>
        <w:tc>
          <w:tcPr>
            <w:tcW w:w="2477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</w:tr>
      <w:tr w:rsidR="00575794" w:rsidRPr="00575794" w:rsidTr="00575794">
        <w:trPr>
          <w:trHeight w:val="1860"/>
        </w:trPr>
        <w:tc>
          <w:tcPr>
            <w:tcW w:w="891" w:type="dxa"/>
          </w:tcPr>
          <w:p w:rsidR="00575794" w:rsidRPr="00575794" w:rsidRDefault="00575794" w:rsidP="00575794">
            <w:r>
              <w:t>4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 xml:space="preserve">Аллеи, дорожки, и площадки около школы: расположение, назначение, правила ухода. </w:t>
            </w:r>
          </w:p>
        </w:tc>
        <w:tc>
          <w:tcPr>
            <w:tcW w:w="2642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  <w:tc>
          <w:tcPr>
            <w:tcW w:w="3137" w:type="dxa"/>
          </w:tcPr>
          <w:p w:rsidR="00575794" w:rsidRPr="00575794" w:rsidRDefault="009211CD" w:rsidP="00575794">
            <w:pPr>
              <w:jc w:val="center"/>
            </w:pPr>
            <w:r w:rsidRPr="009211CD">
              <w:t>Начальный алгоритм урока, работа в пришкольном дворе, в классе с картинками.</w:t>
            </w:r>
          </w:p>
        </w:tc>
        <w:tc>
          <w:tcPr>
            <w:tcW w:w="2477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</w:tr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>
              <w:t>5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>Понятия: дерево, куст, газон, клумба.</w:t>
            </w:r>
          </w:p>
          <w:p w:rsidR="00575794" w:rsidRPr="00575794" w:rsidRDefault="00575794" w:rsidP="00575794">
            <w:r w:rsidRPr="00575794">
              <w:t>Названия и назначение предметов садового инвентаря и спецодежды.</w:t>
            </w:r>
          </w:p>
        </w:tc>
        <w:tc>
          <w:tcPr>
            <w:tcW w:w="2642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  <w:tc>
          <w:tcPr>
            <w:tcW w:w="3137" w:type="dxa"/>
          </w:tcPr>
          <w:p w:rsidR="00575794" w:rsidRPr="00575794" w:rsidRDefault="009211CD" w:rsidP="00575794">
            <w:pPr>
              <w:jc w:val="center"/>
            </w:pPr>
            <w:r w:rsidRPr="009211CD">
              <w:t>Начальный алгоритм урока, работа в пришкольном дворе, в классе с картинками.</w:t>
            </w:r>
          </w:p>
        </w:tc>
        <w:tc>
          <w:tcPr>
            <w:tcW w:w="2477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</w:tr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>
              <w:t>6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>Правила безопасной работы на участке.</w:t>
            </w:r>
          </w:p>
          <w:p w:rsidR="00575794" w:rsidRPr="00575794" w:rsidRDefault="00575794" w:rsidP="00575794">
            <w:r w:rsidRPr="00575794">
              <w:t>Правила безопасной работы с инвентарем.</w:t>
            </w:r>
          </w:p>
        </w:tc>
        <w:tc>
          <w:tcPr>
            <w:tcW w:w="2642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  <w:tc>
          <w:tcPr>
            <w:tcW w:w="3137" w:type="dxa"/>
          </w:tcPr>
          <w:p w:rsidR="00575794" w:rsidRPr="00575794" w:rsidRDefault="009211CD" w:rsidP="00575794">
            <w:pPr>
              <w:jc w:val="center"/>
            </w:pPr>
            <w:r w:rsidRPr="009211CD">
              <w:t>Начальный алгоритм урока, (переодеваемся, берем инвентарь)</w:t>
            </w:r>
            <w:proofErr w:type="gramStart"/>
            <w:r w:rsidRPr="009211CD">
              <w:t>.П</w:t>
            </w:r>
            <w:proofErr w:type="gramEnd"/>
            <w:r w:rsidRPr="009211CD">
              <w:t xml:space="preserve">одметаем, </w:t>
            </w:r>
            <w:r w:rsidRPr="009211CD">
              <w:lastRenderedPageBreak/>
              <w:t>работаем с граблями.</w:t>
            </w:r>
          </w:p>
        </w:tc>
        <w:tc>
          <w:tcPr>
            <w:tcW w:w="2477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</w:tr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>
              <w:lastRenderedPageBreak/>
              <w:t>7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>Выбор и надевание спецодежды для работы на участке.</w:t>
            </w:r>
          </w:p>
          <w:p w:rsidR="00575794" w:rsidRPr="00575794" w:rsidRDefault="00575794" w:rsidP="00575794"/>
          <w:p w:rsidR="00575794" w:rsidRPr="00575794" w:rsidRDefault="00575794" w:rsidP="00575794">
            <w:r w:rsidRPr="00575794">
              <w:t>Подметание асфальтированных дорожек.</w:t>
            </w:r>
          </w:p>
          <w:p w:rsidR="00575794" w:rsidRPr="00575794" w:rsidRDefault="00575794" w:rsidP="00575794">
            <w:r w:rsidRPr="00575794">
              <w:t xml:space="preserve">Уборка </w:t>
            </w:r>
            <w:proofErr w:type="spellStart"/>
            <w:r w:rsidRPr="00575794">
              <w:t>хозинвентаря</w:t>
            </w:r>
            <w:proofErr w:type="spellEnd"/>
            <w:r w:rsidRPr="00575794">
              <w:t xml:space="preserve"> на место хранения</w:t>
            </w:r>
          </w:p>
        </w:tc>
        <w:tc>
          <w:tcPr>
            <w:tcW w:w="2642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  <w:tc>
          <w:tcPr>
            <w:tcW w:w="3137" w:type="dxa"/>
          </w:tcPr>
          <w:p w:rsidR="00575794" w:rsidRPr="00575794" w:rsidRDefault="009211CD" w:rsidP="009211CD">
            <w:pPr>
              <w:jc w:val="center"/>
            </w:pPr>
            <w:r w:rsidRPr="009211CD">
              <w:t>Начальный алгоритм урока, (переодеваемся, берем инвентарь)</w:t>
            </w:r>
            <w:proofErr w:type="gramStart"/>
            <w:r w:rsidRPr="009211CD">
              <w:t>.П</w:t>
            </w:r>
            <w:proofErr w:type="gramEnd"/>
            <w:r w:rsidRPr="009211CD">
              <w:t>одметаем, работаем с граблями.</w:t>
            </w:r>
          </w:p>
        </w:tc>
        <w:tc>
          <w:tcPr>
            <w:tcW w:w="2477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</w:tr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>
              <w:t>8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 xml:space="preserve">Элементы помещения, название, назначение. </w:t>
            </w:r>
          </w:p>
          <w:p w:rsidR="00575794" w:rsidRPr="00575794" w:rsidRDefault="00575794" w:rsidP="00575794">
            <w:r w:rsidRPr="00575794">
              <w:t xml:space="preserve">Название и назначение предметов </w:t>
            </w:r>
            <w:proofErr w:type="spellStart"/>
            <w:r w:rsidRPr="00575794">
              <w:t>хозинвентаря</w:t>
            </w:r>
            <w:proofErr w:type="spellEnd"/>
            <w:r w:rsidRPr="00575794">
              <w:t xml:space="preserve"> для уборки помещения.</w:t>
            </w:r>
          </w:p>
        </w:tc>
        <w:tc>
          <w:tcPr>
            <w:tcW w:w="2642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  <w:tc>
          <w:tcPr>
            <w:tcW w:w="3137" w:type="dxa"/>
          </w:tcPr>
          <w:p w:rsidR="00575794" w:rsidRPr="00575794" w:rsidRDefault="009211CD" w:rsidP="00575794">
            <w:pPr>
              <w:jc w:val="center"/>
            </w:pPr>
            <w:r w:rsidRPr="009211CD">
              <w:t>Начальный алгоритм урока, (переодеваемся, берем инвентарь)</w:t>
            </w:r>
            <w:proofErr w:type="gramStart"/>
            <w:r w:rsidRPr="009211CD">
              <w:t>.П</w:t>
            </w:r>
            <w:proofErr w:type="gramEnd"/>
            <w:r w:rsidRPr="009211CD">
              <w:t>одметаем, работаем с граблями.</w:t>
            </w:r>
          </w:p>
        </w:tc>
        <w:tc>
          <w:tcPr>
            <w:tcW w:w="2477" w:type="dxa"/>
          </w:tcPr>
          <w:p w:rsidR="00575794" w:rsidRPr="00575794" w:rsidRDefault="00575794" w:rsidP="00575794">
            <w:r w:rsidRPr="00575794">
              <w:t>Халат, резиновые перчатки, веник.</w:t>
            </w:r>
          </w:p>
          <w:p w:rsidR="00575794" w:rsidRPr="00575794" w:rsidRDefault="00575794" w:rsidP="00575794">
            <w:r w:rsidRPr="00575794">
              <w:t>Дидактическая игра: «Что взять для уборки», демонстрационные карточки, наглядно - дидактический материал  «Инвентарь для уборки помещений».</w:t>
            </w:r>
          </w:p>
        </w:tc>
      </w:tr>
      <w:tr w:rsidR="00575794" w:rsidRPr="00575794" w:rsidTr="00575794">
        <w:tc>
          <w:tcPr>
            <w:tcW w:w="891" w:type="dxa"/>
          </w:tcPr>
          <w:p w:rsidR="00575794" w:rsidRPr="00575794" w:rsidRDefault="00575794" w:rsidP="00575794">
            <w:r>
              <w:t>9</w:t>
            </w:r>
          </w:p>
        </w:tc>
        <w:tc>
          <w:tcPr>
            <w:tcW w:w="5219" w:type="dxa"/>
          </w:tcPr>
          <w:p w:rsidR="00575794" w:rsidRPr="00575794" w:rsidRDefault="00575794" w:rsidP="00575794">
            <w:r w:rsidRPr="00575794">
              <w:t>Правила и последовательность уборки классной комнаты.</w:t>
            </w:r>
          </w:p>
          <w:p w:rsidR="00575794" w:rsidRPr="00575794" w:rsidRDefault="00575794" w:rsidP="00575794"/>
          <w:p w:rsidR="00575794" w:rsidRPr="00575794" w:rsidRDefault="00575794" w:rsidP="00575794">
            <w:r w:rsidRPr="00575794">
              <w:t>Правила подметания пола.</w:t>
            </w:r>
          </w:p>
          <w:p w:rsidR="00575794" w:rsidRPr="00575794" w:rsidRDefault="00575794" w:rsidP="00575794">
            <w:r w:rsidRPr="00575794">
              <w:t>Подметание пола щеткой.</w:t>
            </w:r>
          </w:p>
        </w:tc>
        <w:tc>
          <w:tcPr>
            <w:tcW w:w="2642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  <w:tc>
          <w:tcPr>
            <w:tcW w:w="3137" w:type="dxa"/>
          </w:tcPr>
          <w:p w:rsidR="00575794" w:rsidRPr="00575794" w:rsidRDefault="009211CD" w:rsidP="009211CD">
            <w:pPr>
              <w:jc w:val="center"/>
            </w:pPr>
            <w:r w:rsidRPr="009211CD">
              <w:t>Начальный алгоритм урока, (переодеваемся, берем инвентарь)</w:t>
            </w:r>
            <w:proofErr w:type="gramStart"/>
            <w:r w:rsidRPr="009211CD">
              <w:t>.П</w:t>
            </w:r>
            <w:proofErr w:type="gramEnd"/>
            <w:r w:rsidRPr="009211CD">
              <w:t>о</w:t>
            </w:r>
            <w:r>
              <w:t>дметаем.</w:t>
            </w:r>
          </w:p>
        </w:tc>
        <w:tc>
          <w:tcPr>
            <w:tcW w:w="2477" w:type="dxa"/>
          </w:tcPr>
          <w:p w:rsidR="00575794" w:rsidRPr="00575794" w:rsidRDefault="00575794" w:rsidP="00575794">
            <w:pPr>
              <w:jc w:val="center"/>
            </w:pPr>
          </w:p>
          <w:p w:rsidR="00575794" w:rsidRPr="00575794" w:rsidRDefault="00575794" w:rsidP="00575794">
            <w:pPr>
              <w:jc w:val="center"/>
            </w:pPr>
            <w:r w:rsidRPr="00575794">
              <w:t>__\\__</w:t>
            </w:r>
          </w:p>
        </w:tc>
      </w:tr>
      <w:tr w:rsidR="00575794" w:rsidRPr="00575794" w:rsidTr="0057579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4" w:rsidRPr="00575794" w:rsidRDefault="00575794" w:rsidP="00575794">
            <w:r>
              <w:t>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4" w:rsidRPr="00575794" w:rsidRDefault="00575794" w:rsidP="00575794">
            <w:r w:rsidRPr="00575794">
              <w:t>Подметание пола веником, сбор мусора на совок.</w:t>
            </w:r>
          </w:p>
          <w:p w:rsidR="00575794" w:rsidRPr="00575794" w:rsidRDefault="00575794" w:rsidP="00575794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4" w:rsidRPr="00575794" w:rsidRDefault="00575794" w:rsidP="00575794">
            <w:pPr>
              <w:jc w:val="center"/>
            </w:pPr>
            <w:r w:rsidRPr="00575794">
              <w:lastRenderedPageBreak/>
              <w:t>__\\__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4" w:rsidRPr="00575794" w:rsidRDefault="009211CD" w:rsidP="009211CD">
            <w:pPr>
              <w:jc w:val="center"/>
            </w:pPr>
            <w:r w:rsidRPr="009211CD">
              <w:t xml:space="preserve">Начальный алгоритм урока, </w:t>
            </w:r>
            <w:r w:rsidRPr="009211CD">
              <w:lastRenderedPageBreak/>
              <w:t>(переодеваемся, берем инвентарь)</w:t>
            </w:r>
            <w:proofErr w:type="gramStart"/>
            <w:r w:rsidRPr="009211CD">
              <w:t>.П</w:t>
            </w:r>
            <w:proofErr w:type="gramEnd"/>
            <w:r w:rsidRPr="009211CD">
              <w:t>одметаем</w:t>
            </w:r>
            <w:r>
              <w:t>.</w:t>
            </w: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4" w:rsidRPr="00575794" w:rsidRDefault="00575794" w:rsidP="00575794">
            <w:pPr>
              <w:jc w:val="center"/>
            </w:pPr>
            <w:r w:rsidRPr="00575794">
              <w:lastRenderedPageBreak/>
              <w:t>__\\__</w:t>
            </w:r>
          </w:p>
        </w:tc>
      </w:tr>
    </w:tbl>
    <w:p w:rsidR="00575794" w:rsidRPr="00575794" w:rsidRDefault="00575794"/>
    <w:sectPr w:rsidR="00575794" w:rsidRPr="00575794" w:rsidSect="005757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18E"/>
    <w:multiLevelType w:val="multilevel"/>
    <w:tmpl w:val="D36E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5526C"/>
    <w:multiLevelType w:val="hybridMultilevel"/>
    <w:tmpl w:val="9ACAD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3323A"/>
    <w:multiLevelType w:val="hybridMultilevel"/>
    <w:tmpl w:val="0F70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7"/>
    <w:rsid w:val="00025E29"/>
    <w:rsid w:val="00187B05"/>
    <w:rsid w:val="002411DF"/>
    <w:rsid w:val="00270A37"/>
    <w:rsid w:val="004A3A7C"/>
    <w:rsid w:val="00575794"/>
    <w:rsid w:val="0058182E"/>
    <w:rsid w:val="005A0CCC"/>
    <w:rsid w:val="00741F33"/>
    <w:rsid w:val="008F5067"/>
    <w:rsid w:val="009211CD"/>
    <w:rsid w:val="009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49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0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8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21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70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57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05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6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43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83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34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420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355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9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3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112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8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36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68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15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723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01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615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2015-11-12T08:57:00Z</dcterms:created>
  <dcterms:modified xsi:type="dcterms:W3CDTF">2015-12-22T07:47:00Z</dcterms:modified>
</cp:coreProperties>
</file>