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EB" w:rsidRPr="002875EB" w:rsidRDefault="002875EB" w:rsidP="002875EB">
      <w:pPr>
        <w:jc w:val="center"/>
        <w:rPr>
          <w:b/>
        </w:rPr>
      </w:pPr>
      <w:r w:rsidRPr="002875EB">
        <w:rPr>
          <w:b/>
        </w:rPr>
        <w:t xml:space="preserve">ГКОУ школа №2124 (СП-30) </w:t>
      </w:r>
      <w:proofErr w:type="spellStart"/>
      <w:r w:rsidRPr="002875EB">
        <w:rPr>
          <w:b/>
        </w:rPr>
        <w:t>г</w:t>
      </w:r>
      <w:proofErr w:type="gramStart"/>
      <w:r w:rsidRPr="002875EB">
        <w:rPr>
          <w:b/>
        </w:rPr>
        <w:t>.М</w:t>
      </w:r>
      <w:proofErr w:type="gramEnd"/>
      <w:r w:rsidRPr="002875EB">
        <w:rPr>
          <w:b/>
        </w:rPr>
        <w:t>осквы</w:t>
      </w:r>
      <w:proofErr w:type="spellEnd"/>
    </w:p>
    <w:p w:rsidR="002875EB" w:rsidRPr="002875EB" w:rsidRDefault="002875EB" w:rsidP="002875EB">
      <w:pPr>
        <w:rPr>
          <w:b/>
        </w:rPr>
      </w:pPr>
    </w:p>
    <w:p w:rsidR="002875EB" w:rsidRPr="002875EB" w:rsidRDefault="002875EB" w:rsidP="002875E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2875EB" w:rsidRPr="002875EB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875EB" w:rsidRPr="002875EB" w:rsidRDefault="002875EB" w:rsidP="002875EB">
            <w:pPr>
              <w:spacing w:after="200" w:line="276" w:lineRule="auto"/>
            </w:pPr>
            <w:r w:rsidRPr="002875EB">
              <w:t>РАССМОТРЕНО на заседании</w:t>
            </w:r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>МО учителей …………………...</w:t>
            </w:r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>протокол № ………</w:t>
            </w:r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2875EB" w:rsidRPr="002875EB" w:rsidRDefault="002875EB" w:rsidP="002875EB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875EB" w:rsidRPr="002875EB" w:rsidRDefault="002875EB" w:rsidP="002875EB">
            <w:pPr>
              <w:spacing w:after="200" w:line="276" w:lineRule="auto"/>
            </w:pPr>
            <w:r w:rsidRPr="002875EB">
              <w:t xml:space="preserve">УТВЕРЖДАЮ </w:t>
            </w:r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>Директор школы</w:t>
            </w:r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 xml:space="preserve">________________ </w:t>
            </w:r>
            <w:proofErr w:type="spellStart"/>
            <w:r w:rsidRPr="002875EB">
              <w:t>Л.Л.Рыжих</w:t>
            </w:r>
            <w:proofErr w:type="spellEnd"/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>«____»______________20___г.</w:t>
            </w:r>
          </w:p>
        </w:tc>
      </w:tr>
    </w:tbl>
    <w:p w:rsidR="002875EB" w:rsidRPr="002875EB" w:rsidRDefault="002875EB" w:rsidP="002875EB">
      <w:pPr>
        <w:rPr>
          <w:b/>
          <w:i/>
        </w:rPr>
      </w:pPr>
    </w:p>
    <w:p w:rsidR="002875EB" w:rsidRPr="002875EB" w:rsidRDefault="002875EB" w:rsidP="002875EB">
      <w:pPr>
        <w:rPr>
          <w:b/>
        </w:rPr>
      </w:pPr>
      <w:r w:rsidRPr="002875EB">
        <w:rPr>
          <w:b/>
        </w:rPr>
        <w:t>Рабочая программа</w:t>
      </w:r>
    </w:p>
    <w:p w:rsidR="002875EB" w:rsidRPr="002875EB" w:rsidRDefault="002875EB" w:rsidP="002875EB">
      <w:r w:rsidRPr="002875EB">
        <w:rPr>
          <w:b/>
        </w:rPr>
        <w:t xml:space="preserve">Название предмета: </w:t>
      </w:r>
      <w:r w:rsidRPr="002875EB">
        <w:t>Коррекция поведения.</w:t>
      </w:r>
    </w:p>
    <w:p w:rsidR="002875EB" w:rsidRPr="002875EB" w:rsidRDefault="002875EB" w:rsidP="002875EB">
      <w:r w:rsidRPr="002875EB">
        <w:rPr>
          <w:b/>
        </w:rPr>
        <w:t xml:space="preserve">Класс: </w:t>
      </w:r>
      <w:r w:rsidRPr="002875EB">
        <w:t>6 «Д»</w:t>
      </w:r>
    </w:p>
    <w:p w:rsidR="002875EB" w:rsidRPr="002875EB" w:rsidRDefault="002875EB" w:rsidP="002875EB">
      <w:r w:rsidRPr="002875EB">
        <w:rPr>
          <w:b/>
        </w:rPr>
        <w:t xml:space="preserve">Учебный год: </w:t>
      </w:r>
      <w:r w:rsidRPr="002875EB">
        <w:t>2015-2016</w:t>
      </w:r>
    </w:p>
    <w:p w:rsidR="002875EB" w:rsidRPr="002875EB" w:rsidRDefault="002875EB" w:rsidP="002875EB">
      <w:pPr>
        <w:rPr>
          <w:b/>
        </w:rPr>
      </w:pPr>
      <w:r w:rsidRPr="002875EB">
        <w:rPr>
          <w:b/>
        </w:rPr>
        <w:t xml:space="preserve">Общее кол-во часов: </w:t>
      </w:r>
      <w:r w:rsidRPr="002875EB">
        <w:t>16</w:t>
      </w:r>
      <w:r w:rsidRPr="002875EB">
        <w:rPr>
          <w:b/>
        </w:rPr>
        <w:t xml:space="preserve">  , кол-во часов в неделю: </w:t>
      </w:r>
      <w:r w:rsidRPr="002875EB">
        <w:t>1.</w:t>
      </w:r>
    </w:p>
    <w:p w:rsidR="002875EB" w:rsidRPr="002875EB" w:rsidRDefault="002875EB" w:rsidP="002875EB">
      <w:r w:rsidRPr="002875EB">
        <w:rPr>
          <w:b/>
        </w:rPr>
        <w:t xml:space="preserve">Учитель </w:t>
      </w:r>
      <w:r w:rsidRPr="002875EB"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2875EB" w:rsidRPr="002875EB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2875EB" w:rsidRPr="002875EB" w:rsidRDefault="002875EB" w:rsidP="002875EB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2875EB" w:rsidRPr="002875EB" w:rsidRDefault="002875EB" w:rsidP="002875EB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875EB" w:rsidRPr="002875EB" w:rsidRDefault="002875EB" w:rsidP="002875EB">
            <w:pPr>
              <w:spacing w:after="200" w:line="276" w:lineRule="auto"/>
            </w:pPr>
            <w:r w:rsidRPr="002875EB">
              <w:t>СОГЛАСОВАНО</w:t>
            </w:r>
          </w:p>
          <w:p w:rsidR="002875EB" w:rsidRPr="002875EB" w:rsidRDefault="002875EB" w:rsidP="002875EB">
            <w:pPr>
              <w:spacing w:after="200" w:line="276" w:lineRule="auto"/>
            </w:pPr>
            <w:proofErr w:type="spellStart"/>
            <w:r w:rsidRPr="002875EB">
              <w:t>Зам</w:t>
            </w:r>
            <w:proofErr w:type="gramStart"/>
            <w:r w:rsidRPr="002875EB">
              <w:t>.д</w:t>
            </w:r>
            <w:proofErr w:type="gramEnd"/>
            <w:r w:rsidRPr="002875EB">
              <w:t>иректора</w:t>
            </w:r>
            <w:proofErr w:type="spellEnd"/>
            <w:r w:rsidRPr="002875EB">
              <w:t xml:space="preserve"> по УВР</w:t>
            </w:r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>_____________________</w:t>
            </w:r>
          </w:p>
          <w:p w:rsidR="002875EB" w:rsidRPr="002875EB" w:rsidRDefault="002875EB" w:rsidP="002875EB">
            <w:pPr>
              <w:spacing w:after="200" w:line="276" w:lineRule="auto"/>
            </w:pPr>
            <w:r w:rsidRPr="002875EB">
              <w:t>«____»__________20__г.</w:t>
            </w:r>
          </w:p>
        </w:tc>
      </w:tr>
    </w:tbl>
    <w:p w:rsidR="002875EB" w:rsidRPr="002875EB" w:rsidRDefault="002875EB" w:rsidP="002875EB">
      <w:pPr>
        <w:spacing w:line="240" w:lineRule="auto"/>
        <w:jc w:val="center"/>
      </w:pPr>
      <w:r w:rsidRPr="002875EB">
        <w:lastRenderedPageBreak/>
        <w:t>ПОЯСНИТЕЛЬНАЯ ЗАПИСКА</w:t>
      </w:r>
    </w:p>
    <w:p w:rsidR="002875EB" w:rsidRPr="002875EB" w:rsidRDefault="002875EB" w:rsidP="002875EB">
      <w:pPr>
        <w:spacing w:line="240" w:lineRule="auto"/>
      </w:pPr>
    </w:p>
    <w:p w:rsidR="002875EB" w:rsidRPr="002875EB" w:rsidRDefault="002875EB" w:rsidP="002875EB">
      <w:pPr>
        <w:spacing w:line="240" w:lineRule="auto"/>
      </w:pPr>
      <w:proofErr w:type="gramStart"/>
      <w:r w:rsidRPr="002875EB">
        <w:t>Рабочая программа по учебному предмету «</w:t>
      </w:r>
      <w:r w:rsidR="00694AB5">
        <w:rPr>
          <w:i/>
          <w:iCs/>
        </w:rPr>
        <w:t>Коррекция поведения</w:t>
      </w:r>
      <w:r w:rsidRPr="002875EB">
        <w:t>» составлена в соответствии с учебным планом ОУ на 2015-20</w:t>
      </w:r>
      <w:r w:rsidR="00A90320">
        <w:t>16 учебный год, рассчитана на 34</w:t>
      </w:r>
      <w:r w:rsidR="00C56B2C">
        <w:t xml:space="preserve"> часа</w:t>
      </w:r>
      <w:r w:rsidRPr="002875EB">
        <w:t xml:space="preserve">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</w:t>
      </w:r>
      <w:proofErr w:type="gramEnd"/>
      <w:r w:rsidRPr="002875EB">
        <w:t xml:space="preserve">, </w:t>
      </w:r>
      <w:proofErr w:type="gramStart"/>
      <w:r w:rsidRPr="002875EB">
        <w:t>выраженными</w:t>
      </w:r>
      <w:proofErr w:type="gramEnd"/>
      <w:r w:rsidRPr="002875EB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2875EB" w:rsidRPr="002875EB" w:rsidRDefault="002875EB" w:rsidP="002875EB">
      <w:pPr>
        <w:spacing w:line="240" w:lineRule="auto"/>
      </w:pPr>
      <w:proofErr w:type="gramStart"/>
      <w:r w:rsidRPr="002875EB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2875EB" w:rsidRPr="002875EB" w:rsidRDefault="002875EB" w:rsidP="002875EB">
      <w:pPr>
        <w:spacing w:line="240" w:lineRule="auto"/>
        <w:rPr>
          <w:i/>
          <w:u w:val="single"/>
        </w:rPr>
      </w:pPr>
      <w:r w:rsidRPr="002875EB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2875EB" w:rsidRPr="002875EB" w:rsidRDefault="002875EB" w:rsidP="002875EB">
      <w:pPr>
        <w:spacing w:line="240" w:lineRule="auto"/>
      </w:pPr>
      <w:r w:rsidRPr="002875EB">
        <w:t xml:space="preserve">Программа направлена на достижение следующих целей: </w:t>
      </w:r>
    </w:p>
    <w:p w:rsidR="002875EB" w:rsidRPr="002875EB" w:rsidRDefault="002875EB" w:rsidP="002875EB">
      <w:pPr>
        <w:spacing w:line="240" w:lineRule="auto"/>
      </w:pPr>
      <w:r w:rsidRPr="002875EB">
        <w:t>- формирование доступных им видов деятельности (элементарной учебной, игровой, деятельности общения, наблюдения, предметн</w:t>
      </w:r>
      <w:proofErr w:type="gramStart"/>
      <w:r w:rsidRPr="002875EB">
        <w:t>о-</w:t>
      </w:r>
      <w:proofErr w:type="gramEnd"/>
      <w:r w:rsidRPr="002875EB">
        <w:t xml:space="preserve"> практической, трудовой); </w:t>
      </w:r>
    </w:p>
    <w:p w:rsidR="002875EB" w:rsidRPr="002875EB" w:rsidRDefault="002875EB" w:rsidP="002875EB">
      <w:pPr>
        <w:spacing w:line="240" w:lineRule="auto"/>
      </w:pPr>
      <w:r w:rsidRPr="002875EB">
        <w:t xml:space="preserve">- развитие способности к коллективной деятельности; </w:t>
      </w:r>
    </w:p>
    <w:p w:rsidR="002875EB" w:rsidRPr="002875EB" w:rsidRDefault="002875EB" w:rsidP="002875EB">
      <w:pPr>
        <w:spacing w:line="240" w:lineRule="auto"/>
      </w:pPr>
      <w:r w:rsidRPr="002875EB">
        <w:t xml:space="preserve">- формирование интереса к уроку. </w:t>
      </w:r>
    </w:p>
    <w:p w:rsidR="002875EB" w:rsidRPr="002875EB" w:rsidRDefault="002875EB" w:rsidP="002875EB">
      <w:pPr>
        <w:spacing w:line="240" w:lineRule="auto"/>
      </w:pPr>
      <w:r w:rsidRPr="002875EB"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2875EB">
        <w:t>у</w:t>
      </w:r>
      <w:proofErr w:type="gramEnd"/>
      <w:r w:rsidRPr="002875EB">
        <w:t xml:space="preserve"> обучающихся. </w:t>
      </w:r>
    </w:p>
    <w:p w:rsidR="002875EB" w:rsidRPr="002875EB" w:rsidRDefault="002875EB" w:rsidP="002875EB">
      <w:pPr>
        <w:spacing w:line="240" w:lineRule="auto"/>
      </w:pPr>
      <w:r w:rsidRPr="002875EB">
        <w:t xml:space="preserve">Задачи, которые решаются в процессе обучения учеников, следующие: </w:t>
      </w:r>
    </w:p>
    <w:p w:rsidR="002875EB" w:rsidRPr="002875EB" w:rsidRDefault="002875EB" w:rsidP="002875EB">
      <w:pPr>
        <w:spacing w:line="240" w:lineRule="auto"/>
      </w:pPr>
      <w:r w:rsidRPr="002875EB">
        <w:t xml:space="preserve">- формировать первоначальные представления о себе и о ближайшем социальном окружении («Я и взрослый», «Это – я», «Я в школе») </w:t>
      </w:r>
    </w:p>
    <w:p w:rsidR="002875EB" w:rsidRPr="002875EB" w:rsidRDefault="002875EB" w:rsidP="002875EB">
      <w:pPr>
        <w:spacing w:line="240" w:lineRule="auto"/>
      </w:pPr>
      <w:r w:rsidRPr="002875EB">
        <w:t xml:space="preserve">- </w:t>
      </w:r>
      <w:r w:rsidR="00694AB5">
        <w:t>Формирования правил поведения</w:t>
      </w:r>
      <w:r w:rsidRPr="002875EB">
        <w:t xml:space="preserve">; </w:t>
      </w:r>
    </w:p>
    <w:p w:rsidR="002875EB" w:rsidRPr="002875EB" w:rsidRDefault="002875EB" w:rsidP="002875EB">
      <w:pPr>
        <w:spacing w:line="240" w:lineRule="auto"/>
      </w:pPr>
      <w:r w:rsidRPr="002875EB">
        <w:lastRenderedPageBreak/>
        <w:t xml:space="preserve">- обеспечивать необходимую мотивацию общения и речи через создание ситуаций общения, поддерживать стремление к общению; </w:t>
      </w:r>
    </w:p>
    <w:p w:rsidR="002875EB" w:rsidRPr="002875EB" w:rsidRDefault="002875EB" w:rsidP="002875EB">
      <w:pPr>
        <w:spacing w:line="240" w:lineRule="auto"/>
      </w:pPr>
      <w:r w:rsidRPr="002875EB">
        <w:t xml:space="preserve">- формировать и расширять словарный запас, связанный с содержанием эмоционального, бытового, предметного, игрового и трудового опыта; </w:t>
      </w:r>
    </w:p>
    <w:p w:rsidR="002875EB" w:rsidRPr="002875EB" w:rsidRDefault="002875EB" w:rsidP="002875EB">
      <w:pPr>
        <w:spacing w:line="240" w:lineRule="auto"/>
      </w:pPr>
      <w:r w:rsidRPr="002875EB">
        <w:t xml:space="preserve">- привлекать внимание к различным эмоциональным состояниям человека, учить подражать выражению лица учителя (перед зеркалом и без него) и его действиям; </w:t>
      </w:r>
    </w:p>
    <w:p w:rsidR="002875EB" w:rsidRPr="002875EB" w:rsidRDefault="002875EB" w:rsidP="002875EB">
      <w:pPr>
        <w:spacing w:line="240" w:lineRule="auto"/>
      </w:pPr>
      <w:r w:rsidRPr="002875EB">
        <w:t xml:space="preserve">- развивать способность выражать свое настроение и потребности с помощью доступных альтернативных средств коммуникации (жесты, мимика, пантомимика, пиктограммы); </w:t>
      </w:r>
    </w:p>
    <w:p w:rsidR="002875EB" w:rsidRPr="002875EB" w:rsidRDefault="002875EB" w:rsidP="002875EB">
      <w:pPr>
        <w:spacing w:line="240" w:lineRule="auto"/>
      </w:pPr>
      <w:r w:rsidRPr="002875EB">
        <w:t xml:space="preserve">- закреплять полученные представления в процессе различных видов доступной учащимся социально-бытовой деятельности; </w:t>
      </w:r>
    </w:p>
    <w:p w:rsidR="002875EB" w:rsidRPr="002875EB" w:rsidRDefault="002875EB" w:rsidP="002875EB">
      <w:pPr>
        <w:spacing w:line="240" w:lineRule="auto"/>
      </w:pPr>
      <w:r w:rsidRPr="002875EB">
        <w:t xml:space="preserve">- использовать малые фольклорные формы для формирования представлений о социальной действительности. </w:t>
      </w:r>
    </w:p>
    <w:p w:rsidR="002875EB" w:rsidRPr="002875EB" w:rsidRDefault="002875EB" w:rsidP="002875EB">
      <w:pPr>
        <w:spacing w:line="240" w:lineRule="auto"/>
      </w:pPr>
      <w:r w:rsidRPr="002875EB">
        <w:t>Данный предмет интегрируется с различными учебными предметами и направлениями коррекционно-развивающей работы.</w:t>
      </w:r>
    </w:p>
    <w:p w:rsidR="002875EB" w:rsidRPr="002875EB" w:rsidRDefault="002875EB" w:rsidP="002875EB">
      <w:pPr>
        <w:spacing w:line="240" w:lineRule="auto"/>
      </w:pPr>
      <w:r w:rsidRPr="002875EB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2875EB" w:rsidRPr="002875EB" w:rsidRDefault="002875EB" w:rsidP="002875EB">
      <w:pPr>
        <w:spacing w:line="240" w:lineRule="auto"/>
      </w:pPr>
      <w:r w:rsidRPr="002875EB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2875EB">
        <w:t>метапредметных</w:t>
      </w:r>
      <w:proofErr w:type="spellEnd"/>
      <w:r w:rsidRPr="002875EB">
        <w:t xml:space="preserve"> и личностных. </w:t>
      </w:r>
    </w:p>
    <w:p w:rsidR="002875EB" w:rsidRPr="002875EB" w:rsidRDefault="002875EB" w:rsidP="002875EB">
      <w:pPr>
        <w:spacing w:line="240" w:lineRule="auto"/>
      </w:pPr>
    </w:p>
    <w:p w:rsidR="002875EB" w:rsidRPr="002875EB" w:rsidRDefault="002875EB" w:rsidP="002875EB">
      <w:pPr>
        <w:spacing w:line="240" w:lineRule="auto"/>
      </w:pPr>
      <w:r w:rsidRPr="002875EB">
        <w:t>Предполагаемые результаты обучения.</w:t>
      </w:r>
    </w:p>
    <w:p w:rsidR="002875EB" w:rsidRPr="002875EB" w:rsidRDefault="002875EB" w:rsidP="002875EB">
      <w:pPr>
        <w:spacing w:line="240" w:lineRule="auto"/>
        <w:rPr>
          <w:bCs/>
        </w:rPr>
      </w:pPr>
      <w:r w:rsidRPr="002875EB">
        <w:t xml:space="preserve">    </w:t>
      </w:r>
      <w:r w:rsidRPr="002875EB">
        <w:rPr>
          <w:bCs/>
        </w:rPr>
        <w:t>Предполагается то, что учащиеся будут знать:</w:t>
      </w:r>
    </w:p>
    <w:p w:rsidR="002875EB" w:rsidRPr="002875EB" w:rsidRDefault="002875EB" w:rsidP="002875EB">
      <w:pPr>
        <w:numPr>
          <w:ilvl w:val="0"/>
          <w:numId w:val="1"/>
        </w:numPr>
        <w:spacing w:line="240" w:lineRule="auto"/>
      </w:pPr>
      <w:r w:rsidRPr="002875EB">
        <w:rPr>
          <w:bCs/>
        </w:rPr>
        <w:t>Правила поведения на уроке.</w:t>
      </w:r>
    </w:p>
    <w:p w:rsidR="002875EB" w:rsidRPr="002875EB" w:rsidRDefault="002875EB" w:rsidP="002875EB">
      <w:pPr>
        <w:numPr>
          <w:ilvl w:val="0"/>
          <w:numId w:val="1"/>
        </w:numPr>
        <w:spacing w:line="240" w:lineRule="auto"/>
      </w:pPr>
      <w:r w:rsidRPr="002875EB">
        <w:t>Эмоции людей.</w:t>
      </w:r>
      <w:r w:rsidR="001C62B5">
        <w:t>(грусть, радость, злость, удивление)</w:t>
      </w:r>
    </w:p>
    <w:p w:rsidR="002875EB" w:rsidRPr="002875EB" w:rsidRDefault="002875EB" w:rsidP="002875EB">
      <w:pPr>
        <w:numPr>
          <w:ilvl w:val="0"/>
          <w:numId w:val="1"/>
        </w:numPr>
        <w:spacing w:line="240" w:lineRule="auto"/>
      </w:pPr>
      <w:r w:rsidRPr="002875EB">
        <w:t>Азбука вежливости.</w:t>
      </w:r>
    </w:p>
    <w:p w:rsidR="002875EB" w:rsidRPr="002875EB" w:rsidRDefault="002875EB" w:rsidP="002875EB">
      <w:pPr>
        <w:numPr>
          <w:ilvl w:val="0"/>
          <w:numId w:val="1"/>
        </w:numPr>
        <w:spacing w:line="240" w:lineRule="auto"/>
      </w:pPr>
      <w:r w:rsidRPr="002875EB">
        <w:t>Взаимодействие со сверстниками и взрослыми.</w:t>
      </w:r>
    </w:p>
    <w:p w:rsidR="002875EB" w:rsidRPr="002875EB" w:rsidRDefault="002875EB" w:rsidP="002875EB">
      <w:pPr>
        <w:spacing w:line="240" w:lineRule="auto"/>
        <w:rPr>
          <w:bCs/>
        </w:rPr>
      </w:pPr>
      <w:r w:rsidRPr="002875EB">
        <w:rPr>
          <w:bCs/>
        </w:rPr>
        <w:t>Предполагается то, что учащиеся будут  уметь:</w:t>
      </w:r>
    </w:p>
    <w:p w:rsidR="002875EB" w:rsidRPr="002875EB" w:rsidRDefault="002875EB" w:rsidP="002875EB">
      <w:pPr>
        <w:numPr>
          <w:ilvl w:val="0"/>
          <w:numId w:val="2"/>
        </w:numPr>
        <w:spacing w:line="240" w:lineRule="auto"/>
      </w:pPr>
      <w:r w:rsidRPr="002875EB">
        <w:rPr>
          <w:bCs/>
        </w:rPr>
        <w:t>Уметь различать и показывать эмоции человека.</w:t>
      </w:r>
    </w:p>
    <w:p w:rsidR="002875EB" w:rsidRPr="002875EB" w:rsidRDefault="002875EB" w:rsidP="002875EB">
      <w:pPr>
        <w:numPr>
          <w:ilvl w:val="0"/>
          <w:numId w:val="2"/>
        </w:numPr>
        <w:spacing w:line="240" w:lineRule="auto"/>
      </w:pPr>
      <w:r w:rsidRPr="002875EB">
        <w:rPr>
          <w:bCs/>
        </w:rPr>
        <w:lastRenderedPageBreak/>
        <w:t>Знать элементарные правила приличия и вежливые ответы.</w:t>
      </w:r>
    </w:p>
    <w:p w:rsidR="002875EB" w:rsidRPr="002875EB" w:rsidRDefault="002875EB" w:rsidP="002875EB">
      <w:pPr>
        <w:numPr>
          <w:ilvl w:val="0"/>
          <w:numId w:val="2"/>
        </w:numPr>
        <w:spacing w:line="240" w:lineRule="auto"/>
      </w:pPr>
      <w:r w:rsidRPr="002875EB">
        <w:rPr>
          <w:bCs/>
        </w:rPr>
        <w:t>Взаимодействовать со сверстниками.</w:t>
      </w:r>
    </w:p>
    <w:p w:rsidR="002875EB" w:rsidRPr="002875EB" w:rsidRDefault="002875EB" w:rsidP="002875EB">
      <w:pPr>
        <w:numPr>
          <w:ilvl w:val="0"/>
          <w:numId w:val="2"/>
        </w:numPr>
        <w:spacing w:line="240" w:lineRule="auto"/>
      </w:pPr>
      <w:r w:rsidRPr="002875EB">
        <w:rPr>
          <w:bCs/>
        </w:rPr>
        <w:t>Взаимодействовать с взрослыми.</w:t>
      </w:r>
    </w:p>
    <w:p w:rsidR="002875EB" w:rsidRPr="002875EB" w:rsidRDefault="002875EB" w:rsidP="002875EB">
      <w:pPr>
        <w:spacing w:line="240" w:lineRule="auto"/>
      </w:pPr>
      <w:r w:rsidRPr="002875EB">
        <w:t>Методическое обеспечение программы</w:t>
      </w:r>
    </w:p>
    <w:p w:rsidR="002875EB" w:rsidRPr="002875EB" w:rsidRDefault="002875EB" w:rsidP="002875EB">
      <w:pPr>
        <w:spacing w:line="240" w:lineRule="auto"/>
      </w:pPr>
      <w:r w:rsidRPr="002875EB">
        <w:t>Дорожки с различным покрытием (нашитые пуговицы, гладкая поверхность, меховая поверхность и др.).</w:t>
      </w:r>
    </w:p>
    <w:p w:rsidR="002875EB" w:rsidRPr="002875EB" w:rsidRDefault="002875EB" w:rsidP="002875EB">
      <w:pPr>
        <w:spacing w:line="240" w:lineRule="auto"/>
      </w:pPr>
      <w:r w:rsidRPr="002875EB">
        <w:t>Детские игрушки: кегли, мячи, обручи.</w:t>
      </w:r>
    </w:p>
    <w:p w:rsidR="002875EB" w:rsidRPr="002875EB" w:rsidRDefault="002875EB" w:rsidP="002875EB">
      <w:pPr>
        <w:spacing w:line="240" w:lineRule="auto"/>
      </w:pPr>
      <w:r w:rsidRPr="002875EB">
        <w:t>Игрушки мелкие резиновые, пластмассовые.</w:t>
      </w:r>
    </w:p>
    <w:p w:rsidR="002875EB" w:rsidRPr="002875EB" w:rsidRDefault="002875EB" w:rsidP="002875EB">
      <w:pPr>
        <w:spacing w:line="240" w:lineRule="auto"/>
      </w:pPr>
      <w:r w:rsidRPr="002875EB">
        <w:t>Игрушки музыкальные.</w:t>
      </w:r>
    </w:p>
    <w:p w:rsidR="002875EB" w:rsidRPr="002875EB" w:rsidRDefault="002875EB" w:rsidP="002875EB">
      <w:pPr>
        <w:spacing w:line="240" w:lineRule="auto"/>
      </w:pPr>
      <w:r w:rsidRPr="002875EB">
        <w:t>Картинки с изображением эмоций.</w:t>
      </w:r>
    </w:p>
    <w:p w:rsidR="002875EB" w:rsidRPr="002875EB" w:rsidRDefault="002875EB" w:rsidP="002875EB">
      <w:pPr>
        <w:spacing w:line="240" w:lineRule="auto"/>
      </w:pPr>
      <w:r w:rsidRPr="002875EB">
        <w:t>Куклы с одеждой.</w:t>
      </w:r>
    </w:p>
    <w:p w:rsidR="002875EB" w:rsidRPr="002875EB" w:rsidRDefault="002875EB" w:rsidP="002875EB">
      <w:pPr>
        <w:spacing w:line="240" w:lineRule="auto"/>
      </w:pPr>
      <w:r w:rsidRPr="002875EB">
        <w:t>Магнитофон, аудиокассеты и компакт-диски с записями различных мелодий и детских песен.</w:t>
      </w:r>
    </w:p>
    <w:p w:rsidR="002875EB" w:rsidRPr="002875EB" w:rsidRDefault="002875EB" w:rsidP="002875EB">
      <w:pPr>
        <w:spacing w:line="240" w:lineRule="auto"/>
      </w:pPr>
      <w:r w:rsidRPr="002875EB">
        <w:t>Мягкие игрушки, игрушечная детская комната и посуда.</w:t>
      </w:r>
    </w:p>
    <w:p w:rsidR="002875EB" w:rsidRPr="002875EB" w:rsidRDefault="002875EB" w:rsidP="002875EB">
      <w:pPr>
        <w:spacing w:line="240" w:lineRule="auto"/>
      </w:pPr>
      <w:r w:rsidRPr="002875EB">
        <w:t>Мячи разного размера и цвета (большие, средние и ма</w:t>
      </w:r>
      <w:r w:rsidRPr="002875EB">
        <w:softHyphen/>
        <w:t>ленькие, легкие и тяжелые, в том числе набивные (сенсор</w:t>
      </w:r>
      <w:r w:rsidRPr="002875EB">
        <w:softHyphen/>
        <w:t>ные) трех размеров).</w:t>
      </w:r>
    </w:p>
    <w:p w:rsidR="002875EB" w:rsidRPr="002875EB" w:rsidRDefault="002875EB" w:rsidP="002875EB">
      <w:pPr>
        <w:spacing w:line="240" w:lineRule="auto"/>
      </w:pPr>
      <w:r w:rsidRPr="002875EB">
        <w:t>Развивающие мультики про дружбу, ссоры, и вежливость и т.д.</w:t>
      </w:r>
    </w:p>
    <w:p w:rsidR="002875EB" w:rsidRPr="002875EB" w:rsidRDefault="002875EB" w:rsidP="002875EB">
      <w:pPr>
        <w:spacing w:line="240" w:lineRule="auto"/>
      </w:pPr>
      <w:r w:rsidRPr="002875EB">
        <w:t>Учебные пособия.</w:t>
      </w:r>
    </w:p>
    <w:p w:rsidR="002875EB" w:rsidRPr="002875EB" w:rsidRDefault="002875EB" w:rsidP="002875EB">
      <w:pPr>
        <w:spacing w:line="240" w:lineRule="auto"/>
      </w:pPr>
      <w:r w:rsidRPr="002875EB">
        <w:t>В зависимости от задач, стоящих перед учителем, мож</w:t>
      </w:r>
      <w:r w:rsidRPr="002875EB">
        <w:softHyphen/>
        <w:t>но использовать любое другое оборудование и материалы.</w:t>
      </w:r>
    </w:p>
    <w:p w:rsidR="002875EB" w:rsidRPr="002875EB" w:rsidRDefault="002875EB" w:rsidP="002875EB">
      <w:pPr>
        <w:spacing w:line="240" w:lineRule="auto"/>
      </w:pPr>
      <w:r w:rsidRPr="002875EB">
        <w:t>Список литературы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</w:pPr>
      <w:r w:rsidRPr="002875EB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2875EB">
        <w:t>Л.Б.Баряевой</w:t>
      </w:r>
      <w:proofErr w:type="spellEnd"/>
      <w:r w:rsidRPr="002875EB">
        <w:t xml:space="preserve">, </w:t>
      </w:r>
      <w:proofErr w:type="spellStart"/>
      <w:r w:rsidRPr="002875EB">
        <w:t>Н.Н.Яковлевой</w:t>
      </w:r>
      <w:proofErr w:type="spellEnd"/>
      <w:r w:rsidRPr="002875EB">
        <w:t>). Санкт-Петербург, 2011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</w:pPr>
      <w:r w:rsidRPr="002875EB">
        <w:t xml:space="preserve">Программы специальных (коррекционных) образовательных учреждений VIII вида. </w:t>
      </w:r>
      <w:r w:rsidRPr="002875EB">
        <w:rPr>
          <w:bCs/>
        </w:rPr>
        <w:t>Подготовительный класс, 1—4 классы. (</w:t>
      </w:r>
      <w:r w:rsidRPr="002875EB">
        <w:t xml:space="preserve">Под редакцией доктора педагогических наук </w:t>
      </w:r>
      <w:r w:rsidRPr="002875EB">
        <w:rPr>
          <w:i/>
          <w:iCs/>
        </w:rPr>
        <w:t>В. В. Воронковой)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2875EB">
        <w:rPr>
          <w:bCs/>
        </w:rPr>
        <w:lastRenderedPageBreak/>
        <w:t>Бгажнокова</w:t>
      </w:r>
      <w:proofErr w:type="spellEnd"/>
      <w:r w:rsidRPr="002875EB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  <w:rPr>
          <w:bCs/>
        </w:rPr>
      </w:pPr>
      <w:r w:rsidRPr="002875EB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2875EB">
        <w:t>Маллер</w:t>
      </w:r>
      <w:proofErr w:type="spellEnd"/>
      <w:r w:rsidRPr="002875EB">
        <w:t xml:space="preserve">, Г.В. </w:t>
      </w:r>
      <w:proofErr w:type="spellStart"/>
      <w:r w:rsidRPr="002875EB">
        <w:t>Цикото</w:t>
      </w:r>
      <w:proofErr w:type="spellEnd"/>
      <w:r w:rsidRPr="002875EB">
        <w:t>.  Москва,1983.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2875EB">
        <w:t>Шипицина</w:t>
      </w:r>
      <w:proofErr w:type="spellEnd"/>
      <w:r w:rsidRPr="002875EB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2875EB">
        <w:t xml:space="preserve">.: </w:t>
      </w:r>
      <w:proofErr w:type="gramEnd"/>
      <w:r w:rsidRPr="002875EB">
        <w:t>Образование, 1996.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2875EB">
        <w:t>Бушелева</w:t>
      </w:r>
      <w:proofErr w:type="spellEnd"/>
      <w:r w:rsidRPr="002875EB">
        <w:t xml:space="preserve"> Б.В. Поговорим о воспитанности, Москва «Просвещение» 1988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  <w:rPr>
          <w:bCs/>
        </w:rPr>
      </w:pPr>
      <w:r w:rsidRPr="002875EB">
        <w:t>Губанова Н.Ф. Развитие игровой деятельности, Мозаика-Синтез, 2009</w:t>
      </w:r>
    </w:p>
    <w:p w:rsidR="002875EB" w:rsidRPr="002875EB" w:rsidRDefault="002875EB" w:rsidP="002875EB">
      <w:pPr>
        <w:numPr>
          <w:ilvl w:val="0"/>
          <w:numId w:val="3"/>
        </w:numPr>
        <w:spacing w:line="240" w:lineRule="auto"/>
        <w:rPr>
          <w:bCs/>
        </w:rPr>
      </w:pPr>
      <w:r w:rsidRPr="002875EB">
        <w:t>Свешникова Л.В. Рефлексивные техники эмоционального состояния детей. Волгоград, 2011</w:t>
      </w:r>
    </w:p>
    <w:p w:rsidR="002875EB" w:rsidRPr="002875EB" w:rsidRDefault="002875EB" w:rsidP="002875EB">
      <w:pPr>
        <w:rPr>
          <w:b/>
        </w:rPr>
      </w:pPr>
    </w:p>
    <w:p w:rsidR="002875EB" w:rsidRPr="002875EB" w:rsidRDefault="002875EB" w:rsidP="002875EB">
      <w:pPr>
        <w:rPr>
          <w:b/>
        </w:rPr>
      </w:pPr>
    </w:p>
    <w:p w:rsidR="002875EB" w:rsidRPr="002875EB" w:rsidRDefault="002875EB" w:rsidP="002875EB">
      <w:pPr>
        <w:rPr>
          <w:b/>
        </w:rPr>
      </w:pPr>
    </w:p>
    <w:p w:rsidR="002875EB" w:rsidRDefault="002875EB" w:rsidP="002875EB">
      <w:pPr>
        <w:rPr>
          <w:b/>
        </w:rPr>
      </w:pPr>
    </w:p>
    <w:p w:rsidR="002875EB" w:rsidRPr="002875EB" w:rsidRDefault="002875EB" w:rsidP="002875EB">
      <w:pPr>
        <w:rPr>
          <w:b/>
        </w:rPr>
      </w:pPr>
    </w:p>
    <w:p w:rsidR="002875EB" w:rsidRPr="002875EB" w:rsidRDefault="002875EB" w:rsidP="002875EB">
      <w:pPr>
        <w:rPr>
          <w:b/>
        </w:rPr>
      </w:pPr>
      <w:r w:rsidRPr="002875EB">
        <w:rPr>
          <w:b/>
        </w:rPr>
        <w:t>Коррекция поведения (1 час в неделю)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819"/>
        <w:gridCol w:w="2946"/>
        <w:gridCol w:w="3498"/>
        <w:gridCol w:w="2761"/>
      </w:tblGrid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80" w:type="dxa"/>
          </w:tcPr>
          <w:p w:rsidR="009B3D61" w:rsidRPr="009B3D61" w:rsidRDefault="009B3D61" w:rsidP="009B3D61">
            <w:pPr>
              <w:rPr>
                <w:b/>
              </w:rPr>
            </w:pPr>
            <w:r w:rsidRPr="009B3D61"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9B3D61" w:rsidRPr="009B3D61" w:rsidRDefault="009B3D61" w:rsidP="009B3D61">
            <w:pPr>
              <w:rPr>
                <w:b/>
              </w:rPr>
            </w:pPr>
            <w:r w:rsidRPr="009B3D61">
              <w:rPr>
                <w:b/>
              </w:rPr>
              <w:t>Цели</w:t>
            </w:r>
          </w:p>
        </w:tc>
        <w:tc>
          <w:tcPr>
            <w:tcW w:w="2693" w:type="dxa"/>
          </w:tcPr>
          <w:p w:rsidR="009B3D61" w:rsidRPr="009B3D61" w:rsidRDefault="009B3D61" w:rsidP="009B3D61">
            <w:pPr>
              <w:rPr>
                <w:b/>
              </w:rPr>
            </w:pPr>
            <w:r w:rsidRPr="009B3D61">
              <w:rPr>
                <w:b/>
              </w:rPr>
              <w:t>Виды работ</w:t>
            </w:r>
          </w:p>
        </w:tc>
        <w:tc>
          <w:tcPr>
            <w:tcW w:w="2126" w:type="dxa"/>
          </w:tcPr>
          <w:p w:rsidR="009B3D61" w:rsidRPr="009B3D61" w:rsidRDefault="009B3D61" w:rsidP="009B3D61">
            <w:pPr>
              <w:rPr>
                <w:b/>
              </w:rPr>
            </w:pPr>
            <w:r w:rsidRPr="009B3D61">
              <w:rPr>
                <w:b/>
              </w:rPr>
              <w:t>Оборудования</w:t>
            </w:r>
          </w:p>
        </w:tc>
      </w:tr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r>
              <w:t>1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«Поздоровайся со мной и простись».</w:t>
            </w:r>
          </w:p>
        </w:tc>
        <w:tc>
          <w:tcPr>
            <w:tcW w:w="2268" w:type="dxa"/>
          </w:tcPr>
          <w:p w:rsidR="009B3D61" w:rsidRPr="009B3D61" w:rsidRDefault="009B3D61" w:rsidP="009B3D61">
            <w:r w:rsidRPr="009B3D61">
              <w:t>Выявить особенности эмоционально-волевой сферы и коммуникативной деятельности.</w:t>
            </w:r>
          </w:p>
          <w:p w:rsidR="009B3D61" w:rsidRPr="009B3D61" w:rsidRDefault="009B3D61" w:rsidP="009B3D61"/>
        </w:tc>
        <w:tc>
          <w:tcPr>
            <w:tcW w:w="2693" w:type="dxa"/>
          </w:tcPr>
          <w:p w:rsidR="009B3D61" w:rsidRPr="009B3D61" w:rsidRDefault="009B3D61" w:rsidP="009B3D61">
            <w:r w:rsidRPr="009B3D61">
              <w:t>Наблюдение за детьми в условиях учебной и игровой деятельности.</w:t>
            </w:r>
          </w:p>
          <w:p w:rsidR="009B3D61" w:rsidRPr="009B3D61" w:rsidRDefault="009B3D61" w:rsidP="009B3D61"/>
        </w:tc>
        <w:tc>
          <w:tcPr>
            <w:tcW w:w="2126" w:type="dxa"/>
          </w:tcPr>
          <w:p w:rsidR="009B3D61" w:rsidRPr="009B3D61" w:rsidRDefault="009B3D61" w:rsidP="009B3D61">
            <w:r w:rsidRPr="009B3D61">
              <w:t>Бланки обследования, личные дела, характеристики.</w:t>
            </w:r>
          </w:p>
        </w:tc>
      </w:tr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r w:rsidRPr="009B3D61">
              <w:t>2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«Азбука вежливости».</w:t>
            </w:r>
          </w:p>
        </w:tc>
        <w:tc>
          <w:tcPr>
            <w:tcW w:w="2268" w:type="dxa"/>
          </w:tcPr>
          <w:p w:rsidR="009B3D61" w:rsidRPr="009B3D61" w:rsidRDefault="009B3D61" w:rsidP="009B3D61">
            <w:r w:rsidRPr="009B3D61">
              <w:t xml:space="preserve">Развитие умения </w:t>
            </w:r>
            <w:r w:rsidRPr="009B3D61">
              <w:lastRenderedPageBreak/>
              <w:t>приветствовать и прощаться.</w:t>
            </w:r>
          </w:p>
        </w:tc>
        <w:tc>
          <w:tcPr>
            <w:tcW w:w="2693" w:type="dxa"/>
          </w:tcPr>
          <w:p w:rsidR="009B3D61" w:rsidRPr="009B3D61" w:rsidRDefault="009B3D61" w:rsidP="009B3D61">
            <w:r w:rsidRPr="009B3D61">
              <w:lastRenderedPageBreak/>
              <w:t>Игровое занятие «Круг»</w:t>
            </w:r>
          </w:p>
          <w:p w:rsidR="009B3D61" w:rsidRPr="009B3D61" w:rsidRDefault="009B3D61" w:rsidP="009B3D61">
            <w:r w:rsidRPr="009B3D61">
              <w:lastRenderedPageBreak/>
              <w:t>Упор на игры для приветствия и прощания.</w:t>
            </w:r>
          </w:p>
          <w:p w:rsidR="009B3D61" w:rsidRPr="009B3D61" w:rsidRDefault="009B3D61" w:rsidP="009B3D61"/>
        </w:tc>
        <w:tc>
          <w:tcPr>
            <w:tcW w:w="2126" w:type="dxa"/>
          </w:tcPr>
          <w:p w:rsidR="009B3D61" w:rsidRPr="009B3D61" w:rsidRDefault="009B3D61" w:rsidP="009B3D61">
            <w:r w:rsidRPr="009B3D61">
              <w:lastRenderedPageBreak/>
              <w:t>Яркий мешочек</w:t>
            </w:r>
          </w:p>
          <w:p w:rsidR="009B3D61" w:rsidRPr="009B3D61" w:rsidRDefault="009B3D61" w:rsidP="009B3D61">
            <w:r w:rsidRPr="009B3D61">
              <w:lastRenderedPageBreak/>
              <w:t>Кукла</w:t>
            </w:r>
          </w:p>
          <w:p w:rsidR="009B3D61" w:rsidRPr="009B3D61" w:rsidRDefault="009B3D61" w:rsidP="009B3D61">
            <w:r w:rsidRPr="009B3D61">
              <w:t xml:space="preserve">Пирамидка и т.д. </w:t>
            </w:r>
            <w:proofErr w:type="gramStart"/>
            <w:r w:rsidRPr="009B3D61">
              <w:t>в</w:t>
            </w:r>
            <w:proofErr w:type="gramEnd"/>
            <w:r w:rsidRPr="009B3D61">
              <w:t xml:space="preserve"> </w:t>
            </w:r>
          </w:p>
        </w:tc>
      </w:tr>
      <w:tr w:rsidR="009B3D61" w:rsidRPr="009B3D61" w:rsidTr="00AE328A">
        <w:trPr>
          <w:trHeight w:val="1145"/>
        </w:trPr>
        <w:tc>
          <w:tcPr>
            <w:tcW w:w="765" w:type="dxa"/>
          </w:tcPr>
          <w:p w:rsidR="009B3D61" w:rsidRPr="009B3D61" w:rsidRDefault="009B3D61" w:rsidP="009B3D61">
            <w:r>
              <w:lastRenderedPageBreak/>
              <w:t>3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Игра: «Дружные пары».</w:t>
            </w:r>
          </w:p>
        </w:tc>
        <w:tc>
          <w:tcPr>
            <w:tcW w:w="2268" w:type="dxa"/>
          </w:tcPr>
          <w:p w:rsidR="009B3D61" w:rsidRPr="009B3D61" w:rsidRDefault="009B3D61" w:rsidP="009B3D61"/>
        </w:tc>
        <w:tc>
          <w:tcPr>
            <w:tcW w:w="2693" w:type="dxa"/>
          </w:tcPr>
          <w:p w:rsidR="009B3D61" w:rsidRPr="009B3D61" w:rsidRDefault="009B3D61" w:rsidP="009B3D61">
            <w:r w:rsidRPr="009B3D61">
              <w:t xml:space="preserve">Игровое занятие «Круг». </w:t>
            </w:r>
          </w:p>
        </w:tc>
        <w:tc>
          <w:tcPr>
            <w:tcW w:w="2126" w:type="dxa"/>
          </w:tcPr>
          <w:p w:rsidR="009B3D61" w:rsidRPr="009B3D61" w:rsidRDefault="009B3D61" w:rsidP="009B3D61">
            <w:r w:rsidRPr="009B3D61">
              <w:t>Игрушки, учебник, наглядный материал.</w:t>
            </w:r>
          </w:p>
        </w:tc>
      </w:tr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r>
              <w:t>4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«Как дружно мы играем».</w:t>
            </w:r>
          </w:p>
        </w:tc>
        <w:tc>
          <w:tcPr>
            <w:tcW w:w="2268" w:type="dxa"/>
          </w:tcPr>
          <w:p w:rsidR="009B3D61" w:rsidRPr="009B3D61" w:rsidRDefault="009B3D61" w:rsidP="009B3D61">
            <w:r w:rsidRPr="009B3D61">
              <w:t>Развитие умения дожидаться своей очереди.</w:t>
            </w:r>
          </w:p>
        </w:tc>
        <w:tc>
          <w:tcPr>
            <w:tcW w:w="2693" w:type="dxa"/>
          </w:tcPr>
          <w:p w:rsidR="009B3D61" w:rsidRPr="009B3D61" w:rsidRDefault="009B3D61" w:rsidP="009B3D61">
            <w:r w:rsidRPr="009B3D61">
              <w:t>Игровое занятие «Круг».</w:t>
            </w:r>
          </w:p>
          <w:p w:rsidR="009B3D61" w:rsidRPr="009B3D61" w:rsidRDefault="009B3D61" w:rsidP="009B3D61">
            <w:r w:rsidRPr="009B3D61">
              <w:t>Игры с сенсорным материалом, игры с соблюдением очередности.</w:t>
            </w:r>
          </w:p>
        </w:tc>
        <w:tc>
          <w:tcPr>
            <w:tcW w:w="2126" w:type="dxa"/>
          </w:tcPr>
          <w:p w:rsidR="009B3D61" w:rsidRPr="009B3D61" w:rsidRDefault="009B3D61" w:rsidP="009B3D61">
            <w:r w:rsidRPr="009B3D61">
              <w:t>Сенсорный материал (шишки, ракушки и т.д.)</w:t>
            </w:r>
          </w:p>
          <w:p w:rsidR="009B3D61" w:rsidRPr="009B3D61" w:rsidRDefault="009B3D61" w:rsidP="009B3D61">
            <w:r w:rsidRPr="009B3D61">
              <w:t>.</w:t>
            </w:r>
          </w:p>
        </w:tc>
      </w:tr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r>
              <w:t>5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Игра-ситуация: «Веселая ярмарка».</w:t>
            </w:r>
          </w:p>
        </w:tc>
        <w:tc>
          <w:tcPr>
            <w:tcW w:w="2268" w:type="dxa"/>
          </w:tcPr>
          <w:p w:rsidR="009B3D61" w:rsidRPr="009B3D61" w:rsidRDefault="009B3D61" w:rsidP="009B3D61">
            <w:r w:rsidRPr="009B3D61">
              <w:t>Знакомство с выражением различных эмоций.</w:t>
            </w:r>
          </w:p>
        </w:tc>
        <w:tc>
          <w:tcPr>
            <w:tcW w:w="2693" w:type="dxa"/>
          </w:tcPr>
          <w:p w:rsidR="009B3D61" w:rsidRPr="009B3D61" w:rsidRDefault="009B3D61" w:rsidP="009B3D61">
            <w:r w:rsidRPr="009B3D61">
              <w:t>Игровое занятие «Круг».</w:t>
            </w:r>
          </w:p>
          <w:p w:rsidR="009B3D61" w:rsidRPr="009B3D61" w:rsidRDefault="009B3D61" w:rsidP="009B3D61">
            <w:r w:rsidRPr="009B3D61">
              <w:t xml:space="preserve">Отработка  приветствия, прощания с выражение эмоций. Мимическая гимнастика. Работа </w:t>
            </w:r>
            <w:proofErr w:type="gramStart"/>
            <w:r w:rsidRPr="009B3D61">
              <w:t>с</w:t>
            </w:r>
            <w:proofErr w:type="gramEnd"/>
            <w:r w:rsidRPr="009B3D61">
              <w:t xml:space="preserve"> карточкам.</w:t>
            </w:r>
          </w:p>
        </w:tc>
        <w:tc>
          <w:tcPr>
            <w:tcW w:w="2126" w:type="dxa"/>
          </w:tcPr>
          <w:p w:rsidR="009B3D61" w:rsidRPr="009B3D61" w:rsidRDefault="009B3D61" w:rsidP="009B3D61">
            <w:r w:rsidRPr="009B3D61">
              <w:t>Плакат «Эмоции» Сенсорный материал.</w:t>
            </w:r>
          </w:p>
        </w:tc>
      </w:tr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r>
              <w:t>6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Игра: «Слушай мою команду».</w:t>
            </w:r>
          </w:p>
        </w:tc>
        <w:tc>
          <w:tcPr>
            <w:tcW w:w="2268" w:type="dxa"/>
          </w:tcPr>
          <w:p w:rsidR="009B3D61" w:rsidRPr="009B3D61" w:rsidRDefault="009B3D61" w:rsidP="009B3D61">
            <w:r w:rsidRPr="009B3D61">
              <w:t>Развитие умения и желания делиться.</w:t>
            </w:r>
          </w:p>
        </w:tc>
        <w:tc>
          <w:tcPr>
            <w:tcW w:w="2693" w:type="dxa"/>
          </w:tcPr>
          <w:p w:rsidR="009B3D61" w:rsidRPr="009B3D61" w:rsidRDefault="009B3D61" w:rsidP="009B3D61">
            <w:r w:rsidRPr="009B3D61">
              <w:t>Игровое занятие «Круг».</w:t>
            </w:r>
          </w:p>
          <w:p w:rsidR="009B3D61" w:rsidRPr="009B3D61" w:rsidRDefault="009B3D61" w:rsidP="009B3D61">
            <w:r w:rsidRPr="009B3D61">
              <w:t>Игра «Угощенье для друзей.</w:t>
            </w:r>
          </w:p>
        </w:tc>
        <w:tc>
          <w:tcPr>
            <w:tcW w:w="2126" w:type="dxa"/>
          </w:tcPr>
          <w:p w:rsidR="009B3D61" w:rsidRPr="009B3D61" w:rsidRDefault="009B3D61" w:rsidP="009B3D61">
            <w:r w:rsidRPr="009B3D61">
              <w:t>Сенсорный материал.</w:t>
            </w:r>
          </w:p>
        </w:tc>
      </w:tr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r>
              <w:t>7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Игра: «Водичка, умой мое личико».</w:t>
            </w:r>
          </w:p>
        </w:tc>
        <w:tc>
          <w:tcPr>
            <w:tcW w:w="2268" w:type="dxa"/>
          </w:tcPr>
          <w:p w:rsidR="009B3D61" w:rsidRPr="009B3D61" w:rsidRDefault="009B3D61" w:rsidP="009B3D61">
            <w:r w:rsidRPr="009B3D61">
              <w:t>Формировать понятие «</w:t>
            </w:r>
            <w:proofErr w:type="spellStart"/>
            <w:r w:rsidRPr="009B3D61">
              <w:t>соревновательность</w:t>
            </w:r>
            <w:proofErr w:type="spellEnd"/>
            <w:r w:rsidRPr="009B3D61">
              <w:t>» в различных видах.</w:t>
            </w:r>
          </w:p>
        </w:tc>
        <w:tc>
          <w:tcPr>
            <w:tcW w:w="2693" w:type="dxa"/>
          </w:tcPr>
          <w:p w:rsidR="009B3D61" w:rsidRPr="009B3D61" w:rsidRDefault="009B3D61" w:rsidP="009B3D61">
            <w:r w:rsidRPr="009B3D61">
              <w:t>Игры «Мозаика» (сложить рисунок на скорость), «Лото», разрезные картинки и др.</w:t>
            </w:r>
          </w:p>
        </w:tc>
        <w:tc>
          <w:tcPr>
            <w:tcW w:w="2126" w:type="dxa"/>
          </w:tcPr>
          <w:p w:rsidR="009B3D61" w:rsidRPr="009B3D61" w:rsidRDefault="009B3D61" w:rsidP="009B3D61">
            <w:r w:rsidRPr="009B3D61">
              <w:t>Мозаика, разрезные картинки, лото</w:t>
            </w:r>
          </w:p>
        </w:tc>
      </w:tr>
      <w:tr w:rsidR="009B3D61" w:rsidRPr="009B3D61" w:rsidTr="00AE328A">
        <w:tc>
          <w:tcPr>
            <w:tcW w:w="765" w:type="dxa"/>
          </w:tcPr>
          <w:p w:rsidR="009B3D61" w:rsidRPr="009B3D61" w:rsidRDefault="009B3D61" w:rsidP="009B3D61">
            <w:r>
              <w:t>8</w:t>
            </w:r>
          </w:p>
        </w:tc>
        <w:tc>
          <w:tcPr>
            <w:tcW w:w="4480" w:type="dxa"/>
          </w:tcPr>
          <w:p w:rsidR="009B3D61" w:rsidRPr="009B3D61" w:rsidRDefault="009B3D61" w:rsidP="009B3D61">
            <w:r w:rsidRPr="009B3D61">
              <w:t>Развиваем пальчики рук.</w:t>
            </w:r>
          </w:p>
        </w:tc>
        <w:tc>
          <w:tcPr>
            <w:tcW w:w="2268" w:type="dxa"/>
          </w:tcPr>
          <w:p w:rsidR="009B3D61" w:rsidRPr="009B3D61" w:rsidRDefault="009B3D61" w:rsidP="009B3D61">
            <w:r w:rsidRPr="009B3D61">
              <w:t>Модулирование жизненных ситуаций.</w:t>
            </w:r>
          </w:p>
        </w:tc>
        <w:tc>
          <w:tcPr>
            <w:tcW w:w="2693" w:type="dxa"/>
          </w:tcPr>
          <w:p w:rsidR="009B3D61" w:rsidRPr="009B3D61" w:rsidRDefault="009B3D61" w:rsidP="009B3D61">
            <w:r w:rsidRPr="009B3D61">
              <w:t>Игровое занятие «Круг». Игра.</w:t>
            </w:r>
          </w:p>
        </w:tc>
        <w:tc>
          <w:tcPr>
            <w:tcW w:w="2126" w:type="dxa"/>
          </w:tcPr>
          <w:p w:rsidR="009B3D61" w:rsidRPr="009B3D61" w:rsidRDefault="009B3D61" w:rsidP="009B3D61">
            <w:r w:rsidRPr="009B3D61">
              <w:t>Игрушки, учебник, наглядный материал.</w:t>
            </w:r>
          </w:p>
        </w:tc>
      </w:tr>
      <w:tr w:rsidR="009B3D61" w:rsidRPr="009B3D61" w:rsidTr="00AE328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1" w:rsidRPr="009B3D61" w:rsidRDefault="009B3D61" w:rsidP="009B3D61">
            <w:r>
              <w:lastRenderedPageBreak/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1" w:rsidRPr="009B3D61" w:rsidRDefault="009B3D61" w:rsidP="009B3D61">
            <w:r w:rsidRPr="009B3D61">
              <w:t>Путешествие по сказкам.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1" w:rsidRPr="009B3D61" w:rsidRDefault="009B3D61" w:rsidP="009B3D61">
            <w:r w:rsidRPr="009B3D61">
              <w:t>Модулирование жизненных ситуаций.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1" w:rsidRPr="009B3D61" w:rsidRDefault="009B3D61" w:rsidP="009B3D61">
            <w:r w:rsidRPr="009B3D61">
              <w:t>Игровое занятие «Круг». Игра.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1" w:rsidRPr="009B3D61" w:rsidRDefault="009B3D61" w:rsidP="009B3D61">
            <w:r w:rsidRPr="009B3D61">
              <w:t>Игрушки, учебник, наглядный материал.</w:t>
            </w:r>
          </w:p>
        </w:tc>
      </w:tr>
    </w:tbl>
    <w:p w:rsidR="004A3A7C" w:rsidRPr="002875EB" w:rsidRDefault="004A3A7C">
      <w:bookmarkStart w:id="0" w:name="_GoBack"/>
      <w:bookmarkEnd w:id="0"/>
    </w:p>
    <w:sectPr w:rsidR="004A3A7C" w:rsidRPr="002875EB" w:rsidSect="002875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38AB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70AA1"/>
    <w:multiLevelType w:val="hybridMultilevel"/>
    <w:tmpl w:val="B9E61B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5D4B"/>
    <w:multiLevelType w:val="hybridMultilevel"/>
    <w:tmpl w:val="FDCC3C00"/>
    <w:lvl w:ilvl="0" w:tplc="C3A062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87"/>
    <w:rsid w:val="001C62B5"/>
    <w:rsid w:val="002875EB"/>
    <w:rsid w:val="002A2F08"/>
    <w:rsid w:val="004A3A7C"/>
    <w:rsid w:val="00694AB5"/>
    <w:rsid w:val="00751C59"/>
    <w:rsid w:val="009B3D61"/>
    <w:rsid w:val="00A30C87"/>
    <w:rsid w:val="00A90320"/>
    <w:rsid w:val="00C56B2C"/>
    <w:rsid w:val="00C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1186</Words>
  <Characters>6766</Characters>
  <Application>Microsoft Office Word</Application>
  <DocSecurity>0</DocSecurity>
  <Lines>56</Lines>
  <Paragraphs>15</Paragraphs>
  <ScaleCrop>false</ScaleCrop>
  <Company>HP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2015-11-12T08:52:00Z</dcterms:created>
  <dcterms:modified xsi:type="dcterms:W3CDTF">2015-12-21T10:11:00Z</dcterms:modified>
</cp:coreProperties>
</file>