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16" w:rsidRDefault="00C02316" w:rsidP="00BA1845">
      <w:pPr>
        <w:jc w:val="center"/>
        <w:rPr>
          <w:b/>
        </w:rPr>
      </w:pPr>
    </w:p>
    <w:p w:rsidR="000173C4" w:rsidRPr="00BA1845" w:rsidRDefault="000173C4" w:rsidP="00BA1845">
      <w:pPr>
        <w:jc w:val="center"/>
        <w:rPr>
          <w:b/>
        </w:rPr>
      </w:pPr>
      <w:r w:rsidRPr="00BA1845">
        <w:rPr>
          <w:b/>
        </w:rPr>
        <w:t>АНКЕТА ЗОЖ ДЛЯ УЧАЩИХСЯ 5-11 КЛАССОВ</w:t>
      </w:r>
    </w:p>
    <w:p w:rsidR="000173C4" w:rsidRPr="00BA1845" w:rsidRDefault="000173C4" w:rsidP="00BA1845"/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Какие из перечисленных условий ты считаешь наиболее важными для счастливой жизни? Оцени их, поставив от 8 (</w:t>
      </w:r>
      <w:proofErr w:type="gramStart"/>
      <w:r w:rsidRPr="00C02316">
        <w:rPr>
          <w:sz w:val="28"/>
          <w:szCs w:val="28"/>
        </w:rPr>
        <w:t>самое</w:t>
      </w:r>
      <w:proofErr w:type="gramEnd"/>
      <w:r w:rsidRPr="00C02316">
        <w:rPr>
          <w:sz w:val="28"/>
          <w:szCs w:val="28"/>
        </w:rPr>
        <w:t xml:space="preserve"> важное) до 1 (наименее важное для тебя).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Иметь много денег.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Быть здоровым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Иметь хороших друзей.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Быть самостоятельным (самому принимать решения и обеспечивать себя)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Много знать и уметь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Иметь работу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Быть красивым и привлекательным.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Жить в счастливой семье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Какие условия для сохранения здоровья ты считаешь наиболее важными? 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Из перечисленного выбери и отметь 4 наиболее </w:t>
      </w:r>
      <w:proofErr w:type="gramStart"/>
      <w:r w:rsidRPr="00C02316">
        <w:rPr>
          <w:sz w:val="28"/>
          <w:szCs w:val="28"/>
        </w:rPr>
        <w:t>важных</w:t>
      </w:r>
      <w:proofErr w:type="gramEnd"/>
      <w:r w:rsidRPr="00C02316">
        <w:rPr>
          <w:sz w:val="28"/>
          <w:szCs w:val="28"/>
        </w:rPr>
        <w:t xml:space="preserve"> для тебя.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Регулярные занятия спортом.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Знания о том, как заботиться о своём здоровье.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Хорошие природные условия.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Возможность лечиться у хорошего врача.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Деньги, чтобы хорошо питаться и отдыхать.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Отказ от вредных привычек.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Выполнение правил здорового образа жизни.</w:t>
      </w:r>
    </w:p>
    <w:p w:rsidR="000173C4" w:rsidRPr="00C02316" w:rsidRDefault="000173C4" w:rsidP="00BA1845">
      <w:pPr>
        <w:rPr>
          <w:sz w:val="28"/>
          <w:szCs w:val="28"/>
        </w:rPr>
      </w:pP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Что из перечисленного присутствует в твоём распорядке дня? 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Утренняя зарядка</w:t>
      </w:r>
      <w:r w:rsidRPr="00C02316">
        <w:rPr>
          <w:sz w:val="28"/>
          <w:szCs w:val="28"/>
        </w:rPr>
        <w:tab/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Завтрак</w:t>
      </w:r>
      <w:r w:rsidRPr="00C02316">
        <w:rPr>
          <w:sz w:val="28"/>
          <w:szCs w:val="28"/>
        </w:rPr>
        <w:tab/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Обед</w:t>
      </w:r>
      <w:r w:rsidRPr="00C02316">
        <w:rPr>
          <w:sz w:val="28"/>
          <w:szCs w:val="28"/>
        </w:rPr>
        <w:tab/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Ужин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Прогулка на свежем воздухе</w:t>
      </w:r>
      <w:r w:rsidRPr="00C02316">
        <w:rPr>
          <w:sz w:val="28"/>
          <w:szCs w:val="28"/>
        </w:rPr>
        <w:tab/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Занятия спортом</w:t>
      </w:r>
      <w:r w:rsidRPr="00C02316">
        <w:rPr>
          <w:sz w:val="28"/>
          <w:szCs w:val="28"/>
        </w:rPr>
        <w:tab/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Душ, ванна</w:t>
      </w:r>
      <w:r w:rsidRPr="00C02316">
        <w:rPr>
          <w:sz w:val="28"/>
          <w:szCs w:val="28"/>
        </w:rPr>
        <w:tab/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Сон не менее 8 часов</w:t>
      </w:r>
      <w:r w:rsidRPr="00C02316">
        <w:rPr>
          <w:sz w:val="28"/>
          <w:szCs w:val="28"/>
        </w:rPr>
        <w:tab/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Можно ли сказать, что ты заботишься о здоровье? (отметь нужное)</w:t>
      </w:r>
    </w:p>
    <w:p w:rsidR="000173C4" w:rsidRPr="00C02316" w:rsidRDefault="000173C4" w:rsidP="00BA1845">
      <w:pPr>
        <w:rPr>
          <w:sz w:val="28"/>
          <w:szCs w:val="28"/>
        </w:rPr>
      </w:pP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Да, конечно.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Забочусь недостаточно.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Мало забочусь.</w:t>
      </w:r>
    </w:p>
    <w:p w:rsidR="000173C4" w:rsidRPr="00C02316" w:rsidRDefault="000173C4" w:rsidP="00BA1845">
      <w:pPr>
        <w:rPr>
          <w:sz w:val="28"/>
          <w:szCs w:val="28"/>
        </w:rPr>
      </w:pP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Интересно ли тебе узнавать о том, как заботиться о своём здоровье?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Да, очень интересно и полезно. 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Интересно, но не всегда. 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Не очень интересно. </w:t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 xml:space="preserve"> - Не интересно.</w:t>
      </w:r>
    </w:p>
    <w:p w:rsidR="000173C4" w:rsidRPr="00C02316" w:rsidRDefault="000173C4" w:rsidP="00BA1845">
      <w:pPr>
        <w:rPr>
          <w:sz w:val="28"/>
          <w:szCs w:val="28"/>
        </w:rPr>
      </w:pP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Откуда ты узнаёшь, как заботиться о здоровье?</w:t>
      </w:r>
      <w:r w:rsidRPr="00C02316">
        <w:rPr>
          <w:sz w:val="28"/>
          <w:szCs w:val="28"/>
        </w:rPr>
        <w:tab/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От родителей</w:t>
      </w:r>
      <w:r w:rsidRPr="00C02316">
        <w:rPr>
          <w:sz w:val="28"/>
          <w:szCs w:val="28"/>
        </w:rPr>
        <w:tab/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От друзей</w:t>
      </w:r>
      <w:r w:rsidRPr="00C02316">
        <w:rPr>
          <w:sz w:val="28"/>
          <w:szCs w:val="28"/>
        </w:rPr>
        <w:tab/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t>Из книг и журналов</w:t>
      </w:r>
      <w:r w:rsidRPr="00C02316">
        <w:rPr>
          <w:sz w:val="28"/>
          <w:szCs w:val="28"/>
        </w:rPr>
        <w:tab/>
      </w:r>
    </w:p>
    <w:p w:rsidR="000173C4" w:rsidRPr="00C02316" w:rsidRDefault="000173C4" w:rsidP="00BA1845">
      <w:pPr>
        <w:rPr>
          <w:sz w:val="28"/>
          <w:szCs w:val="28"/>
        </w:rPr>
      </w:pPr>
      <w:r w:rsidRPr="00C02316">
        <w:rPr>
          <w:sz w:val="28"/>
          <w:szCs w:val="28"/>
        </w:rPr>
        <w:lastRenderedPageBreak/>
        <w:t>передач радио и телевидения</w:t>
      </w:r>
      <w:r w:rsidRPr="00C02316">
        <w:rPr>
          <w:sz w:val="28"/>
          <w:szCs w:val="28"/>
        </w:rPr>
        <w:tab/>
      </w:r>
    </w:p>
    <w:p w:rsidR="00991B3E" w:rsidRDefault="00991B3E" w:rsidP="00BA1845"/>
    <w:p w:rsidR="000173C4" w:rsidRPr="00F35C20" w:rsidRDefault="000173C4" w:rsidP="00BA1845">
      <w:pPr>
        <w:rPr>
          <w:b/>
          <w:sz w:val="20"/>
        </w:rPr>
      </w:pPr>
      <w:r w:rsidRPr="00BA1845">
        <w:t xml:space="preserve"> </w:t>
      </w:r>
      <w:r w:rsidRPr="00F35C20">
        <w:rPr>
          <w:b/>
          <w:sz w:val="20"/>
        </w:rPr>
        <w:t>КЛЮЧ К АНКЕТЕ ЗОЖ ДЛЯ 5-11 КЛАССОВ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ВОПРОС №1. Показатель: личностная ценность здоровья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Выбор «Быть здоровым»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Если бальная оценка составляет: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6-8 - высокая личностная значимость здоровья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4-5 – недостаточная личная значимость здоровья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менее 4 – низкая значимость здоровья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ВОПРОС №2. Показатель: оценка роли поведенческого фактора в охране и укреплении здоровья.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- Регулярные занятия спортом (2)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- Знания о том, как заботиться о своём здоровье (2)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- Хорошие природные условия (0)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- Возможность лечиться у хорошего врача (0)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- Деньги, чтобы хорошо питаться и отдыхать (0)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- Отказ от вредных привычек (2)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- Выполнение правил здорового образа жизни (2)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Если сумма баллов составляет: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6-8 – понимание роли поведенческой активности в сохранении и укреплении здоровья.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4 – недостаточное понимание роли активности в сохранении и укреплении здоровья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2 или менее – отсутствие понимания роли активности в сохранении и укреплении здоровья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ВОПРОС №3. Показатель: соответствие распорядка дня учащегося требованиям ЗОЖ 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Режимные моменты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Ежедневно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2 балла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Несколько раз в неделю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1 балл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Очень редко, никогда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0 баллов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Если сумма баллов составляет: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16 -14 – полное соответствие распорядка дня учащегося требованиям ЗОЖ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13 - 9 – неполное соответствие распорядка дня учащегося требованиям ЗОЖ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8 и меньше – несоответствие распорядка дня учащегося требованиям ЗОЖ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ВОПРОС №4. Показатель: адекватность оценки учащимся своего образа жизни и его соответствие ЗОЖ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Вариант ответа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Сумма баллов, полученных на 3 вопрос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14-16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13-9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8 и меньше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Да, конечно.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4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3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2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Забочусь недостаточно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4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4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3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Мало забочусь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2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4</w:t>
      </w:r>
      <w:r w:rsidRPr="00F35C20">
        <w:rPr>
          <w:sz w:val="20"/>
        </w:rPr>
        <w:tab/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3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Если бальная оценка составляет: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4 балла – адекватная оценка учащимся своего образа жизни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3 балла – недостаточно адекватная оценка учащимся своего образа жизни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2 балла – неадекватная оценка учащимся своего образа жизни.</w:t>
      </w:r>
    </w:p>
    <w:p w:rsidR="000173C4" w:rsidRPr="00F35C20" w:rsidRDefault="000173C4" w:rsidP="00BA1845">
      <w:pPr>
        <w:rPr>
          <w:sz w:val="20"/>
        </w:rPr>
      </w:pPr>
    </w:p>
    <w:p w:rsidR="000173C4" w:rsidRPr="00F35C20" w:rsidRDefault="000173C4" w:rsidP="00F35C20">
      <w:pPr>
        <w:ind w:left="-709" w:firstLine="709"/>
        <w:rPr>
          <w:sz w:val="20"/>
        </w:rPr>
      </w:pPr>
      <w:r w:rsidRPr="00F35C20">
        <w:rPr>
          <w:sz w:val="20"/>
        </w:rPr>
        <w:t>ВОПРОС №5. Показатель: отношение к информации, связанной со здоровьем.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- Да, очень интересно и полезно. (4)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- Интересно, но не всегда. (3)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- Не очень интересно. (2)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- Не интересно (0)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>Если бальная оценка составляет: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4 – очень интересная и полезная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3- довольно интересна и полезна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2 – не очень интересна и полезна</w:t>
      </w:r>
    </w:p>
    <w:p w:rsidR="000173C4" w:rsidRPr="00F35C20" w:rsidRDefault="000173C4" w:rsidP="00BA1845">
      <w:pPr>
        <w:rPr>
          <w:sz w:val="20"/>
        </w:rPr>
      </w:pPr>
      <w:r w:rsidRPr="00F35C20">
        <w:rPr>
          <w:sz w:val="20"/>
        </w:rPr>
        <w:t xml:space="preserve"> 0 – не нужна и неинтересна</w:t>
      </w:r>
      <w:bookmarkStart w:id="0" w:name="_GoBack"/>
      <w:bookmarkEnd w:id="0"/>
    </w:p>
    <w:sectPr w:rsidR="000173C4" w:rsidRPr="00F35C20" w:rsidSect="00A84B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1EBE"/>
    <w:multiLevelType w:val="hybridMultilevel"/>
    <w:tmpl w:val="6C7C5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A3F"/>
    <w:rsid w:val="000173C4"/>
    <w:rsid w:val="003C738A"/>
    <w:rsid w:val="00410276"/>
    <w:rsid w:val="004C6D8D"/>
    <w:rsid w:val="005B4614"/>
    <w:rsid w:val="00617F4F"/>
    <w:rsid w:val="006A3A6F"/>
    <w:rsid w:val="007502F6"/>
    <w:rsid w:val="007941D8"/>
    <w:rsid w:val="007A778E"/>
    <w:rsid w:val="007B5A3F"/>
    <w:rsid w:val="008F25FC"/>
    <w:rsid w:val="009048A7"/>
    <w:rsid w:val="00991B3E"/>
    <w:rsid w:val="00A84B0A"/>
    <w:rsid w:val="00BA1845"/>
    <w:rsid w:val="00BA260A"/>
    <w:rsid w:val="00C02316"/>
    <w:rsid w:val="00EB62AE"/>
    <w:rsid w:val="00F35C20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23</cp:revision>
  <cp:lastPrinted>2014-05-03T10:08:00Z</cp:lastPrinted>
  <dcterms:created xsi:type="dcterms:W3CDTF">2014-05-03T09:13:00Z</dcterms:created>
  <dcterms:modified xsi:type="dcterms:W3CDTF">2016-04-05T10:37:00Z</dcterms:modified>
</cp:coreProperties>
</file>