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5" w:rsidRPr="00F40EC5" w:rsidRDefault="00F40EC5" w:rsidP="00F40EC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ИНФОРМАЦИЯ ДЛЯ ВЫПУСКНИКОВ И РОДИТЕЛЕЙ</w:t>
      </w:r>
    </w:p>
    <w:p w:rsidR="00F40EC5" w:rsidRDefault="00F40EC5" w:rsidP="00F40EC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2015-2016 учебный год</w:t>
      </w:r>
      <w:bookmarkStart w:id="0" w:name="h.gjdgxs"/>
      <w:bookmarkEnd w:id="0"/>
      <w:r>
        <w:rPr>
          <w:rFonts w:ascii="Calibri" w:eastAsia="Times New Roman" w:hAnsi="Calibri" w:cs="Times New Roman"/>
          <w:lang w:eastAsia="ru-RU"/>
        </w:rPr>
        <w:t xml:space="preserve"> . 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ОГЭ и ГИА 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ЧТО  НУЖНО ЗНАТЬ ОБ ОГЭ (основной государственный экзамен)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Государственная (итоговая) аттестация выпускников IX классов представляет собой открытую и независимую процедуру оценивания учебных достижений обучающихся, освоивших образовательные программы основного общего образования.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проведения ОГЭ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Государственная итоговая аттестация является обязательной и проводится в форме основного государственного экзамена (ОГЭ).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К ГИА </w:t>
      </w:r>
      <w:r w:rsidRPr="00F40EC5">
        <w:rPr>
          <w:rFonts w:ascii="Arial" w:eastAsia="Times New Roman" w:hAnsi="Arial" w:cs="Arial"/>
          <w:sz w:val="20"/>
          <w:szCs w:val="20"/>
          <w:u w:val="single"/>
          <w:lang w:eastAsia="ru-RU"/>
        </w:rPr>
        <w:t>допускаются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 учащиеся, </w:t>
      </w:r>
      <w:r w:rsidRPr="00F40EC5">
        <w:rPr>
          <w:rFonts w:ascii="Arial" w:eastAsia="Times New Roman" w:hAnsi="Arial" w:cs="Arial"/>
          <w:sz w:val="20"/>
          <w:szCs w:val="20"/>
          <w:u w:val="single"/>
          <w:lang w:eastAsia="ru-RU"/>
        </w:rPr>
        <w:t>не имеющие академической задолженности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  и в полном объеме выполнившие учебный план по всем учебным предметам за 9 класс не ниже удовлетворительных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Сколько экзаменов нужно сдать?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математика и русский язык – обязательные экзамены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. Без их сдачи учащийся не может получить документ за курс обучения в основной школе.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Учащийся вправе выбрать дополнительные (не обязательные) экзамены по своему выбору.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Где проводится ОГЭ?</w:t>
      </w:r>
    </w:p>
    <w:p w:rsidR="00F40EC5" w:rsidRDefault="00F40EC5" w:rsidP="00F40EC5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ОГЭ проводится в пункте проведения экзамена (ППЭ)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МБОУ СОШ№8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Вход в ППЭ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 xml:space="preserve">Допуск учащихся в ППЭ осуществляется при наличии у них документов,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удостоверяющих личность, и при  наличии их в утвержденных органом исполнительной  власти субъекта Российской Федерации, осуществляющим государственное управление в сфере образования.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допускается  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иметь при себе </w:t>
      </w:r>
      <w:r w:rsidRPr="00F40EC5">
        <w:rPr>
          <w:rFonts w:ascii="Arial" w:eastAsia="Times New Roman" w:hAnsi="Arial" w:cs="Arial"/>
          <w:sz w:val="20"/>
          <w:szCs w:val="20"/>
          <w:u w:val="single"/>
          <w:lang w:eastAsia="ru-RU"/>
        </w:rPr>
        <w:t>средства связи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Выносить из аудитории экзаменационные материалы, фотографировать экзаменационные материалы. Учащиеся не должны общаться друг с другом, перемещаться по аудитории.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Рабочее место учащегося  </w:t>
      </w:r>
      <w:r w:rsidRPr="00F4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рассаживаются за рабочие столы в соответствии с проведенным распределением. Изменение рабочего места не допускается.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 </w:t>
      </w:r>
      <w:r w:rsidRPr="00F40EC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НАЧАЛО ЭКЗАМЕНОВ В 10.00 ЧАСОВ</w:t>
      </w:r>
      <w:r w:rsidRPr="00F40EC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FB579C1" wp14:editId="600CB315">
                <wp:extent cx="304800" cy="304800"/>
                <wp:effectExtent l="0" t="0" r="0" b="0"/>
                <wp:docPr id="1" name="Прямоугольник 1" descr="http://ugansk-school1.narod.ru/images/2434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ugansk-school1.narod.ru/images/2434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7QSXYCAwAAA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ПРИ СЕБЕ ИМЕТЬ:</w:t>
      </w:r>
    </w:p>
    <w:p w:rsidR="00F40EC5" w:rsidRPr="00F40EC5" w:rsidRDefault="00F40EC5" w:rsidP="00F40EC5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паспорт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40EC5" w:rsidRPr="00F40EC5" w:rsidRDefault="00F40EC5" w:rsidP="00F40EC5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черную гелиевую ручку;</w:t>
      </w:r>
    </w:p>
    <w:p w:rsidR="00F40EC5" w:rsidRPr="00F40EC5" w:rsidRDefault="00F40EC5" w:rsidP="00F40EC5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лекарства и питание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(при необходимости).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Можно ли выйти из аудитории во время ОГЭ?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Можно, но в сопровождении организатора ОГЭ. При этом все материалы учащийся сдает второму организатору, находящемуся в аудитории.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проведения ОГЭ и период проверки и ознакомления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Экзамены проводятся по единому расписанию для всех территорий Российской Федерации.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Обязательные экзамены – не ранее 25 мая.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Экзамены по выбору – с 20 мая.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Обработка и проверка экзаменационных работ – не более 10 рабочих дней + 1 день утверждение результатов.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  не сдал, то ЧТО?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Если учащийся не сдает один из обязательных предметов, то он проходит процедуру экзамена в дополнительный день, определенный расписанием ОГЭ в той же форме.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Если учащийся не сдает оба обязательных ОГЭ или при повторном ОГЭ не подтверждает свои знания, то право сдать ОГЭ ему будет предоставлено на следующий год. В этом случае документа об образовании он не получает.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детей с ограничениями здоровья </w:t>
      </w:r>
      <w:r w:rsidRPr="00F40EC5">
        <w:rPr>
          <w:rFonts w:ascii="Arial" w:eastAsia="Times New Roman" w:hAnsi="Arial" w:cs="Arial"/>
          <w:sz w:val="20"/>
          <w:szCs w:val="20"/>
          <w:lang w:eastAsia="ru-RU"/>
        </w:rPr>
        <w:t>экзамены увеличиваются на 1,5 часа. Необходимо подтвердить документами.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Если я не согласен с оценкой?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То в 3-х дневный срок можно подать апелляцию в письменной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форме в Конфликтную комиссию 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Порядок подачи и рассмотрения апелляции при проведении государственной (итоговой) аттестации выпускников 9 классов в новой форме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Информация для участников государственного выпускного экзамена о сроках, местах и порядке подачи и рассмотрения апелляций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Выпускникам IX  классов, прошедшим государственную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  <w:r w:rsidRPr="00F40EC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(итоговую) аттестацию при получении по всем экзаменам отметки не ниже “3”, выдается аттестат об основном общем образовании.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Президент Российской Федерации подписал Федеральный закон «О внесении изменений в Закон Российской Федерации «Об образовании» и статьи 11 и 24 Федерального закона «О высшем и послевузовском профессиональном образовании» в части совершенствования единого государственного экзамена».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Федеральный закон принят Государственной Думой 14 января 2011 года и одобрен Советом Федерации 26 января 2011 года.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В соответствии с Федеральным законом участникам и организаторам ЕГЭ во время проведения единого государственного экзамена запрещено иметь при себе и использовать средства связи и электронно-вычислительной техники за исключением случаев, предусмотренных законодательством.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Запрет распространяется также на другие формы государственной (итоговой) аттестации, олимпиады школьников и на вступительные испытан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ия, проводимые вузами 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40EC5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Психолог советует!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Перед экзаменом</w:t>
      </w:r>
    </w:p>
    <w:p w:rsidR="00F40EC5" w:rsidRPr="00F40EC5" w:rsidRDefault="00F40EC5" w:rsidP="00F40EC5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Рассматривайте экзамен как возможность показать обширность своих знаний и получить вознаграждение за проделанную тобой работу.</w:t>
      </w:r>
    </w:p>
    <w:p w:rsidR="00F40EC5" w:rsidRPr="00F40EC5" w:rsidRDefault="00F40EC5" w:rsidP="00F40EC5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Отведите себе время с запасом, особенно для дел, которые надо выполнить перед экзаменом, и приходите на экзамен незадолго до начала.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Во время экзамена</w:t>
      </w:r>
    </w:p>
    <w:p w:rsidR="00F40EC5" w:rsidRPr="00F40EC5" w:rsidRDefault="00F40EC5" w:rsidP="00F40EC5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Внимательно прочитайте задание. Распределите время на выполнение задания.</w:t>
      </w:r>
    </w:p>
    <w:p w:rsidR="00F40EC5" w:rsidRPr="00F40EC5" w:rsidRDefault="00F40EC5" w:rsidP="00F40EC5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Если не знаете ответа, пропустите этот вопрос и приступайте к следующему.</w:t>
      </w:r>
    </w:p>
    <w:p w:rsidR="00F40EC5" w:rsidRPr="00F40EC5" w:rsidRDefault="00F40EC5" w:rsidP="00F40EC5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Arial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Не паникуйте, когда другие начинают сдавать свои работы. Те, кто первым выполнил задание, не получат за это дополнительных очков.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r w:rsidRPr="00F40EC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Дополнительную информацию по организации и проведению ГИА можно получить на сайтах: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hyperlink r:id="rId7" w:history="1">
        <w:r w:rsidRPr="00F40EC5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ru-RU"/>
          </w:rPr>
          <w:t>http://obrnadzor.gov.ru</w:t>
        </w:r>
      </w:hyperlink>
      <w:r w:rsidRPr="00F40EC5">
        <w:rPr>
          <w:rFonts w:ascii="Arial" w:eastAsia="Times New Roman" w:hAnsi="Arial" w:cs="Arial"/>
          <w:sz w:val="20"/>
          <w:szCs w:val="20"/>
          <w:lang w:eastAsia="ru-RU"/>
        </w:rPr>
        <w:t> - официальный сайт Федеральной службы по надзору в сфере образования и науки.</w:t>
      </w:r>
    </w:p>
    <w:p w:rsidR="00F40EC5" w:rsidRPr="00F40EC5" w:rsidRDefault="00F40EC5" w:rsidP="00F40EC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lang w:eastAsia="ru-RU"/>
        </w:rPr>
      </w:pPr>
      <w:hyperlink r:id="rId8" w:history="1">
        <w:r w:rsidRPr="00F40EC5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ru-RU"/>
          </w:rPr>
          <w:t>http://fipi.ru</w:t>
        </w:r>
      </w:hyperlink>
      <w:r w:rsidRPr="00F40EC5">
        <w:rPr>
          <w:rFonts w:ascii="Arial" w:eastAsia="Times New Roman" w:hAnsi="Arial" w:cs="Arial"/>
          <w:sz w:val="20"/>
          <w:szCs w:val="20"/>
          <w:lang w:eastAsia="ru-RU"/>
        </w:rPr>
        <w:t> - официальный сайт Федерального института педагогических измерений.</w:t>
      </w:r>
    </w:p>
    <w:p w:rsidR="00407AC6" w:rsidRPr="00F40EC5" w:rsidRDefault="00407AC6"/>
    <w:sectPr w:rsidR="00407AC6" w:rsidRPr="00F4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E83"/>
    <w:multiLevelType w:val="multilevel"/>
    <w:tmpl w:val="C8E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462EB"/>
    <w:multiLevelType w:val="multilevel"/>
    <w:tmpl w:val="37B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430D8"/>
    <w:multiLevelType w:val="multilevel"/>
    <w:tmpl w:val="006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C5"/>
    <w:rsid w:val="00407AC6"/>
    <w:rsid w:val="00F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0EC5"/>
  </w:style>
  <w:style w:type="character" w:customStyle="1" w:styleId="c10">
    <w:name w:val="c10"/>
    <w:basedOn w:val="a0"/>
    <w:rsid w:val="00F40EC5"/>
  </w:style>
  <w:style w:type="paragraph" w:customStyle="1" w:styleId="c2">
    <w:name w:val="c2"/>
    <w:basedOn w:val="a"/>
    <w:rsid w:val="00F4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EC5"/>
  </w:style>
  <w:style w:type="character" w:customStyle="1" w:styleId="c3">
    <w:name w:val="c3"/>
    <w:basedOn w:val="a0"/>
    <w:rsid w:val="00F40EC5"/>
  </w:style>
  <w:style w:type="character" w:customStyle="1" w:styleId="c14">
    <w:name w:val="c14"/>
    <w:basedOn w:val="a0"/>
    <w:rsid w:val="00F40EC5"/>
  </w:style>
  <w:style w:type="character" w:customStyle="1" w:styleId="c16">
    <w:name w:val="c16"/>
    <w:basedOn w:val="a0"/>
    <w:rsid w:val="00F40EC5"/>
  </w:style>
  <w:style w:type="character" w:customStyle="1" w:styleId="c8">
    <w:name w:val="c8"/>
    <w:basedOn w:val="a0"/>
    <w:rsid w:val="00F40EC5"/>
  </w:style>
  <w:style w:type="character" w:customStyle="1" w:styleId="c20">
    <w:name w:val="c20"/>
    <w:basedOn w:val="a0"/>
    <w:rsid w:val="00F40EC5"/>
  </w:style>
  <w:style w:type="character" w:customStyle="1" w:styleId="c4">
    <w:name w:val="c4"/>
    <w:basedOn w:val="a0"/>
    <w:rsid w:val="00F40EC5"/>
  </w:style>
  <w:style w:type="character" w:styleId="a3">
    <w:name w:val="Hyperlink"/>
    <w:basedOn w:val="a0"/>
    <w:uiPriority w:val="99"/>
    <w:semiHidden/>
    <w:unhideWhenUsed/>
    <w:rsid w:val="00F40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0EC5"/>
  </w:style>
  <w:style w:type="character" w:customStyle="1" w:styleId="c10">
    <w:name w:val="c10"/>
    <w:basedOn w:val="a0"/>
    <w:rsid w:val="00F40EC5"/>
  </w:style>
  <w:style w:type="paragraph" w:customStyle="1" w:styleId="c2">
    <w:name w:val="c2"/>
    <w:basedOn w:val="a"/>
    <w:rsid w:val="00F4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EC5"/>
  </w:style>
  <w:style w:type="character" w:customStyle="1" w:styleId="c3">
    <w:name w:val="c3"/>
    <w:basedOn w:val="a0"/>
    <w:rsid w:val="00F40EC5"/>
  </w:style>
  <w:style w:type="character" w:customStyle="1" w:styleId="c14">
    <w:name w:val="c14"/>
    <w:basedOn w:val="a0"/>
    <w:rsid w:val="00F40EC5"/>
  </w:style>
  <w:style w:type="character" w:customStyle="1" w:styleId="c16">
    <w:name w:val="c16"/>
    <w:basedOn w:val="a0"/>
    <w:rsid w:val="00F40EC5"/>
  </w:style>
  <w:style w:type="character" w:customStyle="1" w:styleId="c8">
    <w:name w:val="c8"/>
    <w:basedOn w:val="a0"/>
    <w:rsid w:val="00F40EC5"/>
  </w:style>
  <w:style w:type="character" w:customStyle="1" w:styleId="c20">
    <w:name w:val="c20"/>
    <w:basedOn w:val="a0"/>
    <w:rsid w:val="00F40EC5"/>
  </w:style>
  <w:style w:type="character" w:customStyle="1" w:styleId="c4">
    <w:name w:val="c4"/>
    <w:basedOn w:val="a0"/>
    <w:rsid w:val="00F40EC5"/>
  </w:style>
  <w:style w:type="character" w:styleId="a3">
    <w:name w:val="Hyperlink"/>
    <w:basedOn w:val="a0"/>
    <w:uiPriority w:val="99"/>
    <w:semiHidden/>
    <w:unhideWhenUsed/>
    <w:rsid w:val="00F40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ipi.ru/&amp;sa=D&amp;ust=1453631635387000&amp;usg=AFQjCNF5vTH--Mctde7PdoyDE8VlQge3r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obrnadzor.gov.ru/&amp;sa=D&amp;ust=1453631635386000&amp;usg=AFQjCNEtlzdIPWcJBcBTqc6yS4Oo7o0T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6E7C-8339-469F-A5CC-0A60848A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2016-03-18T11:11:00Z</dcterms:created>
  <dcterms:modified xsi:type="dcterms:W3CDTF">2016-03-18T11:21:00Z</dcterms:modified>
</cp:coreProperties>
</file>