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30D" w:rsidRDefault="006971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КОНСУЛЬТАЦИЯ ДЛЯ РОДИТЕЛЕЙ.</w:t>
      </w:r>
    </w:p>
    <w:p w:rsidR="006971EA" w:rsidRPr="006971EA" w:rsidRDefault="006971E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71EA">
        <w:rPr>
          <w:rFonts w:ascii="Times New Roman" w:hAnsi="Times New Roman" w:cs="Times New Roman"/>
          <w:b/>
          <w:sz w:val="28"/>
          <w:szCs w:val="28"/>
          <w:u w:val="single"/>
        </w:rPr>
        <w:t>ЕСЛИ ХОЧЕШЬ БЫТЬ ЗДОРОВ, ЗАКАЛЯЙСЯ!</w:t>
      </w:r>
    </w:p>
    <w:p w:rsidR="006971EA" w:rsidRDefault="006971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Давно известно, что здоровье человека зависит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971EA" w:rsidRDefault="006971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наследственности (10-20%);</w:t>
      </w:r>
    </w:p>
    <w:p w:rsidR="006971EA" w:rsidRDefault="006971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состояния окружающей среды (10-20№);</w:t>
      </w:r>
    </w:p>
    <w:p w:rsidR="006971EA" w:rsidRDefault="006971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состояния здравоохранения (8-12%);</w:t>
      </w:r>
    </w:p>
    <w:p w:rsidR="006971EA" w:rsidRDefault="006971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-образа жизни (50-70%).</w:t>
      </w:r>
    </w:p>
    <w:p w:rsidR="006971EA" w:rsidRDefault="006971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Здоровый образ жизни – это рациональное питание, занятия спортом и многое другое. Важную роль играет также закаливание. Закаливание – это научно обоснованное систематическое использование естественных факторов природы для повышения устойчивости организма к неблагоприятным  воздействиям окружающей среды.</w:t>
      </w:r>
    </w:p>
    <w:p w:rsidR="006971EA" w:rsidRDefault="006971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последние годы увеличение  числа часто болеющих детей делает этот метод более актуальным.</w:t>
      </w:r>
    </w:p>
    <w:p w:rsidR="006971EA" w:rsidRDefault="006971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Медицинских отводов от закаливания нет, за исключением острых лихорадочных состояний. Глубоко ошибаются те, кто считает закаливающие процедуры противопоказан</w:t>
      </w:r>
      <w:r w:rsidR="00A50A6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50A69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для ослабленных детей. Напротив, эти процедуры нужны им в первую очередь. </w:t>
      </w:r>
    </w:p>
    <w:p w:rsidR="00A50A69" w:rsidRDefault="00A50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чтобы закаливание принесло пользу, необходимо соблюдать ряд правил.</w:t>
      </w:r>
    </w:p>
    <w:p w:rsidR="0028648F" w:rsidRDefault="002864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Во-первых, проводить закаливающие процедуры необходимо ежедневно, во все времена года, без перерывов.</w:t>
      </w:r>
    </w:p>
    <w:p w:rsidR="0028648F" w:rsidRDefault="002864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Во-вторых, дозы раздражающего вещества увеличивать постепенно.</w:t>
      </w:r>
    </w:p>
    <w:p w:rsidR="0028648F" w:rsidRDefault="002864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 третьих, все закаливающие процедуры проводить на фоне положительных эмоций.</w:t>
      </w:r>
    </w:p>
    <w:p w:rsidR="0028648F" w:rsidRDefault="002864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 четвертых, необходимо учитывать возрастные и индивидуальные особенности ребенка.</w:t>
      </w:r>
    </w:p>
    <w:p w:rsidR="0028648F" w:rsidRDefault="002864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Закаливающие процедуры подразделяют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общие и специальные. Общие включают правильный режим дня, рациональное питание, занятия физкультурой.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специальным относят закаливание воздухом (воздушные ванны), солнце (солнечные ванны), водой (водные процедуры).</w:t>
      </w:r>
    </w:p>
    <w:p w:rsidR="0028648F" w:rsidRDefault="002864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ВОЗДУШНЫЕ ВАННЫ.</w:t>
      </w:r>
    </w:p>
    <w:p w:rsidR="0028648F" w:rsidRDefault="002864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воздушных ванн начинается  в роддоме, когда в процессе смены пеленок ребенок остается на короткое время без одежды. Дома эти процедуры продолжаются, только необходимо соблюдать температурный режим: для  грудных детей температура воздуха в помещении должна быть 20-22 градуса для детей старше года 18-19 градусов.</w:t>
      </w:r>
    </w:p>
    <w:p w:rsidR="007C7DF6" w:rsidRDefault="007C7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Вначале оставляем ребенка без пеленок и одежды на 1-2 минуты, затем каждые 5 дней увеличиваем время на 2 минуты, доводя до 15 минут детям до 6 месяцев и до 30 минут – старше 6 месяцев. Максимальное время воздушных ванн в возрасте 2-3 лет 30-40 минут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Воздушные ванны обязательно сочетают с гимнастическими упражнениями. Дети старше 1,5 лет принимают обычно воздушные ванны во время утренней гимнастики.</w:t>
      </w:r>
    </w:p>
    <w:p w:rsidR="007C7DF6" w:rsidRDefault="007C7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СОЛНЕЧНЫЕ ВАННЫ.</w:t>
      </w:r>
    </w:p>
    <w:p w:rsidR="007C7DF6" w:rsidRDefault="007C7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Ультрафиолетовые лучи активно влияют на развитие устойчивости организма к различным вирусам и бактериям. Однако нужно помнить, что чувствительность к ультрафиолетовым лучам тем выше, чем меньше возраст ребенка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Поэтому солнечные ванны детям до года противопоказаны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Крайне осторожно их назначают детям от года до 3 лет, и только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старшем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возрасте их применяют достаточно широко. Летом рекомендуется проводить солнечные ванны для детей грудного возраста при температуре воздуха 22 градуса и выше, для детей 1-3 лет при температуре 20 градусов и выше</w:t>
      </w:r>
      <w:r w:rsidR="0002607A">
        <w:rPr>
          <w:rFonts w:ascii="Times New Roman" w:hAnsi="Times New Roman" w:cs="Times New Roman"/>
          <w:sz w:val="28"/>
          <w:szCs w:val="28"/>
        </w:rPr>
        <w:t>. Поведение ребенка во время процедуры должно быть активным</w:t>
      </w:r>
      <w:proofErr w:type="gramStart"/>
      <w:r w:rsidR="000260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2607A">
        <w:rPr>
          <w:rFonts w:ascii="Times New Roman" w:hAnsi="Times New Roman" w:cs="Times New Roman"/>
          <w:sz w:val="28"/>
          <w:szCs w:val="28"/>
        </w:rPr>
        <w:t xml:space="preserve"> В нашей полосе такие ванны лучше проводить с 9 до 12 часов утра, продолжительность первой ванны для детей грудного возраста-3 минуты, для более старшего возраста-5 минут</w:t>
      </w:r>
      <w:proofErr w:type="gramStart"/>
      <w:r w:rsidR="000260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2607A">
        <w:rPr>
          <w:rFonts w:ascii="Times New Roman" w:hAnsi="Times New Roman" w:cs="Times New Roman"/>
          <w:sz w:val="28"/>
          <w:szCs w:val="28"/>
        </w:rPr>
        <w:t xml:space="preserve"> Ежедневно нужно увеличивать время приема солнечных ванн, доводят его продолжительность до 30-40 минут и более. Абсолютным противопоказанием к проведению солнечных ванн является температура воздуха 30 градусов и выше.</w:t>
      </w:r>
    </w:p>
    <w:p w:rsidR="0002607A" w:rsidRDefault="00026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ВОДНЫЕ ПРОЦЕДУРЫ.</w:t>
      </w:r>
    </w:p>
    <w:p w:rsidR="0002607A" w:rsidRDefault="00026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водного закаливания зависит от возраста ребенка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в любом возрасте при проведении водных процедур необходимо вносить элемент закаливания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Вначале температура воды 35-37 градусов, затем каждые 5 дней ее снижают на 1 градус, доводя до 28. В возрасте от года до 3 лет можно использовать общие обтирания рукавичкой, смоченной в воде, температура которой 33-36 градусов. Обтирают ручки от кисти до плеча, затем ножки от ступни до колена в течение 1-2 минут. Один раз в 5 дней температуру </w:t>
      </w:r>
      <w:r>
        <w:rPr>
          <w:rFonts w:ascii="Times New Roman" w:hAnsi="Times New Roman" w:cs="Times New Roman"/>
          <w:sz w:val="28"/>
          <w:szCs w:val="28"/>
        </w:rPr>
        <w:lastRenderedPageBreak/>
        <w:t>снижают на 1 градус и доводят до 24. Также можно использовать</w:t>
      </w:r>
      <w:r w:rsidR="0055031D">
        <w:rPr>
          <w:rFonts w:ascii="Times New Roman" w:hAnsi="Times New Roman" w:cs="Times New Roman"/>
          <w:sz w:val="28"/>
          <w:szCs w:val="28"/>
        </w:rPr>
        <w:t xml:space="preserve"> общие обливания со снижением температуры до 24-28 градусов.</w:t>
      </w:r>
    </w:p>
    <w:p w:rsidR="0055031D" w:rsidRDefault="00550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Приведенные методы закаливания несложны, не имеют противопоказаний (кроме острых заболеваний, лихорадки) и, главное, эффективны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позволяют снизить частоту заболеваемости у детей раннего возраста респираторными («простудными») заболеваниями, а, значит, и снизить нагрузку от постоянного приема лекарственных препаратов. Для проведения более интенсивных методов закаливания (контрастное обтирание, обливание, сауна, русская баня, и другое) необходима предварительная консультация врача. </w:t>
      </w:r>
    </w:p>
    <w:p w:rsidR="006971EA" w:rsidRPr="006971EA" w:rsidRDefault="006971EA">
      <w:pPr>
        <w:rPr>
          <w:rFonts w:ascii="Times New Roman" w:hAnsi="Times New Roman" w:cs="Times New Roman"/>
          <w:sz w:val="28"/>
          <w:szCs w:val="28"/>
        </w:rPr>
      </w:pPr>
    </w:p>
    <w:sectPr w:rsidR="006971EA" w:rsidRPr="006971EA" w:rsidSect="002B3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6971EA"/>
    <w:rsid w:val="0002607A"/>
    <w:rsid w:val="0028648F"/>
    <w:rsid w:val="002B330D"/>
    <w:rsid w:val="0055031D"/>
    <w:rsid w:val="00651352"/>
    <w:rsid w:val="00677FC7"/>
    <w:rsid w:val="006971EA"/>
    <w:rsid w:val="007C7DF6"/>
    <w:rsid w:val="00A50A69"/>
    <w:rsid w:val="00C74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03E8D-F036-4E3B-BCAA-E95436F05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6</cp:revision>
  <dcterms:created xsi:type="dcterms:W3CDTF">2013-07-12T16:51:00Z</dcterms:created>
  <dcterms:modified xsi:type="dcterms:W3CDTF">2013-07-13T07:22:00Z</dcterms:modified>
</cp:coreProperties>
</file>