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F5" w:rsidRPr="002D4DF5" w:rsidRDefault="002D4DF5" w:rsidP="002D4DF5">
      <w:pPr>
        <w:spacing w:after="0" w:line="240" w:lineRule="auto"/>
        <w:ind w:firstLine="0"/>
        <w:outlineLvl w:val="0"/>
        <w:rPr>
          <w:rFonts w:ascii="inherit" w:eastAsia="Times New Roman" w:hAnsi="inherit" w:cs="Times New Roman"/>
          <w:b/>
          <w:bCs/>
          <w:kern w:val="36"/>
          <w:sz w:val="29"/>
          <w:szCs w:val="33"/>
          <w:lang w:eastAsia="ru-RU"/>
        </w:rPr>
      </w:pPr>
      <w:r w:rsidRPr="002D4DF5">
        <w:rPr>
          <w:rFonts w:ascii="inherit" w:eastAsia="Times New Roman" w:hAnsi="inherit" w:cs="Times New Roman"/>
          <w:b/>
          <w:bCs/>
          <w:kern w:val="36"/>
          <w:sz w:val="29"/>
          <w:szCs w:val="33"/>
          <w:lang w:eastAsia="ru-RU"/>
        </w:rPr>
        <w:t>Роль современных педагогических технологий в повышении качества образования</w:t>
      </w:r>
    </w:p>
    <w:p w:rsidR="002D4DF5" w:rsidRPr="002D4DF5" w:rsidRDefault="002D4DF5" w:rsidP="002D4DF5">
      <w:pPr>
        <w:spacing w:after="0" w:line="240" w:lineRule="auto"/>
        <w:outlineLvl w:val="0"/>
        <w:rPr>
          <w:rFonts w:ascii="inherit" w:eastAsia="Times New Roman" w:hAnsi="inherit" w:cs="Times New Roman"/>
          <w:b/>
          <w:bCs/>
          <w:kern w:val="36"/>
          <w:sz w:val="25"/>
          <w:szCs w:val="33"/>
          <w:lang w:eastAsia="ru-RU"/>
        </w:rPr>
      </w:pPr>
      <w:r w:rsidRPr="002D4DF5">
        <w:rPr>
          <w:rFonts w:ascii="inherit" w:eastAsia="Times New Roman" w:hAnsi="inherit" w:cs="Times New Roman"/>
          <w:b/>
          <w:bCs/>
          <w:kern w:val="36"/>
          <w:sz w:val="25"/>
          <w:szCs w:val="33"/>
          <w:lang w:eastAsia="ru-RU"/>
        </w:rPr>
        <w:t>( выступление на педагогическом совете школы)</w:t>
      </w:r>
    </w:p>
    <w:p w:rsidR="002D4DF5" w:rsidRDefault="002D4DF5" w:rsidP="002D4DF5">
      <w:pPr>
        <w:spacing w:after="0" w:line="240" w:lineRule="auto"/>
        <w:jc w:val="right"/>
        <w:outlineLvl w:val="0"/>
        <w:rPr>
          <w:rFonts w:ascii="inherit" w:eastAsia="Times New Roman" w:hAnsi="inherit" w:cs="Times New Roman"/>
          <w:b/>
          <w:bCs/>
          <w:kern w:val="36"/>
          <w:sz w:val="21"/>
          <w:szCs w:val="33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1"/>
          <w:szCs w:val="33"/>
          <w:lang w:eastAsia="ru-RU"/>
        </w:rPr>
        <w:t>Учитель русского языка и литературы</w:t>
      </w:r>
    </w:p>
    <w:p w:rsidR="002D4DF5" w:rsidRDefault="002D4DF5" w:rsidP="002D4DF5">
      <w:pPr>
        <w:spacing w:after="0" w:line="240" w:lineRule="auto"/>
        <w:jc w:val="right"/>
        <w:outlineLvl w:val="0"/>
        <w:rPr>
          <w:rFonts w:ascii="inherit" w:eastAsia="Times New Roman" w:hAnsi="inherit" w:cs="Times New Roman"/>
          <w:b/>
          <w:bCs/>
          <w:kern w:val="36"/>
          <w:sz w:val="21"/>
          <w:szCs w:val="33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1"/>
          <w:szCs w:val="33"/>
          <w:lang w:eastAsia="ru-RU"/>
        </w:rPr>
        <w:t xml:space="preserve">ГБОУ СКОШ </w:t>
      </w:r>
      <w:r>
        <w:rPr>
          <w:rFonts w:ascii="inherit" w:eastAsia="Times New Roman" w:hAnsi="inherit" w:cs="Times New Roman"/>
          <w:b/>
          <w:bCs/>
          <w:kern w:val="36"/>
          <w:sz w:val="21"/>
          <w:szCs w:val="33"/>
          <w:lang w:val="en-US" w:eastAsia="ru-RU"/>
        </w:rPr>
        <w:t>VIII</w:t>
      </w:r>
      <w:r>
        <w:rPr>
          <w:rFonts w:ascii="inherit" w:eastAsia="Times New Roman" w:hAnsi="inherit" w:cs="Times New Roman"/>
          <w:b/>
          <w:bCs/>
          <w:kern w:val="36"/>
          <w:sz w:val="21"/>
          <w:szCs w:val="33"/>
          <w:lang w:eastAsia="ru-RU"/>
        </w:rPr>
        <w:t xml:space="preserve"> вида № 869</w:t>
      </w:r>
    </w:p>
    <w:p w:rsidR="002D4DF5" w:rsidRDefault="002D4DF5" w:rsidP="002D4DF5">
      <w:pPr>
        <w:spacing w:after="0" w:line="240" w:lineRule="auto"/>
        <w:jc w:val="right"/>
        <w:outlineLvl w:val="0"/>
        <w:rPr>
          <w:rFonts w:ascii="inherit" w:eastAsia="Times New Roman" w:hAnsi="inherit" w:cs="Times New Roman"/>
          <w:b/>
          <w:bCs/>
          <w:kern w:val="36"/>
          <w:sz w:val="21"/>
          <w:szCs w:val="33"/>
          <w:lang w:eastAsia="ru-RU"/>
        </w:rPr>
      </w:pPr>
      <w:r>
        <w:rPr>
          <w:rFonts w:ascii="inherit" w:eastAsia="Times New Roman" w:hAnsi="inherit" w:cs="Times New Roman"/>
          <w:b/>
          <w:bCs/>
          <w:kern w:val="36"/>
          <w:sz w:val="21"/>
          <w:szCs w:val="33"/>
          <w:lang w:eastAsia="ru-RU"/>
        </w:rPr>
        <w:t>Чернова Н.Г.</w:t>
      </w:r>
    </w:p>
    <w:p w:rsidR="002D4DF5" w:rsidRDefault="002D4DF5" w:rsidP="002D4DF5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24"/>
          <w:lang w:eastAsia="ru-RU"/>
        </w:rPr>
        <w:pict>
          <v:rect id="_x0000_i1025" style="width:467.75pt;height:1.5pt" o:hralign="center" o:hrstd="t" o:hr="t" fillcolor="#a0a0a0" stroked="f"/>
        </w:pict>
      </w:r>
    </w:p>
    <w:p w:rsidR="00737187" w:rsidRDefault="00947A45"/>
    <w:p w:rsidR="002D4DF5" w:rsidRDefault="002D4DF5" w:rsidP="00947A45">
      <w:pPr>
        <w:spacing w:after="0"/>
        <w:rPr>
          <w:rFonts w:ascii="Times New Roman" w:hAnsi="Times New Roman" w:cs="Times New Roman"/>
          <w:sz w:val="28"/>
        </w:rPr>
      </w:pPr>
      <w:r w:rsidRPr="002D4DF5">
        <w:rPr>
          <w:rFonts w:ascii="Times New Roman" w:hAnsi="Times New Roman" w:cs="Times New Roman"/>
          <w:sz w:val="28"/>
        </w:rPr>
        <w:t>Педагогическая технология – слово, пришедшее к нам от греков, было рас</w:t>
      </w:r>
      <w:r>
        <w:rPr>
          <w:rFonts w:ascii="Times New Roman" w:hAnsi="Times New Roman" w:cs="Times New Roman"/>
          <w:sz w:val="28"/>
        </w:rPr>
        <w:t>с</w:t>
      </w:r>
      <w:r w:rsidRPr="002D4DF5">
        <w:rPr>
          <w:rFonts w:ascii="Times New Roman" w:hAnsi="Times New Roman" w:cs="Times New Roman"/>
          <w:sz w:val="28"/>
        </w:rPr>
        <w:t>читано на более универсальное использование</w:t>
      </w:r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технос</w:t>
      </w:r>
      <w:proofErr w:type="spellEnd"/>
      <w:r>
        <w:rPr>
          <w:rFonts w:ascii="Times New Roman" w:hAnsi="Times New Roman" w:cs="Times New Roman"/>
          <w:sz w:val="28"/>
        </w:rPr>
        <w:t xml:space="preserve"> – искусство, логос – учение.</w:t>
      </w:r>
    </w:p>
    <w:p w:rsidR="002D4DF5" w:rsidRDefault="002D4DF5" w:rsidP="00947A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Педагогическая технология выявляет систему профессионально значимых умений педагога по организации воздействия на воспитанника, предлагает способ осмысления технологи педагогической деятельности.</w:t>
      </w:r>
    </w:p>
    <w:p w:rsidR="002D4DF5" w:rsidRDefault="002D4DF5" w:rsidP="00947A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 хотела рассказать о своём опыте работы. В целях повышения качества обучаемости учащихся применяю современные методики обучения – дифференциацию, индивидуализацию обучения.</w:t>
      </w:r>
    </w:p>
    <w:p w:rsidR="002D4DF5" w:rsidRDefault="002D4DF5" w:rsidP="00947A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уроках математики в 3-ем классе по теме «Замена сложения одинаковых слагаемых умножением» использую методы: программирование задания в виде самостоятельной работы по вариантам, практическая работа с использованием деятельного подхода, работа в парах. </w:t>
      </w:r>
      <w:r w:rsidR="00192E47">
        <w:rPr>
          <w:rFonts w:ascii="Times New Roman" w:hAnsi="Times New Roman" w:cs="Times New Roman"/>
          <w:sz w:val="28"/>
        </w:rPr>
        <w:t>Дети, испытывающие трудности в обучении, получают индивидуальную помощь в виде опорных карточек. Психологическая релаксация – связь с жизнью детей, с окружающим миром.</w:t>
      </w:r>
    </w:p>
    <w:p w:rsidR="00192E47" w:rsidRDefault="00192E47" w:rsidP="00947A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Вся моя работа строится на личностно-ориентированном подходе в обучении. Об этом расскажу на примере урока развития речи в 4-ом классе по теме: «Песок, глина, гранит, известняк». Методы, использованные на уроке: лабораторно-практическая работа, групповая форма обучения, метод самостоятельной работы, проводились упражнения на этапе «работа в тетради». Под диктовку писали предложения, затем проверка, умение проверить не только с голоса учителя, как привыкли дети со 2-го класса, но и старшего по группе. Другая интонация голоса, громкость – воспитание </w:t>
      </w:r>
      <w:proofErr w:type="spellStart"/>
      <w:r>
        <w:rPr>
          <w:rFonts w:ascii="Times New Roman" w:hAnsi="Times New Roman" w:cs="Times New Roman"/>
          <w:sz w:val="28"/>
        </w:rPr>
        <w:t>толерентности</w:t>
      </w:r>
      <w:proofErr w:type="spellEnd"/>
      <w:r>
        <w:rPr>
          <w:rFonts w:ascii="Times New Roman" w:hAnsi="Times New Roman" w:cs="Times New Roman"/>
          <w:sz w:val="28"/>
        </w:rPr>
        <w:t>, умение слушать одноклассника, уважать друг друга, мобилизует внимание, сплачивает детский коллектив.</w:t>
      </w:r>
    </w:p>
    <w:p w:rsidR="00752F54" w:rsidRDefault="00752F54" w:rsidP="00947A45">
      <w:pPr>
        <w:spacing w:after="0"/>
        <w:rPr>
          <w:rFonts w:ascii="Times New Roman" w:hAnsi="Times New Roman" w:cs="Times New Roman"/>
          <w:sz w:val="28"/>
        </w:rPr>
      </w:pPr>
      <w:proofErr w:type="spellStart"/>
      <w:r w:rsidRPr="00752F54">
        <w:rPr>
          <w:rFonts w:ascii="Times New Roman" w:hAnsi="Times New Roman" w:cs="Times New Roman"/>
          <w:sz w:val="28"/>
        </w:rPr>
        <w:t>Межпредметная</w:t>
      </w:r>
      <w:proofErr w:type="spellEnd"/>
      <w:r w:rsidRPr="00752F54">
        <w:rPr>
          <w:rFonts w:ascii="Times New Roman" w:hAnsi="Times New Roman" w:cs="Times New Roman"/>
          <w:sz w:val="28"/>
        </w:rPr>
        <w:t xml:space="preserve"> связь с русским языком, чтением. Использование собственного опыта детей.</w:t>
      </w:r>
    </w:p>
    <w:p w:rsidR="00752F54" w:rsidRDefault="00752F54" w:rsidP="00947A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Обучение невозможно без развития творческих способностей детей. </w:t>
      </w:r>
      <w:r w:rsidR="005960DD">
        <w:rPr>
          <w:rFonts w:ascii="Times New Roman" w:hAnsi="Times New Roman" w:cs="Times New Roman"/>
          <w:sz w:val="28"/>
        </w:rPr>
        <w:t xml:space="preserve">На уроках чтения в 5-ом классе по теме Д. </w:t>
      </w:r>
      <w:proofErr w:type="gramStart"/>
      <w:r w:rsidR="005960DD">
        <w:rPr>
          <w:rFonts w:ascii="Times New Roman" w:hAnsi="Times New Roman" w:cs="Times New Roman"/>
          <w:sz w:val="28"/>
        </w:rPr>
        <w:t>Мамин-Сибиряк</w:t>
      </w:r>
      <w:proofErr w:type="gramEnd"/>
      <w:r w:rsidR="005960DD">
        <w:rPr>
          <w:rFonts w:ascii="Times New Roman" w:hAnsi="Times New Roman" w:cs="Times New Roman"/>
          <w:sz w:val="28"/>
        </w:rPr>
        <w:t xml:space="preserve"> «Серая шейка» дети проявили фантазию, творческое воображение, составив интересные рассказы по опорным словам, по карточкам, работая в парах.</w:t>
      </w:r>
    </w:p>
    <w:p w:rsidR="001975E8" w:rsidRDefault="001975E8" w:rsidP="00947A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На всём протяжении уроков используется метод использования ТСО – зрительная опора для повышения интереса детей к уроку. Дети работают активно, с интересом, так как уроки проводятся с использованием ИКТ.</w:t>
      </w:r>
    </w:p>
    <w:p w:rsidR="001975E8" w:rsidRDefault="001975E8" w:rsidP="00947A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Хочу обратить ваше внимание на экскурсионную работу. </w:t>
      </w:r>
      <w:proofErr w:type="gramStart"/>
      <w:r>
        <w:rPr>
          <w:rFonts w:ascii="Times New Roman" w:hAnsi="Times New Roman" w:cs="Times New Roman"/>
          <w:sz w:val="28"/>
        </w:rPr>
        <w:t>Начиная с    3-го класса пишем сочинения по</w:t>
      </w:r>
      <w:proofErr w:type="gramEnd"/>
      <w:r>
        <w:rPr>
          <w:rFonts w:ascii="Times New Roman" w:hAnsi="Times New Roman" w:cs="Times New Roman"/>
          <w:sz w:val="28"/>
        </w:rPr>
        <w:t xml:space="preserve"> материалам экскурсий и наблюдений, например, за зимующими птицами. В папке «Экскурсии» собраны сочинения, детские рисунки.</w:t>
      </w:r>
    </w:p>
    <w:p w:rsidR="00634B58" w:rsidRDefault="00634B58" w:rsidP="00947A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Мною была организована поисковая работа по теме: «Наша улица».</w:t>
      </w:r>
    </w:p>
    <w:p w:rsidR="00634B58" w:rsidRDefault="00634B58" w:rsidP="00947A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Учащиеся получили ряд вопросов, план действий. Дети работали в тесном сотрудничестве с педагогом, друг с другом. Делились своими находками, открытиями. Были привлечены родители учащихся. Эта достаточно трудоёмкая работа длилась в течение месяца. Ребята занимались этим с воодушевлением, так как видели на деле результаты своих усилий: в папке «Экскурсии» накапливался собранный материал – рисунки, сочинения, предложения по лучшему благоустройству улицы. Итогом работы стал общий сбор, на котором каждый поделился с одноклассниками своим проектом о родной улице. Чтобы провести с детьми такую работу, нужно хорошее владение этой педагогической технологией – проблемным обучением, методом проектно-исследовательской деятельности.</w:t>
      </w:r>
    </w:p>
    <w:p w:rsidR="00634B58" w:rsidRDefault="00634B58" w:rsidP="00947A4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Одной </w:t>
      </w:r>
      <w:proofErr w:type="gramStart"/>
      <w:r>
        <w:rPr>
          <w:rFonts w:ascii="Times New Roman" w:hAnsi="Times New Roman" w:cs="Times New Roman"/>
          <w:sz w:val="28"/>
        </w:rPr>
        <w:t>из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разновидностью</w:t>
      </w:r>
      <w:proofErr w:type="gramEnd"/>
      <w:r>
        <w:rPr>
          <w:rFonts w:ascii="Times New Roman" w:hAnsi="Times New Roman" w:cs="Times New Roman"/>
          <w:sz w:val="28"/>
        </w:rPr>
        <w:t xml:space="preserve"> проблемного обучения является мини-проект – сочинение авторских стихов по заданной теме, по заданным рифмам, по заданной концовке. Мои дети сочиняли в 4-5 классах стихи по заданной теме «Вот и пришла зима», «Морозный день».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***</w:t>
      </w:r>
    </w:p>
    <w:p w:rsidR="00634B58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Ах, какой сегодня мороз,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Отморозил уши, нос.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>Одевайтесь</w:t>
      </w:r>
      <w:proofErr w:type="gramEnd"/>
      <w:r>
        <w:rPr>
          <w:rFonts w:ascii="Times New Roman" w:hAnsi="Times New Roman" w:cs="Times New Roman"/>
          <w:i/>
          <w:sz w:val="28"/>
        </w:rPr>
        <w:t xml:space="preserve"> потеплей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И на улицу скорей.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Возле горки снеговик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 метлой в руке в снегу стоит.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Снегири сидят на ветках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Просят корма у ребят.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Покормите их быстрей,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 xml:space="preserve">Своих маленьких друзей!                   </w:t>
      </w:r>
      <w:proofErr w:type="gramEnd"/>
      <w:r>
        <w:rPr>
          <w:rFonts w:ascii="Times New Roman" w:hAnsi="Times New Roman" w:cs="Times New Roman"/>
          <w:i/>
          <w:sz w:val="28"/>
        </w:rPr>
        <w:t>(Астахова Анастасия)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***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Вот и осень ушла,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Пожелтела трава,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И деревья стоят без листвы.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Да и птицы улетели до весны.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Как-то утром я встал,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Посмотрел в окно, а там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Всё белым-бело.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Это пришла зима.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Падают снежинки резные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 дома, на людей, на машины.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Всё покрылось белым ковром.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Скоро дети на горке будут кататься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И в пушистом снегу кувыркаться.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Ждёт детвора Новый год!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Скоро, скоро он придёт.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Ёлки на улице стоят,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Разноцветными огнями горят.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Все на ёлки начнут ходить</w:t>
      </w:r>
    </w:p>
    <w:p w:rsidR="00947A45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proofErr w:type="gramStart"/>
      <w:r>
        <w:rPr>
          <w:rFonts w:ascii="Times New Roman" w:hAnsi="Times New Roman" w:cs="Times New Roman"/>
          <w:i/>
          <w:sz w:val="28"/>
        </w:rPr>
        <w:t xml:space="preserve">И подарки домой приносить.            </w:t>
      </w:r>
      <w:proofErr w:type="gramEnd"/>
      <w:r>
        <w:rPr>
          <w:rFonts w:ascii="Times New Roman" w:hAnsi="Times New Roman" w:cs="Times New Roman"/>
          <w:i/>
          <w:sz w:val="28"/>
        </w:rPr>
        <w:t>(Бугров Юрий)</w:t>
      </w:r>
    </w:p>
    <w:p w:rsidR="00947A45" w:rsidRPr="00634B58" w:rsidRDefault="00947A45" w:rsidP="00947A45">
      <w:pPr>
        <w:spacing w:after="0" w:line="240" w:lineRule="auto"/>
        <w:rPr>
          <w:rFonts w:ascii="Times New Roman" w:hAnsi="Times New Roman" w:cs="Times New Roman"/>
          <w:i/>
          <w:sz w:val="28"/>
        </w:rPr>
      </w:pPr>
    </w:p>
    <w:p w:rsidR="00634B58" w:rsidRDefault="00634B58" w:rsidP="00947A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Способности развиваются тем успешнее, чем в своей деятельности человек добирается до «потолка» своих возможностей и постепенно поднимает свой «потолок» всё выше и выше.</w:t>
      </w:r>
    </w:p>
    <w:p w:rsidR="00634B58" w:rsidRDefault="00634B58" w:rsidP="00947A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Именно интенсивная умственная деятельность помогает в удивительно короткий срок превзойти себя. Я всегда своим ученикам даю максимальную нагрузку. Они привыкли так трудиться с 1-го класса.</w:t>
      </w:r>
    </w:p>
    <w:p w:rsidR="00634B58" w:rsidRDefault="00634B58" w:rsidP="00947A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 очевиден: </w:t>
      </w:r>
      <w:r>
        <w:rPr>
          <w:rFonts w:ascii="Times New Roman" w:hAnsi="Times New Roman" w:cs="Times New Roman"/>
          <w:sz w:val="28"/>
          <w:lang w:val="en-US"/>
        </w:rPr>
        <w:t>I</w:t>
      </w:r>
      <w:r>
        <w:rPr>
          <w:rFonts w:ascii="Times New Roman" w:hAnsi="Times New Roman" w:cs="Times New Roman"/>
          <w:sz w:val="28"/>
        </w:rPr>
        <w:t xml:space="preserve"> четверть 2012-2013 учебный год 80% </w:t>
      </w:r>
      <w:r w:rsidR="00947A45">
        <w:rPr>
          <w:rFonts w:ascii="Times New Roman" w:hAnsi="Times New Roman" w:cs="Times New Roman"/>
          <w:sz w:val="28"/>
        </w:rPr>
        <w:t xml:space="preserve"> качества </w:t>
      </w:r>
      <w:proofErr w:type="spellStart"/>
      <w:r w:rsidR="00947A45">
        <w:rPr>
          <w:rFonts w:ascii="Times New Roman" w:hAnsi="Times New Roman" w:cs="Times New Roman"/>
          <w:sz w:val="28"/>
        </w:rPr>
        <w:t>обученн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ости</w:t>
      </w:r>
      <w:proofErr w:type="spellEnd"/>
      <w:r>
        <w:rPr>
          <w:rFonts w:ascii="Times New Roman" w:hAnsi="Times New Roman" w:cs="Times New Roman"/>
          <w:sz w:val="28"/>
        </w:rPr>
        <w:t>, 8 человек на «4» и «5» из 10.</w:t>
      </w:r>
    </w:p>
    <w:p w:rsidR="00634B58" w:rsidRDefault="00634B58" w:rsidP="00947A4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Не упускайте возможности радоваться вместе с ними каждому шагу вперёд, каждому успеху.</w:t>
      </w:r>
    </w:p>
    <w:p w:rsidR="001975E8" w:rsidRPr="00752F54" w:rsidRDefault="001975E8">
      <w:pPr>
        <w:rPr>
          <w:rFonts w:ascii="Times New Roman" w:hAnsi="Times New Roman" w:cs="Times New Roman"/>
          <w:sz w:val="28"/>
        </w:rPr>
      </w:pPr>
    </w:p>
    <w:p w:rsidR="00752F54" w:rsidRPr="00752F54" w:rsidRDefault="00752F54">
      <w:pPr>
        <w:rPr>
          <w:rFonts w:ascii="Times New Roman" w:hAnsi="Times New Roman" w:cs="Times New Roman"/>
          <w:b/>
          <w:sz w:val="28"/>
        </w:rPr>
      </w:pPr>
    </w:p>
    <w:sectPr w:rsidR="00752F54" w:rsidRPr="00752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0B"/>
    <w:rsid w:val="00192E47"/>
    <w:rsid w:val="001975E8"/>
    <w:rsid w:val="002D4DF5"/>
    <w:rsid w:val="005960DD"/>
    <w:rsid w:val="00634B58"/>
    <w:rsid w:val="00752F54"/>
    <w:rsid w:val="008F3C12"/>
    <w:rsid w:val="00947A45"/>
    <w:rsid w:val="00C1310B"/>
    <w:rsid w:val="00C77107"/>
    <w:rsid w:val="00D2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3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Семья))</dc:creator>
  <cp:keywords/>
  <dc:description/>
  <cp:lastModifiedBy>Семья))</cp:lastModifiedBy>
  <cp:revision>4</cp:revision>
  <dcterms:created xsi:type="dcterms:W3CDTF">2013-11-24T12:41:00Z</dcterms:created>
  <dcterms:modified xsi:type="dcterms:W3CDTF">2013-11-24T13:42:00Z</dcterms:modified>
</cp:coreProperties>
</file>