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07" w:rsidRPr="00BD6F07" w:rsidRDefault="00BD6F07" w:rsidP="00BD6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BD6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обучения детей относительно доминирующего полушария.</w:t>
      </w:r>
    </w:p>
    <w:bookmarkEnd w:id="0"/>
    <w:p w:rsidR="0072159A" w:rsidRPr="0072159A" w:rsidRDefault="0072159A" w:rsidP="0072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типов функциональной организации двух полушарий мозга:</w:t>
      </w:r>
    </w:p>
    <w:p w:rsidR="0072159A" w:rsidRPr="0072159A" w:rsidRDefault="0072159A" w:rsidP="00721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доминирование левого полушария — словесно-логический характер познавательных процессов, склонность к абстрагированию и обобщению (левополушарные люди);</w:t>
      </w:r>
    </w:p>
    <w:p w:rsidR="0072159A" w:rsidRPr="0072159A" w:rsidRDefault="0072159A" w:rsidP="00721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доминирование правого полушария — конкретно-образное мышление, развитое воображение (правополушарные люди);</w:t>
      </w:r>
    </w:p>
    <w:p w:rsidR="0072159A" w:rsidRPr="00AF21A0" w:rsidRDefault="0072159A" w:rsidP="00721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ярко выраженного доминирования одного из полушарий (</w:t>
      </w:r>
      <w:r w:rsidRPr="00A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 полушарные</w:t>
      </w:r>
      <w:r w:rsidRPr="007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люди).</w:t>
      </w:r>
    </w:p>
    <w:p w:rsidR="00F13025" w:rsidRPr="00AF21A0" w:rsidRDefault="00F13025" w:rsidP="00721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психофизиологические возможности ребенка должны соответствовать требованиям, которые предъявляются ему социальным окружением. Одним из важнейших свойств индивидуальности является функциональная асимметрия мозга: она определяет особенности восприятия, запоминания, стратегию мышления, эмоциональную сферу человека. Зная тип межполушарной асимметрии, моторной и сенсорной </w:t>
      </w:r>
      <w:proofErr w:type="spellStart"/>
      <w:r w:rsidRPr="00AF21A0">
        <w:rPr>
          <w:rFonts w:ascii="Times New Roman" w:hAnsi="Times New Roman" w:cs="Times New Roman"/>
          <w:color w:val="000000"/>
          <w:sz w:val="28"/>
          <w:szCs w:val="28"/>
        </w:rPr>
        <w:t>латерализации</w:t>
      </w:r>
      <w:proofErr w:type="spellEnd"/>
      <w:r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, можно объяснить нетерпеливым родителям и преподавателям, почему не лишенный способностей первоклассник не радует успехами. Например, праворукий, но </w:t>
      </w:r>
      <w:proofErr w:type="spellStart"/>
      <w:r w:rsidRPr="00AF21A0">
        <w:rPr>
          <w:rFonts w:ascii="Times New Roman" w:hAnsi="Times New Roman" w:cs="Times New Roman"/>
          <w:color w:val="000000"/>
          <w:sz w:val="28"/>
          <w:szCs w:val="28"/>
        </w:rPr>
        <w:t>левоглазый</w:t>
      </w:r>
      <w:proofErr w:type="spellEnd"/>
      <w:r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запаздывает в развитии на ранних этапах, так как до 9—10 лет нервные пути, соединяющие два полушария, окончательно не сформированы. Такие дети, запаздывая в младшем школьном возрасте, потом обязательно догоняют сверстников в своем развитии, а став взрослыми, имеют высокий уровень интеллектуального развития.</w:t>
      </w:r>
    </w:p>
    <w:p w:rsidR="00655FFF" w:rsidRPr="00AF21A0" w:rsidRDefault="00655FFF" w:rsidP="00655FFF">
      <w:pPr>
        <w:pStyle w:val="a4"/>
        <w:rPr>
          <w:color w:val="000000"/>
          <w:sz w:val="28"/>
          <w:szCs w:val="28"/>
        </w:rPr>
      </w:pPr>
      <w:r w:rsidRPr="00AF21A0">
        <w:rPr>
          <w:color w:val="000000"/>
          <w:sz w:val="28"/>
          <w:szCs w:val="28"/>
        </w:rPr>
        <w:t xml:space="preserve">          По некоторым данным, созревание правого полушария идет более быстрыми темпами, чем левого, и поэтому в ранний период развития его вклад в обеспечение психологического функционирования превышает вклад левого полушария. Утверждается даже, что до 9—10 лет ребенок является правополушарным существом. Такая оценка не лишена некоторых оснований, поскольку соотносится с определенными особенностями психического развития детей в дошкольном, а отчасти и в младшем школьном возрасте. Действительно, для маленьких детей характерны непроизвольность, невысокая осознанность поведения, эмоциональность, их познавательная деятельность имеет непосредственный, целостный и образный характер.</w:t>
      </w:r>
    </w:p>
    <w:p w:rsidR="00655FFF" w:rsidRPr="00AF21A0" w:rsidRDefault="00655FFF" w:rsidP="0065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некоторым данным, существенные изменения в межполушарном взаимодействии </w:t>
      </w:r>
      <w:r w:rsidRPr="00A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 к</w:t>
      </w:r>
      <w:r w:rsidRPr="0065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6—7 годам, то есть к началу школьного обучения. Толчком к активизации левого полушария считается появление у ребенка сознания себя, это происходит в двухлетнем возрасте. В это же время максимально выражено упрямство. У ребенка появляется негативизм, </w:t>
      </w:r>
      <w:r w:rsidRPr="00655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некоторое замедление восприятия и переработки поступающей извне информации. Что отмечает при этом взрослый в ребенке? Медлительность, «копание» на одном месте, отрицательное отношение ко всему, что не совпадает с только что возникающим представлением о себе. Поскольку у мальчиков процесс разделения функций идет быстрее, чем у девочек, то и упрямство у них в этом возрасте заметнее. Поэтому два года — неподходящее время для борьбы с упрямством, поскольку оно имеет не столько психологические, сколько физиологические корни. Лучше обеспечить ребенку сброс негативных чувств через игру, эмоциональную и двигательную разрядку. Таким образом можно предотвратить дальнейшее торможение правого полушария.</w:t>
      </w:r>
    </w:p>
    <w:p w:rsidR="00B61590" w:rsidRPr="00AF21A0" w:rsidRDefault="00B61590" w:rsidP="00B61590">
      <w:pPr>
        <w:pStyle w:val="a4"/>
        <w:rPr>
          <w:color w:val="000000"/>
          <w:sz w:val="28"/>
          <w:szCs w:val="28"/>
        </w:rPr>
      </w:pPr>
      <w:r w:rsidRPr="00AF21A0">
        <w:rPr>
          <w:color w:val="000000"/>
          <w:sz w:val="28"/>
          <w:szCs w:val="28"/>
        </w:rPr>
        <w:t xml:space="preserve">  С нарастанием активности левого полушария происходит появление сложных понятий, развитие абстрактного мышления, умение считать и писать. Здесь опять впереди мальчики: уже к шести годам левое полушарие у них может быть более активным, чем у девочек. Поэтому некоторые начинают читать уже в 4—5 лет. У лиц мужского пола функциональная активность полушарий носит более полярный характер, и о преобладании одного из них можно судить уже к 6—7 годам.</w:t>
      </w:r>
    </w:p>
    <w:p w:rsidR="00B61590" w:rsidRPr="00AF21A0" w:rsidRDefault="00B61590" w:rsidP="0065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Правда, иногда у </w:t>
      </w:r>
      <w:r w:rsidR="002F6D99" w:rsidRPr="00A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повышено</w:t>
      </w:r>
      <w:r w:rsidRPr="00B6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эмоциональных, впечатлительных и художественно одаренных мальчиков дифференциация мозга идет по тому же пути, что и у девочек. У таких мальчиков дольше сохраняется правополушарная специализация мозга. Они не всегда хорошо пишут, пропускают буквы, не дописывают слова. Камень преткновения для них — таблица умножения. Все это постепенно выравнивается к третьему или к пятому классу.</w:t>
      </w:r>
    </w:p>
    <w:p w:rsidR="002F6D99" w:rsidRPr="002F6D99" w:rsidRDefault="002F6D99" w:rsidP="002F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недопустимо раннее обучение тех детей, которые имели задержку в развитии речи в первые годы жизни или до сих пор не выговаривают отчетливо ряд звуков. Это означает, что у них по-прежнему доминирует правое, неречевое полушарие. Преждевременные повышенные требования могут привести к заиканию и неврозу.</w:t>
      </w:r>
    </w:p>
    <w:p w:rsidR="002F6D99" w:rsidRPr="00AF21A0" w:rsidRDefault="002F6D99" w:rsidP="002F6D9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Правополушарные дети решают арифметические задачи не с помощью выявления принципиального ключа, а каждый раз очень конкретно и индивидуально, с опорой на бытовые ассоциации. Эти особенности детского мышления необходимо использовать при обучении. Но школа одной из главных своих задач </w:t>
      </w:r>
      <w:r w:rsidRPr="00A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считает,</w:t>
      </w:r>
      <w:r w:rsidRPr="002F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развитие и тренировку логического мышления, поэтому все усилия педагогов направлены на стимуляцию левополушарных возможностей. В значительной степени этим усилиям мы обязаны выраженному сдвигу асимметрии влево. В условиях западной цивилизации доминирует формально-логический анализ, и дети еще до школы сталкиваются с проявлениями левополушарного стиля мышления, что постепенно подготавливает их к требованиям школы.</w:t>
      </w:r>
      <w:r w:rsidR="00A3149E"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Специфика мышления </w:t>
      </w:r>
      <w:r w:rsidR="00A3149E" w:rsidRPr="00AF2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 в том, что у него пока недостаточно развиты способности к логическому мышлению, а образное мышление, при всем потенциальном богатстве, недостаточно упорядочено.</w:t>
      </w:r>
    </w:p>
    <w:p w:rsidR="00430101" w:rsidRPr="00430101" w:rsidRDefault="00430101" w:rsidP="00430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перед ребенком, еще не владеющим счетом, ставят ряд блюдец и на каждое из них по чашке, то на вопрос, чего больше, чашек или блюдец, ребенок отвечает, что одинаково. Когда же у него на глазах чашки составляют в отдельный ряд, параллельный ряду блюдец, и ряд блюдец оказывается длиннее, то на вопрос, чего здесь больше, ребенок отвечает, что блюдец.</w:t>
      </w:r>
    </w:p>
    <w:p w:rsidR="005D3DB2" w:rsidRPr="005D3DB2" w:rsidRDefault="005D3DB2" w:rsidP="005D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правым полушарием связаны непосредственно-чувственное восприятие, ориентация в пространстве, художественное мышление, творчество. Это обстоятельство позволяет объяснить многообразие проявлений правополушарной активности. Так, высокая координация движений, свойственная спортсменам, может быть единственным проявлением их </w:t>
      </w:r>
      <w:proofErr w:type="spellStart"/>
      <w:r w:rsidRPr="005D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правополушарности</w:t>
      </w:r>
      <w:proofErr w:type="spellEnd"/>
      <w:r w:rsidRPr="005D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обязательно сочетаться с высоким творческим потенциалом в других видах деятельности. Точно так же одаренный поэт далеко не всегда способен достигнуть высот в спорте или проявить чудеса ориентации на местности.</w:t>
      </w:r>
    </w:p>
    <w:p w:rsidR="005D3DB2" w:rsidRPr="005D3DB2" w:rsidRDefault="005D3DB2" w:rsidP="005D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может проявляться в разных сферах, и — не только в науке или в искусстве. Например, при решении бытовых проблем и производственных задач, в сфере человеческих отношений. Многие жизненные противоречия могут восприниматься человеком как непреодолимые только потому, что у него доминирует левое полушарие в мыслительном процессе, обеспечивая однозначное, линейное восприятие мира. При таком восприятии какое-либо действие или отношение автоматически исключает другое, противоположное ему. И вот вам печальный результат: конфликт между различными потребностями кажется неразрешимым.</w:t>
      </w:r>
    </w:p>
    <w:p w:rsidR="00430101" w:rsidRPr="00AF21A0" w:rsidRDefault="003F3ED3" w:rsidP="002F6D9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Родителям, воспитателям, учителям, общаясь с ребенком, полезно почаще вспоминать, что всем есть место под солнцем: лево-, право- и </w:t>
      </w:r>
      <w:proofErr w:type="spellStart"/>
      <w:r w:rsidRPr="00AF21A0">
        <w:rPr>
          <w:rFonts w:ascii="Times New Roman" w:hAnsi="Times New Roman" w:cs="Times New Roman"/>
          <w:color w:val="000000"/>
          <w:sz w:val="28"/>
          <w:szCs w:val="28"/>
        </w:rPr>
        <w:t>равнополушарным</w:t>
      </w:r>
      <w:proofErr w:type="spellEnd"/>
      <w:r w:rsidRPr="00AF21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499E" w:rsidRPr="00AF21A0">
        <w:rPr>
          <w:rFonts w:ascii="Times New Roman" w:hAnsi="Times New Roman" w:cs="Times New Roman"/>
          <w:color w:val="000000"/>
          <w:sz w:val="28"/>
          <w:szCs w:val="28"/>
        </w:rPr>
        <w:t xml:space="preserve"> Мозг, разумеется, функционирует как единое целое, объединяя оба способа организации контекста как взаимодополняющие компоненты мышления.</w:t>
      </w:r>
    </w:p>
    <w:p w:rsidR="00444DF4" w:rsidRPr="002F6D99" w:rsidRDefault="00444DF4" w:rsidP="002F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Уже при рождении существуют </w:t>
      </w:r>
      <w:proofErr w:type="gramStart"/>
      <w:r w:rsidRPr="00AF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предпосылки  к</w:t>
      </w:r>
      <w:proofErr w:type="gramEnd"/>
      <w:r w:rsidRPr="00AF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функциональной асимметрии головного  мозга. Но исследования подтвердили, </w:t>
      </w:r>
      <w:proofErr w:type="gramStart"/>
      <w:r w:rsidRPr="00AF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  развитие</w:t>
      </w:r>
      <w:proofErr w:type="gramEnd"/>
      <w:r w:rsidRPr="00AF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или иного полушария, несмотря на генетическую предопределенность к доминированию, связано с особенностями образования и развития. То есть врожденные предпосылки — это только исходные условия, а сама асимметрия формируется в процессе индивидуального развития под влиянием социальных контактов, прежде всего семейных.</w:t>
      </w:r>
      <w:r w:rsidRPr="00AF21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6D99" w:rsidRPr="00655FFF" w:rsidRDefault="002F6D99" w:rsidP="0065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FFF" w:rsidRPr="0072159A" w:rsidRDefault="00655FFF" w:rsidP="00655F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23AC" w:rsidRDefault="008C23AC"/>
    <w:sectPr w:rsidR="008C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BF" w:rsidRDefault="008023BF" w:rsidP="00BD6F07">
      <w:pPr>
        <w:spacing w:after="0" w:line="240" w:lineRule="auto"/>
      </w:pPr>
      <w:r>
        <w:separator/>
      </w:r>
    </w:p>
  </w:endnote>
  <w:endnote w:type="continuationSeparator" w:id="0">
    <w:p w:rsidR="008023BF" w:rsidRDefault="008023BF" w:rsidP="00BD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BF" w:rsidRDefault="008023BF" w:rsidP="00BD6F07">
      <w:pPr>
        <w:spacing w:after="0" w:line="240" w:lineRule="auto"/>
      </w:pPr>
      <w:r>
        <w:separator/>
      </w:r>
    </w:p>
  </w:footnote>
  <w:footnote w:type="continuationSeparator" w:id="0">
    <w:p w:rsidR="008023BF" w:rsidRDefault="008023BF" w:rsidP="00BD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F7199"/>
    <w:multiLevelType w:val="multilevel"/>
    <w:tmpl w:val="AF2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29"/>
    <w:rsid w:val="0010499E"/>
    <w:rsid w:val="002F6D99"/>
    <w:rsid w:val="003F3ED3"/>
    <w:rsid w:val="00430101"/>
    <w:rsid w:val="00444DF4"/>
    <w:rsid w:val="005250C8"/>
    <w:rsid w:val="00547729"/>
    <w:rsid w:val="005D3DB2"/>
    <w:rsid w:val="00655FFF"/>
    <w:rsid w:val="0072159A"/>
    <w:rsid w:val="007813C5"/>
    <w:rsid w:val="008023BF"/>
    <w:rsid w:val="008C23AC"/>
    <w:rsid w:val="009F1780"/>
    <w:rsid w:val="00A3149E"/>
    <w:rsid w:val="00AF21A0"/>
    <w:rsid w:val="00B61590"/>
    <w:rsid w:val="00BD6F07"/>
    <w:rsid w:val="00F1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4B5D-3425-4791-B209-A77BB83F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813C5"/>
    <w:rPr>
      <w:i/>
      <w:iCs/>
    </w:rPr>
  </w:style>
  <w:style w:type="character" w:customStyle="1" w:styleId="apple-converted-space">
    <w:name w:val="apple-converted-space"/>
    <w:basedOn w:val="a0"/>
    <w:rsid w:val="007813C5"/>
  </w:style>
  <w:style w:type="paragraph" w:styleId="a4">
    <w:name w:val="Normal (Web)"/>
    <w:basedOn w:val="a"/>
    <w:uiPriority w:val="99"/>
    <w:semiHidden/>
    <w:unhideWhenUsed/>
    <w:rsid w:val="0078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F07"/>
  </w:style>
  <w:style w:type="paragraph" w:styleId="a7">
    <w:name w:val="footer"/>
    <w:basedOn w:val="a"/>
    <w:link w:val="a8"/>
    <w:uiPriority w:val="99"/>
    <w:unhideWhenUsed/>
    <w:rsid w:val="00BD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Гент</dc:creator>
  <cp:keywords/>
  <dc:description/>
  <cp:lastModifiedBy>Ирина Гент</cp:lastModifiedBy>
  <cp:revision>18</cp:revision>
  <dcterms:created xsi:type="dcterms:W3CDTF">2016-04-05T14:59:00Z</dcterms:created>
  <dcterms:modified xsi:type="dcterms:W3CDTF">2016-04-05T15:37:00Z</dcterms:modified>
</cp:coreProperties>
</file>