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04" w:rsidRPr="002C5304" w:rsidRDefault="002C5304" w:rsidP="002C530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C5304">
        <w:rPr>
          <w:rFonts w:ascii="Times New Roman" w:eastAsia="Calibri" w:hAnsi="Times New Roman" w:cs="Times New Roman"/>
          <w:b/>
          <w:sz w:val="28"/>
          <w:szCs w:val="28"/>
        </w:rPr>
        <w:t>Проект "Веселые фигуры"</w:t>
      </w:r>
    </w:p>
    <w:p w:rsidR="002C5304" w:rsidRPr="002C5304" w:rsidRDefault="002C5304" w:rsidP="002C53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304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Актуальность. </w:t>
      </w:r>
      <w:r w:rsidRPr="002C5304">
        <w:rPr>
          <w:rFonts w:ascii="Times New Roman" w:eastAsia="Calibri" w:hAnsi="Times New Roman" w:cs="Times New Roman"/>
          <w:sz w:val="28"/>
          <w:szCs w:val="28"/>
        </w:rPr>
        <w:t xml:space="preserve">На всех этапах развития дошкольников проблема математического развития занимает одну из центральных мест. Поэтому тему моего проекта считаю актуальной и необходимой, т.к. математическое развитие младшего дошкольного возраста имеет большую ценность для интенсивного развития ребенка, его познавательных интересов и любознательности. Формирование математического развития один из важнейших разделов программы. Применять приобретенные знания цвета, формы, размера дети могут в любом виде продуктивной деятельности – рисовании, лепке, аппликации, конструировании. </w:t>
      </w:r>
    </w:p>
    <w:p w:rsidR="002C5304" w:rsidRPr="002C5304" w:rsidRDefault="002C5304" w:rsidP="002C530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C5304">
        <w:rPr>
          <w:rFonts w:ascii="Times New Roman" w:eastAsia="Calibri" w:hAnsi="Times New Roman" w:cs="Times New Roman"/>
          <w:sz w:val="28"/>
          <w:szCs w:val="28"/>
        </w:rPr>
        <w:t xml:space="preserve">     В связи с этим возникла </w:t>
      </w:r>
      <w:r w:rsidRPr="002C5304">
        <w:rPr>
          <w:rFonts w:ascii="Times New Roman" w:eastAsia="Calibri" w:hAnsi="Times New Roman" w:cs="Times New Roman"/>
          <w:b/>
          <w:sz w:val="28"/>
          <w:szCs w:val="28"/>
        </w:rPr>
        <w:t>проблема</w:t>
      </w:r>
      <w:r w:rsidRPr="002C5304">
        <w:rPr>
          <w:rFonts w:ascii="Times New Roman" w:eastAsia="Calibri" w:hAnsi="Times New Roman" w:cs="Times New Roman"/>
          <w:sz w:val="28"/>
          <w:szCs w:val="28"/>
        </w:rPr>
        <w:t>: как обеспечить ознакомление детей с геометрическими фигурами. С этой целью и был написан проект, участвуя в котором дети не только знакомятся с геометрическими фигурами, но и развивают свои творческие способности.</w:t>
      </w:r>
    </w:p>
    <w:p w:rsidR="002C5304" w:rsidRPr="002C5304" w:rsidRDefault="002C5304" w:rsidP="002C5304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C5304">
        <w:rPr>
          <w:rFonts w:ascii="Times New Roman" w:eastAsia="Calibri" w:hAnsi="Times New Roman" w:cs="Times New Roman"/>
          <w:b/>
          <w:sz w:val="28"/>
          <w:szCs w:val="28"/>
        </w:rPr>
        <w:t>Цель проекта.</w:t>
      </w:r>
      <w:r w:rsidRPr="002C530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C53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Создание условий для развития математических и творческих способностей детей в процессе реализации проекта «Веселые фигуры».</w:t>
      </w:r>
    </w:p>
    <w:p w:rsidR="002C5304" w:rsidRPr="002C5304" w:rsidRDefault="002C5304" w:rsidP="002C53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C530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Задачи</w:t>
      </w:r>
      <w:r w:rsidRPr="002C53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2C5304" w:rsidRPr="002C5304" w:rsidRDefault="002C5304" w:rsidP="002C53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C53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1.Учить различать геометрические фигуры с помощью тактильно-двигательного и зрительного анализаторов.</w:t>
      </w:r>
    </w:p>
    <w:p w:rsidR="002C5304" w:rsidRPr="002C5304" w:rsidRDefault="002C5304" w:rsidP="002C53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C53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 Узнавать, что фигуры могут быть разного размера.</w:t>
      </w:r>
    </w:p>
    <w:p w:rsidR="002C5304" w:rsidRPr="002C5304" w:rsidRDefault="002C5304" w:rsidP="002C53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C53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 Находить геометрические фигуры в окружающих предметах.</w:t>
      </w:r>
    </w:p>
    <w:p w:rsidR="002C5304" w:rsidRPr="002C5304" w:rsidRDefault="002C5304" w:rsidP="002C5304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C53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</w:t>
      </w:r>
      <w:r w:rsidRPr="002C530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Побуждать взрослых включаться в совместную деятельность с детьми.</w:t>
      </w:r>
    </w:p>
    <w:p w:rsidR="002C5304" w:rsidRPr="002C5304" w:rsidRDefault="002C5304" w:rsidP="002C53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C5304" w:rsidRPr="002C5304" w:rsidRDefault="002C5304" w:rsidP="002C530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5304">
        <w:rPr>
          <w:rFonts w:ascii="Times New Roman" w:eastAsia="Calibri" w:hAnsi="Times New Roman" w:cs="Times New Roman"/>
          <w:b/>
          <w:sz w:val="28"/>
          <w:szCs w:val="28"/>
        </w:rPr>
        <w:t>Участники проекта.</w:t>
      </w:r>
    </w:p>
    <w:p w:rsidR="002C5304" w:rsidRPr="002C5304" w:rsidRDefault="002C5304" w:rsidP="002C53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304">
        <w:rPr>
          <w:rFonts w:ascii="Times New Roman" w:eastAsia="Calibri" w:hAnsi="Times New Roman" w:cs="Times New Roman"/>
          <w:sz w:val="28"/>
          <w:szCs w:val="28"/>
        </w:rPr>
        <w:t>Воспитатели, дети младшей группы, родители.</w:t>
      </w:r>
    </w:p>
    <w:p w:rsidR="002C5304" w:rsidRPr="002C5304" w:rsidRDefault="002C5304" w:rsidP="002C53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304" w:rsidRPr="002C5304" w:rsidRDefault="002C5304" w:rsidP="002C5304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5304">
        <w:rPr>
          <w:rFonts w:ascii="Times New Roman" w:eastAsia="Calibri" w:hAnsi="Times New Roman" w:cs="Times New Roman"/>
          <w:b/>
          <w:bCs/>
          <w:sz w:val="28"/>
          <w:szCs w:val="28"/>
        </w:rPr>
        <w:t>По окончанию работы предполагается получить следующий результат:</w:t>
      </w:r>
    </w:p>
    <w:p w:rsidR="002C5304" w:rsidRPr="002C5304" w:rsidRDefault="002C5304" w:rsidP="002C5304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C530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 могут:</w:t>
      </w:r>
    </w:p>
    <w:p w:rsidR="002C5304" w:rsidRPr="002C5304" w:rsidRDefault="002C5304" w:rsidP="002C5304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C530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-называть геометрические фигуры;</w:t>
      </w:r>
    </w:p>
    <w:p w:rsidR="002C5304" w:rsidRPr="002C5304" w:rsidRDefault="002C5304" w:rsidP="002C5304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C530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-находить геометрические фигуры в окружающем пространстве;</w:t>
      </w:r>
    </w:p>
    <w:p w:rsidR="002C5304" w:rsidRPr="002C5304" w:rsidRDefault="002C5304" w:rsidP="002C5304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C530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C530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соединять фигуры в композицию.</w:t>
      </w:r>
    </w:p>
    <w:p w:rsidR="002C5304" w:rsidRPr="002C5304" w:rsidRDefault="002C5304" w:rsidP="002C5304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C530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Изготовление </w:t>
      </w:r>
      <w:proofErr w:type="spellStart"/>
      <w:r w:rsidRPr="002C530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лэпбука</w:t>
      </w:r>
      <w:proofErr w:type="spellEnd"/>
      <w:r w:rsidRPr="002C530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C5304" w:rsidRPr="002C5304" w:rsidRDefault="002C5304" w:rsidP="002C53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304">
        <w:rPr>
          <w:rFonts w:ascii="Times New Roman" w:eastAsia="Calibri" w:hAnsi="Times New Roman" w:cs="Times New Roman"/>
          <w:sz w:val="28"/>
          <w:szCs w:val="28"/>
        </w:rPr>
        <w:t>Повышение уровня вовлеченности родителей в деятельность ДОУ.</w:t>
      </w:r>
    </w:p>
    <w:p w:rsidR="002C5304" w:rsidRPr="002C5304" w:rsidRDefault="002C5304" w:rsidP="002C5304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304">
        <w:rPr>
          <w:rFonts w:ascii="Times New Roman" w:eastAsia="Calibri" w:hAnsi="Times New Roman" w:cs="Times New Roman"/>
          <w:b/>
          <w:bCs/>
          <w:sz w:val="28"/>
          <w:szCs w:val="28"/>
        </w:rPr>
        <w:t>Продолжительность проекта: </w:t>
      </w:r>
      <w:r w:rsidRPr="002C5304">
        <w:rPr>
          <w:rFonts w:ascii="Times New Roman" w:eastAsia="Calibri" w:hAnsi="Times New Roman" w:cs="Times New Roman"/>
          <w:sz w:val="28"/>
          <w:szCs w:val="28"/>
        </w:rPr>
        <w:t>месяц</w:t>
      </w:r>
    </w:p>
    <w:p w:rsidR="002C5304" w:rsidRPr="002C5304" w:rsidRDefault="002C5304" w:rsidP="002C5304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5304">
        <w:rPr>
          <w:rFonts w:ascii="Times New Roman" w:eastAsia="Calibri" w:hAnsi="Times New Roman" w:cs="Times New Roman"/>
          <w:b/>
          <w:bCs/>
          <w:sz w:val="28"/>
          <w:szCs w:val="28"/>
        </w:rPr>
        <w:t>Вид проекта: </w:t>
      </w:r>
      <w:r w:rsidRPr="002C5304">
        <w:rPr>
          <w:rFonts w:ascii="Times New Roman" w:eastAsia="Calibri" w:hAnsi="Times New Roman" w:cs="Times New Roman"/>
          <w:bCs/>
          <w:sz w:val="28"/>
          <w:szCs w:val="28"/>
        </w:rPr>
        <w:t>познавательный, творческий.</w:t>
      </w:r>
    </w:p>
    <w:p w:rsidR="002C5304" w:rsidRPr="002C5304" w:rsidRDefault="002C5304" w:rsidP="002C530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5304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Первый эта</w:t>
      </w:r>
      <w:proofErr w:type="gramStart"/>
      <w:r w:rsidRPr="002C5304">
        <w:rPr>
          <w:rFonts w:ascii="Times New Roman" w:eastAsia="Calibri" w:hAnsi="Times New Roman" w:cs="Times New Roman"/>
          <w:b/>
          <w:sz w:val="28"/>
          <w:szCs w:val="28"/>
          <w:u w:val="single"/>
        </w:rPr>
        <w:t>п-</w:t>
      </w:r>
      <w:proofErr w:type="gramEnd"/>
      <w:r w:rsidRPr="002C530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подготовительный</w:t>
      </w:r>
    </w:p>
    <w:p w:rsidR="002C5304" w:rsidRPr="002C5304" w:rsidRDefault="002C5304" w:rsidP="002C530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304">
        <w:rPr>
          <w:rFonts w:ascii="Times New Roman" w:eastAsia="Calibri" w:hAnsi="Times New Roman" w:cs="Times New Roman"/>
          <w:sz w:val="28"/>
          <w:szCs w:val="28"/>
        </w:rPr>
        <w:t>- подбор дидактических игр, материалов для бесед, иллюстративного материала для работы с детьми, методических рекомендаций для родителей;</w:t>
      </w:r>
    </w:p>
    <w:p w:rsidR="002C5304" w:rsidRPr="002C5304" w:rsidRDefault="002C5304" w:rsidP="002C530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304">
        <w:rPr>
          <w:rFonts w:ascii="Times New Roman" w:eastAsia="Calibri" w:hAnsi="Times New Roman" w:cs="Times New Roman"/>
          <w:sz w:val="28"/>
          <w:szCs w:val="28"/>
        </w:rPr>
        <w:t>- привлечение внимания родителей к проекту</w:t>
      </w:r>
    </w:p>
    <w:p w:rsidR="002C5304" w:rsidRPr="002C5304" w:rsidRDefault="002C5304" w:rsidP="002C530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5304">
        <w:rPr>
          <w:rFonts w:ascii="Times New Roman" w:eastAsia="Calibri" w:hAnsi="Times New Roman" w:cs="Times New Roman"/>
          <w:b/>
          <w:sz w:val="28"/>
          <w:szCs w:val="28"/>
          <w:u w:val="single"/>
        </w:rPr>
        <w:t>Второй этап – основной</w:t>
      </w:r>
    </w:p>
    <w:p w:rsidR="002C5304" w:rsidRPr="002C5304" w:rsidRDefault="002C5304" w:rsidP="002C530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304">
        <w:rPr>
          <w:rFonts w:ascii="Times New Roman" w:eastAsia="Calibri" w:hAnsi="Times New Roman" w:cs="Times New Roman"/>
          <w:sz w:val="28"/>
          <w:szCs w:val="28"/>
        </w:rPr>
        <w:t>- использование подобранного материала в работе с детьми;</w:t>
      </w:r>
    </w:p>
    <w:p w:rsidR="002C5304" w:rsidRPr="002C5304" w:rsidRDefault="002C5304" w:rsidP="002C530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304">
        <w:rPr>
          <w:rFonts w:ascii="Times New Roman" w:eastAsia="Calibri" w:hAnsi="Times New Roman" w:cs="Times New Roman"/>
          <w:sz w:val="28"/>
          <w:szCs w:val="28"/>
        </w:rPr>
        <w:t>- организация работы с родителями.</w:t>
      </w:r>
    </w:p>
    <w:p w:rsidR="002C5304" w:rsidRPr="002C5304" w:rsidRDefault="002C5304" w:rsidP="002C530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5304">
        <w:rPr>
          <w:rFonts w:ascii="Times New Roman" w:eastAsia="Calibri" w:hAnsi="Times New Roman" w:cs="Times New Roman"/>
          <w:b/>
          <w:sz w:val="28"/>
          <w:szCs w:val="28"/>
          <w:u w:val="single"/>
        </w:rPr>
        <w:t>Третий этап – заключительный</w:t>
      </w:r>
    </w:p>
    <w:p w:rsidR="002C5304" w:rsidRPr="002C5304" w:rsidRDefault="002C5304" w:rsidP="002C530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304">
        <w:rPr>
          <w:rFonts w:ascii="Times New Roman" w:eastAsia="Calibri" w:hAnsi="Times New Roman" w:cs="Times New Roman"/>
          <w:sz w:val="28"/>
          <w:szCs w:val="28"/>
        </w:rPr>
        <w:t>Совместно с родителями оформление выставок " Заколдованные картинки ", составление сюжетной композиции из геометрических фигур " Веселые фигуры"</w:t>
      </w:r>
    </w:p>
    <w:p w:rsidR="002C5304" w:rsidRPr="002C5304" w:rsidRDefault="002C5304" w:rsidP="002C530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304">
        <w:rPr>
          <w:rFonts w:ascii="Times New Roman" w:eastAsia="Calibri" w:hAnsi="Times New Roman" w:cs="Times New Roman"/>
          <w:sz w:val="28"/>
          <w:szCs w:val="28"/>
        </w:rPr>
        <w:t>Совместная с детьми деятельность изготовление подарка мамам (цветок "Ромашка") из геометрических фигур</w:t>
      </w:r>
    </w:p>
    <w:p w:rsidR="002C5304" w:rsidRPr="002C5304" w:rsidRDefault="002C5304" w:rsidP="002C5304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5304">
        <w:rPr>
          <w:rFonts w:ascii="Times New Roman" w:eastAsia="Calibri" w:hAnsi="Times New Roman" w:cs="Times New Roman"/>
          <w:sz w:val="28"/>
          <w:szCs w:val="28"/>
        </w:rPr>
        <w:t xml:space="preserve">Изготовление </w:t>
      </w:r>
      <w:proofErr w:type="spellStart"/>
      <w:r w:rsidRPr="002C5304"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 w:rsidRPr="002C5304">
        <w:rPr>
          <w:rFonts w:ascii="Times New Roman" w:eastAsia="Calibri" w:hAnsi="Times New Roman" w:cs="Times New Roman"/>
          <w:sz w:val="28"/>
          <w:szCs w:val="28"/>
        </w:rPr>
        <w:t xml:space="preserve"> первые шаги в математику "Геометрические фигуры"</w:t>
      </w:r>
    </w:p>
    <w:p w:rsidR="002C5304" w:rsidRPr="002C5304" w:rsidRDefault="002C5304" w:rsidP="002C5304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5304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проекта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областям</w:t>
      </w:r>
      <w:r w:rsidRPr="002C5304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2C5304" w:rsidRPr="002C5304" w:rsidRDefault="002C5304" w:rsidP="002C5304">
      <w:pPr>
        <w:keepNext/>
        <w:keepLines/>
        <w:spacing w:before="200" w:after="0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53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Работа с детьми: </w:t>
      </w:r>
    </w:p>
    <w:p w:rsidR="002C5304" w:rsidRPr="002C5304" w:rsidRDefault="002C5304" w:rsidP="002C5304">
      <w:pPr>
        <w:keepNext/>
        <w:keepLines/>
        <w:spacing w:before="200" w:after="0"/>
        <w:outlineLvl w:val="1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  <w:r w:rsidRPr="002C5304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Познавательное развитие</w:t>
      </w:r>
    </w:p>
    <w:p w:rsidR="002C5304" w:rsidRPr="002C5304" w:rsidRDefault="002C5304" w:rsidP="002C5304">
      <w:pPr>
        <w:pStyle w:val="a3"/>
        <w:spacing w:before="86" w:beforeAutospacing="0" w:after="0" w:afterAutospacing="0"/>
        <w:jc w:val="both"/>
        <w:rPr>
          <w:sz w:val="28"/>
          <w:szCs w:val="28"/>
        </w:rPr>
      </w:pPr>
      <w:r w:rsidRPr="002C5304">
        <w:rPr>
          <w:rFonts w:eastAsiaTheme="minorEastAsia"/>
          <w:color w:val="000000"/>
          <w:kern w:val="24"/>
          <w:sz w:val="28"/>
          <w:szCs w:val="28"/>
        </w:rPr>
        <w:t>Непосредственно-образовательная деятельность.</w:t>
      </w:r>
    </w:p>
    <w:p w:rsidR="002C5304" w:rsidRPr="002C5304" w:rsidRDefault="002C5304" w:rsidP="002C5304">
      <w:pPr>
        <w:pStyle w:val="a3"/>
        <w:spacing w:before="86" w:beforeAutospacing="0" w:after="200" w:afterAutospacing="0" w:line="276" w:lineRule="auto"/>
        <w:jc w:val="both"/>
        <w:rPr>
          <w:sz w:val="28"/>
          <w:szCs w:val="28"/>
        </w:rPr>
      </w:pPr>
      <w:r w:rsidRPr="002C5304">
        <w:rPr>
          <w:rFonts w:eastAsiaTheme="minorEastAsia"/>
          <w:color w:val="000000"/>
          <w:kern w:val="24"/>
          <w:sz w:val="28"/>
          <w:szCs w:val="28"/>
        </w:rPr>
        <w:t>Дидактические игры: «Подбери пару», «Собери бусы», «Найди предмет такой же формы», «Чудесный мешочек», «Найди лишнюю фигуру», «На что похоже»,</w:t>
      </w:r>
      <w:r w:rsidRPr="002C5304">
        <w:rPr>
          <w:rFonts w:eastAsia="Calibri"/>
          <w:color w:val="000000" w:themeColor="text1"/>
          <w:kern w:val="24"/>
          <w:sz w:val="28"/>
          <w:szCs w:val="28"/>
        </w:rPr>
        <w:t xml:space="preserve"> «Геометрическая мозаика», </w:t>
      </w:r>
      <w:r w:rsidRPr="002C5304">
        <w:rPr>
          <w:rFonts w:eastAsia="Calibri"/>
          <w:color w:val="333333"/>
          <w:kern w:val="24"/>
          <w:sz w:val="28"/>
          <w:szCs w:val="28"/>
        </w:rPr>
        <w:t xml:space="preserve">«Магнитная мозаика», «Сложи узор», «Обведи по точкам», «Геометрические </w:t>
      </w:r>
      <w:proofErr w:type="spellStart"/>
      <w:r w:rsidRPr="002C5304">
        <w:rPr>
          <w:rFonts w:eastAsia="Calibri"/>
          <w:color w:val="333333"/>
          <w:kern w:val="24"/>
          <w:sz w:val="28"/>
          <w:szCs w:val="28"/>
        </w:rPr>
        <w:t>пазлы</w:t>
      </w:r>
      <w:proofErr w:type="spellEnd"/>
      <w:r w:rsidRPr="002C5304">
        <w:rPr>
          <w:rFonts w:eastAsia="Calibri"/>
          <w:color w:val="333333"/>
          <w:kern w:val="24"/>
          <w:sz w:val="28"/>
          <w:szCs w:val="28"/>
        </w:rPr>
        <w:t>» и др.</w:t>
      </w:r>
    </w:p>
    <w:p w:rsidR="002C5304" w:rsidRPr="002C5304" w:rsidRDefault="002C5304" w:rsidP="002C5304">
      <w:pPr>
        <w:pStyle w:val="a3"/>
        <w:spacing w:before="86" w:beforeAutospacing="0" w:after="0" w:afterAutospacing="0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2C5304">
        <w:rPr>
          <w:rFonts w:eastAsiaTheme="minorEastAsia"/>
          <w:color w:val="000000"/>
          <w:kern w:val="24"/>
          <w:sz w:val="28"/>
          <w:szCs w:val="28"/>
        </w:rPr>
        <w:t>Презентация геометрических фигур.</w:t>
      </w:r>
    </w:p>
    <w:p w:rsidR="002C5304" w:rsidRDefault="002C5304" w:rsidP="002C5304">
      <w:pPr>
        <w:pStyle w:val="a3"/>
        <w:spacing w:before="86" w:beforeAutospacing="0" w:after="0" w:afterAutospacing="0"/>
        <w:jc w:val="both"/>
        <w:rPr>
          <w:rFonts w:eastAsia="+mj-ea"/>
          <w:b/>
          <w:bCs/>
          <w:color w:val="000000"/>
          <w:kern w:val="24"/>
          <w:sz w:val="28"/>
          <w:szCs w:val="28"/>
        </w:rPr>
      </w:pPr>
    </w:p>
    <w:p w:rsidR="002C5304" w:rsidRPr="002C5304" w:rsidRDefault="002C5304" w:rsidP="002C5304">
      <w:pPr>
        <w:pStyle w:val="a3"/>
        <w:spacing w:before="86" w:beforeAutospacing="0" w:after="0" w:afterAutospacing="0"/>
        <w:jc w:val="both"/>
        <w:rPr>
          <w:rFonts w:eastAsia="+mj-ea"/>
          <w:b/>
          <w:bCs/>
          <w:color w:val="000000"/>
          <w:kern w:val="24"/>
          <w:sz w:val="28"/>
          <w:szCs w:val="28"/>
        </w:rPr>
      </w:pPr>
      <w:r w:rsidRPr="002C5304">
        <w:rPr>
          <w:rFonts w:eastAsia="+mj-ea"/>
          <w:b/>
          <w:bCs/>
          <w:color w:val="000000"/>
          <w:kern w:val="24"/>
          <w:sz w:val="28"/>
          <w:szCs w:val="28"/>
        </w:rPr>
        <w:t>Социально – коммуникативное развитие</w:t>
      </w:r>
    </w:p>
    <w:p w:rsidR="002C5304" w:rsidRPr="002C5304" w:rsidRDefault="002C5304" w:rsidP="002C5304">
      <w:pPr>
        <w:rPr>
          <w:rFonts w:ascii="Times New Roman" w:hAnsi="Times New Roman" w:cs="Times New Roman"/>
          <w:sz w:val="28"/>
          <w:szCs w:val="28"/>
        </w:rPr>
      </w:pPr>
      <w:r w:rsidRPr="002C530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Самостоятельно-художественная и игровая деятельность детей</w:t>
      </w:r>
    </w:p>
    <w:p w:rsidR="002C5304" w:rsidRPr="002C5304" w:rsidRDefault="002C5304" w:rsidP="002C5304">
      <w:pPr>
        <w:rPr>
          <w:rFonts w:ascii="Times New Roman" w:hAnsi="Times New Roman" w:cs="Times New Roman"/>
          <w:sz w:val="28"/>
          <w:szCs w:val="28"/>
        </w:rPr>
      </w:pPr>
      <w:r w:rsidRPr="002C530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Сюжетно-ролевые игры: «Магазин», «Детский сад», «День рождение куклы Кати»</w:t>
      </w:r>
    </w:p>
    <w:p w:rsidR="002C5304" w:rsidRPr="002C5304" w:rsidRDefault="002C5304" w:rsidP="002C5304">
      <w:pPr>
        <w:pStyle w:val="a3"/>
        <w:spacing w:before="86" w:beforeAutospacing="0" w:after="0" w:afterAutospacing="0"/>
        <w:jc w:val="both"/>
        <w:rPr>
          <w:rFonts w:eastAsia="+mj-ea"/>
          <w:b/>
          <w:bCs/>
          <w:color w:val="000000"/>
          <w:kern w:val="24"/>
          <w:sz w:val="28"/>
          <w:szCs w:val="28"/>
        </w:rPr>
      </w:pPr>
      <w:r w:rsidRPr="002C5304">
        <w:rPr>
          <w:rFonts w:eastAsia="+mj-ea"/>
          <w:b/>
          <w:bCs/>
          <w:color w:val="000000"/>
          <w:kern w:val="24"/>
          <w:sz w:val="28"/>
          <w:szCs w:val="28"/>
        </w:rPr>
        <w:t>Речевое развитие</w:t>
      </w:r>
    </w:p>
    <w:p w:rsidR="002D5592" w:rsidRDefault="002D5592" w:rsidP="002C5304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2C5304" w:rsidRPr="002C5304" w:rsidRDefault="002C5304" w:rsidP="002C5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0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Заучивание стишков о геометрических фигурах</w:t>
      </w:r>
    </w:p>
    <w:p w:rsidR="002C5304" w:rsidRPr="002C5304" w:rsidRDefault="002C5304" w:rsidP="002C53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0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Отгадывание загадок по теме.</w:t>
      </w:r>
    </w:p>
    <w:p w:rsidR="002C5304" w:rsidRPr="002C5304" w:rsidRDefault="002C5304" w:rsidP="002C53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0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Разучивание физкультминуток</w:t>
      </w:r>
    </w:p>
    <w:p w:rsidR="002C5304" w:rsidRPr="002C5304" w:rsidRDefault="002C5304" w:rsidP="002C5304">
      <w:pPr>
        <w:pStyle w:val="a3"/>
        <w:spacing w:before="86" w:beforeAutospacing="0" w:after="0" w:afterAutospacing="0"/>
        <w:jc w:val="both"/>
        <w:rPr>
          <w:rFonts w:eastAsia="+mj-ea"/>
          <w:b/>
          <w:bCs/>
          <w:color w:val="000000"/>
          <w:kern w:val="24"/>
          <w:sz w:val="28"/>
          <w:szCs w:val="28"/>
        </w:rPr>
      </w:pPr>
      <w:r w:rsidRPr="002C5304">
        <w:rPr>
          <w:rFonts w:eastAsia="+mj-ea"/>
          <w:b/>
          <w:bCs/>
          <w:color w:val="000000"/>
          <w:kern w:val="24"/>
          <w:sz w:val="28"/>
          <w:szCs w:val="28"/>
        </w:rPr>
        <w:lastRenderedPageBreak/>
        <w:t>Художественно – эстетическое развитие</w:t>
      </w:r>
    </w:p>
    <w:p w:rsidR="002C5304" w:rsidRPr="002C5304" w:rsidRDefault="002C5304" w:rsidP="002C5304">
      <w:pPr>
        <w:pStyle w:val="a3"/>
        <w:spacing w:before="86" w:beforeAutospacing="0" w:after="0" w:afterAutospacing="0"/>
        <w:jc w:val="both"/>
        <w:rPr>
          <w:rFonts w:eastAsia="+mj-ea"/>
          <w:b/>
          <w:bCs/>
          <w:color w:val="000000"/>
          <w:kern w:val="24"/>
          <w:sz w:val="28"/>
          <w:szCs w:val="28"/>
        </w:rPr>
      </w:pPr>
    </w:p>
    <w:p w:rsidR="002C5304" w:rsidRPr="002C5304" w:rsidRDefault="002C5304" w:rsidP="002C5304">
      <w:pPr>
        <w:pStyle w:val="a3"/>
        <w:spacing w:before="86" w:beforeAutospacing="0" w:after="200" w:afterAutospacing="0" w:line="276" w:lineRule="auto"/>
        <w:jc w:val="both"/>
        <w:rPr>
          <w:sz w:val="28"/>
          <w:szCs w:val="28"/>
        </w:rPr>
      </w:pPr>
      <w:r w:rsidRPr="002C5304">
        <w:rPr>
          <w:rFonts w:eastAsia="+mn-ea"/>
          <w:color w:val="000000"/>
          <w:kern w:val="24"/>
          <w:sz w:val="28"/>
          <w:szCs w:val="28"/>
        </w:rPr>
        <w:t xml:space="preserve">Продуктивная деятельность. </w:t>
      </w:r>
    </w:p>
    <w:p w:rsidR="002C5304" w:rsidRPr="002C5304" w:rsidRDefault="002C5304" w:rsidP="002C5304">
      <w:pPr>
        <w:pStyle w:val="a3"/>
        <w:spacing w:before="86" w:beforeAutospacing="0" w:after="200" w:afterAutospacing="0" w:line="276" w:lineRule="auto"/>
        <w:jc w:val="both"/>
        <w:rPr>
          <w:sz w:val="28"/>
          <w:szCs w:val="28"/>
        </w:rPr>
      </w:pPr>
      <w:r w:rsidRPr="002C5304">
        <w:rPr>
          <w:rFonts w:eastAsia="Calibri"/>
          <w:b/>
          <w:bCs/>
          <w:color w:val="000000"/>
          <w:kern w:val="24"/>
          <w:sz w:val="28"/>
          <w:szCs w:val="28"/>
        </w:rPr>
        <w:t>Рисование</w:t>
      </w:r>
      <w:r w:rsidR="002D5592">
        <w:rPr>
          <w:rFonts w:eastAsia="Calibri"/>
          <w:b/>
          <w:bCs/>
          <w:color w:val="000000"/>
          <w:kern w:val="24"/>
          <w:sz w:val="28"/>
          <w:szCs w:val="28"/>
        </w:rPr>
        <w:t xml:space="preserve"> </w:t>
      </w:r>
      <w:r w:rsidRPr="002C5304">
        <w:rPr>
          <w:rFonts w:eastAsia="Calibri"/>
          <w:b/>
          <w:bCs/>
          <w:color w:val="000000"/>
          <w:kern w:val="24"/>
          <w:sz w:val="28"/>
          <w:szCs w:val="28"/>
        </w:rPr>
        <w:t xml:space="preserve"> </w:t>
      </w:r>
      <w:r w:rsidRPr="002C5304">
        <w:rPr>
          <w:rFonts w:eastAsia="Calibri"/>
          <w:color w:val="000000"/>
          <w:kern w:val="24"/>
          <w:sz w:val="28"/>
          <w:szCs w:val="28"/>
        </w:rPr>
        <w:t xml:space="preserve">"Клубок ниток для котенка", "Треугольник", "Домик", "Тучка", "Посылка"  </w:t>
      </w:r>
    </w:p>
    <w:p w:rsidR="002C5304" w:rsidRPr="002D5592" w:rsidRDefault="002C5304" w:rsidP="002D5592">
      <w:pPr>
        <w:pStyle w:val="a3"/>
        <w:spacing w:before="86" w:beforeAutospacing="0" w:after="200" w:afterAutospacing="0" w:line="276" w:lineRule="auto"/>
        <w:jc w:val="both"/>
        <w:rPr>
          <w:sz w:val="28"/>
          <w:szCs w:val="28"/>
        </w:rPr>
      </w:pPr>
      <w:r w:rsidRPr="002C5304">
        <w:rPr>
          <w:rFonts w:eastAsia="Calibri"/>
          <w:b/>
          <w:bCs/>
          <w:color w:val="000000"/>
          <w:kern w:val="24"/>
          <w:sz w:val="28"/>
          <w:szCs w:val="28"/>
        </w:rPr>
        <w:t>Аппликация</w:t>
      </w:r>
      <w:r w:rsidR="002D5592">
        <w:rPr>
          <w:sz w:val="28"/>
          <w:szCs w:val="28"/>
        </w:rPr>
        <w:t xml:space="preserve"> </w:t>
      </w:r>
      <w:r w:rsidRPr="002C5304">
        <w:rPr>
          <w:rFonts w:eastAsia="Calibri"/>
          <w:color w:val="000000"/>
          <w:kern w:val="24"/>
          <w:sz w:val="28"/>
          <w:szCs w:val="28"/>
        </w:rPr>
        <w:t>«Ромашка»,  коллективная сюжетная картинка "Забавные фигуры"</w:t>
      </w:r>
    </w:p>
    <w:p w:rsidR="002C5304" w:rsidRPr="002C5304" w:rsidRDefault="002C5304" w:rsidP="002C5304">
      <w:pPr>
        <w:pStyle w:val="a3"/>
        <w:spacing w:before="86" w:beforeAutospacing="0" w:after="200" w:afterAutospacing="0" w:line="276" w:lineRule="auto"/>
        <w:rPr>
          <w:rFonts w:eastAsia="+mj-ea"/>
          <w:b/>
          <w:bCs/>
          <w:color w:val="000000"/>
          <w:kern w:val="24"/>
          <w:sz w:val="28"/>
          <w:szCs w:val="28"/>
        </w:rPr>
      </w:pPr>
      <w:r w:rsidRPr="002C5304">
        <w:rPr>
          <w:rFonts w:eastAsia="+mj-ea"/>
          <w:b/>
          <w:bCs/>
          <w:color w:val="000000"/>
          <w:kern w:val="24"/>
          <w:sz w:val="28"/>
          <w:szCs w:val="28"/>
        </w:rPr>
        <w:t>Физическое развитие</w:t>
      </w:r>
    </w:p>
    <w:p w:rsidR="002C5304" w:rsidRPr="002C5304" w:rsidRDefault="002C5304" w:rsidP="002C5304">
      <w:pPr>
        <w:pStyle w:val="a3"/>
        <w:spacing w:before="86" w:beforeAutospacing="0" w:after="0" w:afterAutospacing="0"/>
        <w:rPr>
          <w:sz w:val="28"/>
          <w:szCs w:val="28"/>
        </w:rPr>
      </w:pPr>
      <w:r w:rsidRPr="002C5304">
        <w:rPr>
          <w:rFonts w:eastAsia="+mn-ea"/>
          <w:color w:val="000000"/>
          <w:kern w:val="24"/>
          <w:sz w:val="28"/>
          <w:szCs w:val="28"/>
        </w:rPr>
        <w:t>Подвижные игры: «Найди свой домик», «Найди пару», «Гаражи» и др.</w:t>
      </w:r>
    </w:p>
    <w:p w:rsidR="002D5592" w:rsidRDefault="002D5592" w:rsidP="002C5304">
      <w:pPr>
        <w:pStyle w:val="a3"/>
        <w:spacing w:before="86" w:beforeAutospacing="0" w:after="200" w:afterAutospacing="0" w:line="276" w:lineRule="auto"/>
        <w:rPr>
          <w:rFonts w:eastAsia="+mj-ea"/>
          <w:b/>
          <w:bCs/>
          <w:color w:val="000000"/>
          <w:kern w:val="24"/>
          <w:sz w:val="28"/>
          <w:szCs w:val="28"/>
        </w:rPr>
      </w:pPr>
    </w:p>
    <w:p w:rsidR="002C5304" w:rsidRPr="002C5304" w:rsidRDefault="002C5304" w:rsidP="002C5304">
      <w:pPr>
        <w:pStyle w:val="a3"/>
        <w:spacing w:before="86" w:beforeAutospacing="0" w:after="200" w:afterAutospacing="0" w:line="276" w:lineRule="auto"/>
        <w:rPr>
          <w:rFonts w:eastAsia="+mj-ea"/>
          <w:b/>
          <w:bCs/>
          <w:color w:val="000000"/>
          <w:kern w:val="24"/>
          <w:sz w:val="28"/>
          <w:szCs w:val="28"/>
        </w:rPr>
      </w:pPr>
      <w:bookmarkStart w:id="0" w:name="_GoBack"/>
      <w:bookmarkEnd w:id="0"/>
      <w:r w:rsidRPr="002C5304">
        <w:rPr>
          <w:rFonts w:eastAsia="+mj-ea"/>
          <w:b/>
          <w:bCs/>
          <w:color w:val="000000"/>
          <w:kern w:val="24"/>
          <w:sz w:val="28"/>
          <w:szCs w:val="28"/>
        </w:rPr>
        <w:t>Результаты проекта:</w:t>
      </w:r>
    </w:p>
    <w:p w:rsidR="002C5304" w:rsidRPr="002C5304" w:rsidRDefault="002C5304" w:rsidP="002C530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0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 совместной работе дети активно и дружно работали, доводили начатое дело до конца, в разных видах продуктивной  и познавательной деятельности, тем самым развивая в себе коммуникативные, познавательные способности.</w:t>
      </w:r>
    </w:p>
    <w:p w:rsidR="002C5304" w:rsidRPr="002C5304" w:rsidRDefault="002C5304" w:rsidP="002C530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0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Были разучены и освоены новые физкультминутки, подвижные  и дидактические игры.</w:t>
      </w:r>
    </w:p>
    <w:p w:rsidR="002C5304" w:rsidRPr="002C5304" w:rsidRDefault="002C5304" w:rsidP="002C530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0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 детей улучшилась мелкая моторика рук, координация движений.</w:t>
      </w:r>
    </w:p>
    <w:p w:rsidR="002C5304" w:rsidRPr="002C5304" w:rsidRDefault="002C5304" w:rsidP="002C530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0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Были получены системные знания о геометрических фигурах.</w:t>
      </w:r>
    </w:p>
    <w:p w:rsidR="002C5304" w:rsidRDefault="002C5304" w:rsidP="002C5304">
      <w:pPr>
        <w:pStyle w:val="a3"/>
        <w:spacing w:before="86" w:beforeAutospacing="0" w:after="200" w:afterAutospacing="0" w:line="276" w:lineRule="auto"/>
      </w:pPr>
    </w:p>
    <w:p w:rsidR="00A9084F" w:rsidRDefault="00A9084F"/>
    <w:sectPr w:rsidR="00A9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113"/>
    <w:multiLevelType w:val="hybridMultilevel"/>
    <w:tmpl w:val="CC2EB178"/>
    <w:lvl w:ilvl="0" w:tplc="CE5059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0A5EF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C431F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12BE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D242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C6511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869A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CAF7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FA615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FC47FF"/>
    <w:multiLevelType w:val="hybridMultilevel"/>
    <w:tmpl w:val="93EAE952"/>
    <w:lvl w:ilvl="0" w:tplc="A8EC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22E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68B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A9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507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30C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40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6A7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0D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2C30DC2"/>
    <w:multiLevelType w:val="hybridMultilevel"/>
    <w:tmpl w:val="E19EF54C"/>
    <w:lvl w:ilvl="0" w:tplc="18302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64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EF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0A3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CB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CF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88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665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687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04"/>
    <w:rsid w:val="002C5304"/>
    <w:rsid w:val="002D5592"/>
    <w:rsid w:val="00A9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53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53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38890">
          <w:marLeft w:val="2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375">
          <w:marLeft w:val="2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7185">
          <w:marLeft w:val="2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7591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258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18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501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99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6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6875">
          <w:marLeft w:val="2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135">
          <w:marLeft w:val="2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631">
          <w:marLeft w:val="2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2016-03-09T16:05:00Z</dcterms:created>
  <dcterms:modified xsi:type="dcterms:W3CDTF">2016-03-09T16:16:00Z</dcterms:modified>
</cp:coreProperties>
</file>