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0B" w:rsidRPr="00706729" w:rsidRDefault="002A2F0B" w:rsidP="002A2F0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2"/>
        <w:gridCol w:w="4824"/>
      </w:tblGrid>
      <w:tr w:rsidR="002A2F0B" w:rsidRPr="00706729" w:rsidTr="002A2F0B">
        <w:trPr>
          <w:trHeight w:val="3311"/>
        </w:trPr>
        <w:tc>
          <w:tcPr>
            <w:tcW w:w="4644" w:type="dxa"/>
          </w:tcPr>
          <w:p w:rsidR="002A2F0B" w:rsidRPr="00706729" w:rsidRDefault="002A2F0B" w:rsidP="002A2F0B">
            <w:r w:rsidRPr="00706729">
              <w:t xml:space="preserve">                       «Согласовано»</w:t>
            </w:r>
          </w:p>
          <w:p w:rsidR="002A2F0B" w:rsidRPr="00706729" w:rsidRDefault="002A2F0B" w:rsidP="002A2F0B">
            <w:pPr>
              <w:pBdr>
                <w:bottom w:val="single" w:sz="12" w:space="1" w:color="auto"/>
              </w:pBdr>
            </w:pPr>
            <w:r>
              <w:t>Руководитель МО Никифорова Е.П.</w:t>
            </w:r>
          </w:p>
          <w:p w:rsidR="002A2F0B" w:rsidRPr="00706729" w:rsidRDefault="002A2F0B" w:rsidP="002A2F0B">
            <w:r w:rsidRPr="00706729">
              <w:t xml:space="preserve">                            ( подпись</w:t>
            </w:r>
            <w:proofErr w:type="gramStart"/>
            <w:r w:rsidRPr="00706729">
              <w:t xml:space="preserve"> )</w:t>
            </w:r>
            <w:proofErr w:type="gramEnd"/>
          </w:p>
          <w:p w:rsidR="002A2F0B" w:rsidRPr="00706729" w:rsidRDefault="002A2F0B" w:rsidP="002A2F0B"/>
          <w:p w:rsidR="002A2F0B" w:rsidRPr="00706729" w:rsidRDefault="002A2F0B" w:rsidP="002A2F0B">
            <w:r w:rsidRPr="00706729">
              <w:t xml:space="preserve">Протокол заседания МО №________ </w:t>
            </w:r>
          </w:p>
          <w:p w:rsidR="002A2F0B" w:rsidRPr="00706729" w:rsidRDefault="002A2F0B" w:rsidP="002A2F0B">
            <w:r w:rsidRPr="00706729">
              <w:t>от «_____»________2015 г.</w:t>
            </w:r>
          </w:p>
          <w:p w:rsidR="002A2F0B" w:rsidRPr="00706729" w:rsidRDefault="002A2F0B" w:rsidP="002A2F0B"/>
        </w:tc>
        <w:tc>
          <w:tcPr>
            <w:tcW w:w="4962" w:type="dxa"/>
          </w:tcPr>
          <w:p w:rsidR="002A2F0B" w:rsidRPr="00706729" w:rsidRDefault="002A2F0B" w:rsidP="002A2F0B">
            <w:r w:rsidRPr="00706729">
              <w:t xml:space="preserve">                       «Согласовано»</w:t>
            </w:r>
          </w:p>
          <w:p w:rsidR="002A2F0B" w:rsidRPr="00706729" w:rsidRDefault="002A2F0B" w:rsidP="002A2F0B">
            <w:r w:rsidRPr="00706729">
              <w:t>Заместитель директора по УВР</w:t>
            </w:r>
          </w:p>
          <w:p w:rsidR="002A2F0B" w:rsidRPr="00706729" w:rsidRDefault="002A2F0B" w:rsidP="002A2F0B">
            <w:pPr>
              <w:pBdr>
                <w:bottom w:val="single" w:sz="12" w:space="1" w:color="auto"/>
              </w:pBdr>
            </w:pPr>
            <w:r>
              <w:t>Радугина О.П.</w:t>
            </w:r>
          </w:p>
          <w:p w:rsidR="002A2F0B" w:rsidRPr="00706729" w:rsidRDefault="002A2F0B" w:rsidP="002A2F0B">
            <w:pPr>
              <w:pBdr>
                <w:bottom w:val="single" w:sz="12" w:space="1" w:color="auto"/>
              </w:pBdr>
            </w:pPr>
          </w:p>
          <w:p w:rsidR="002A2F0B" w:rsidRPr="00706729" w:rsidRDefault="002A2F0B" w:rsidP="002A2F0B">
            <w:r w:rsidRPr="00706729">
              <w:t xml:space="preserve">                            ( подпись</w:t>
            </w:r>
            <w:proofErr w:type="gramStart"/>
            <w:r w:rsidRPr="00706729">
              <w:t xml:space="preserve"> )</w:t>
            </w:r>
            <w:proofErr w:type="gramEnd"/>
          </w:p>
          <w:p w:rsidR="002A2F0B" w:rsidRPr="00706729" w:rsidRDefault="002A2F0B" w:rsidP="002A2F0B">
            <w:r w:rsidRPr="00706729">
              <w:t>«______»_____________2015г.</w:t>
            </w:r>
          </w:p>
        </w:tc>
        <w:tc>
          <w:tcPr>
            <w:tcW w:w="4824" w:type="dxa"/>
          </w:tcPr>
          <w:p w:rsidR="002A2F0B" w:rsidRPr="00706729" w:rsidRDefault="002A2F0B" w:rsidP="002A2F0B">
            <w:r w:rsidRPr="00706729">
              <w:t xml:space="preserve">                             «Утверждаю»</w:t>
            </w:r>
          </w:p>
          <w:p w:rsidR="002A2F0B" w:rsidRPr="00706729" w:rsidRDefault="002A2F0B" w:rsidP="002A2F0B">
            <w:pPr>
              <w:pBdr>
                <w:bottom w:val="single" w:sz="12" w:space="1" w:color="auto"/>
              </w:pBdr>
            </w:pPr>
            <w:r w:rsidRPr="00706729">
              <w:t xml:space="preserve">Директор ГБОУ СОШ № </w:t>
            </w:r>
            <w:r>
              <w:t xml:space="preserve">1393 «Школа РОСТ» Лопатин </w:t>
            </w:r>
          </w:p>
          <w:p w:rsidR="002A2F0B" w:rsidRPr="00706729" w:rsidRDefault="002A2F0B" w:rsidP="002A2F0B">
            <w:pPr>
              <w:pBdr>
                <w:bottom w:val="single" w:sz="12" w:space="1" w:color="auto"/>
              </w:pBdr>
            </w:pPr>
          </w:p>
          <w:p w:rsidR="002A2F0B" w:rsidRPr="00706729" w:rsidRDefault="002A2F0B" w:rsidP="002A2F0B">
            <w:r w:rsidRPr="00706729">
              <w:t xml:space="preserve">                                ( подпись</w:t>
            </w:r>
            <w:proofErr w:type="gramStart"/>
            <w:r w:rsidRPr="00706729">
              <w:t xml:space="preserve"> )</w:t>
            </w:r>
            <w:proofErr w:type="gramEnd"/>
          </w:p>
          <w:p w:rsidR="002A2F0B" w:rsidRPr="00706729" w:rsidRDefault="002A2F0B" w:rsidP="002A2F0B"/>
          <w:p w:rsidR="002A2F0B" w:rsidRPr="00706729" w:rsidRDefault="002A2F0B" w:rsidP="002A2F0B">
            <w:r w:rsidRPr="00706729">
              <w:t xml:space="preserve"> </w:t>
            </w:r>
          </w:p>
          <w:p w:rsidR="002A2F0B" w:rsidRPr="00706729" w:rsidRDefault="002A2F0B" w:rsidP="002A2F0B">
            <w:r w:rsidRPr="00706729">
              <w:t>Приказ №________</w:t>
            </w:r>
          </w:p>
          <w:p w:rsidR="002A2F0B" w:rsidRPr="00706729" w:rsidRDefault="002A2F0B" w:rsidP="002A2F0B">
            <w:r w:rsidRPr="00706729">
              <w:t>от «______»_____________2015г.</w:t>
            </w:r>
          </w:p>
        </w:tc>
      </w:tr>
    </w:tbl>
    <w:p w:rsidR="002A2F0B" w:rsidRPr="00706729" w:rsidRDefault="002A2F0B" w:rsidP="002A2F0B">
      <w:pPr>
        <w:rPr>
          <w:b/>
        </w:rPr>
      </w:pPr>
    </w:p>
    <w:p w:rsidR="002A2F0B" w:rsidRPr="00706729" w:rsidRDefault="002A2F0B" w:rsidP="002A2F0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706729">
        <w:rPr>
          <w:b/>
        </w:rPr>
        <w:t xml:space="preserve">Рабочая программа </w:t>
      </w:r>
    </w:p>
    <w:p w:rsidR="002A2F0B" w:rsidRPr="00706729" w:rsidRDefault="002A2F0B" w:rsidP="002A2F0B">
      <w:pPr>
        <w:jc w:val="center"/>
        <w:rPr>
          <w:b/>
        </w:rPr>
      </w:pPr>
      <w:r w:rsidRPr="00706729">
        <w:rPr>
          <w:b/>
        </w:rPr>
        <w:t>по учебному предмету «</w:t>
      </w:r>
      <w:r>
        <w:rPr>
          <w:b/>
        </w:rPr>
        <w:t>Информатика</w:t>
      </w:r>
      <w:r w:rsidRPr="00706729">
        <w:rPr>
          <w:b/>
        </w:rPr>
        <w:t>»</w:t>
      </w:r>
    </w:p>
    <w:p w:rsidR="002A2F0B" w:rsidRPr="00706729" w:rsidRDefault="002A2F0B" w:rsidP="002A2F0B">
      <w:pPr>
        <w:jc w:val="center"/>
        <w:rPr>
          <w:b/>
        </w:rPr>
      </w:pPr>
      <w:r>
        <w:rPr>
          <w:b/>
        </w:rPr>
        <w:t>для 3</w:t>
      </w:r>
      <w:r w:rsidRPr="00706729">
        <w:rPr>
          <w:b/>
        </w:rPr>
        <w:t xml:space="preserve"> класса</w:t>
      </w:r>
    </w:p>
    <w:p w:rsidR="002A2F0B" w:rsidRPr="00706729" w:rsidRDefault="002A2F0B" w:rsidP="002A2F0B">
      <w:pPr>
        <w:jc w:val="center"/>
        <w:rPr>
          <w:b/>
        </w:rPr>
      </w:pPr>
      <w:r>
        <w:rPr>
          <w:b/>
        </w:rPr>
        <w:t>на 2014/2015</w:t>
      </w:r>
      <w:r w:rsidRPr="00706729">
        <w:rPr>
          <w:b/>
        </w:rPr>
        <w:t xml:space="preserve"> учебный год</w:t>
      </w:r>
    </w:p>
    <w:p w:rsidR="002A2F0B" w:rsidRDefault="002A2F0B" w:rsidP="002A2F0B"/>
    <w:p w:rsidR="002A2F0B" w:rsidRDefault="002A2F0B" w:rsidP="002A2F0B">
      <w:r>
        <w:t>Ф.И.О. педагогов, разработавших программу:</w:t>
      </w:r>
    </w:p>
    <w:p w:rsidR="002A2F0B" w:rsidRDefault="002A2F0B" w:rsidP="002A2F0B">
      <w:pPr>
        <w:widowControl w:val="0"/>
        <w:suppressAutoHyphens/>
        <w:autoSpaceDN w:val="0"/>
        <w:spacing w:after="0" w:line="240" w:lineRule="auto"/>
      </w:pPr>
      <w:r>
        <w:t>1.Харькова Ольга Ивановна, у</w:t>
      </w:r>
      <w:r w:rsidR="009661FE">
        <w:t>читель высшей категории, стаж 15</w:t>
      </w:r>
      <w:r>
        <w:t xml:space="preserve"> лет.</w:t>
      </w:r>
    </w:p>
    <w:p w:rsidR="002A2F0B" w:rsidRDefault="002A2F0B" w:rsidP="002A2F0B">
      <w:pPr>
        <w:widowControl w:val="0"/>
        <w:suppressAutoHyphens/>
        <w:autoSpaceDN w:val="0"/>
        <w:spacing w:after="0" w:line="240" w:lineRule="auto"/>
      </w:pPr>
      <w:r>
        <w:t xml:space="preserve"> 2.Губарева Людмила Петровна, учитель высшей категории, стаж 42 года.</w:t>
      </w:r>
    </w:p>
    <w:p w:rsidR="002A2F0B" w:rsidRDefault="002A2F0B" w:rsidP="002A2F0B">
      <w:pPr>
        <w:jc w:val="center"/>
      </w:pPr>
    </w:p>
    <w:p w:rsidR="00413188" w:rsidRPr="002A2F0B" w:rsidRDefault="002A2F0B" w:rsidP="002A2F0B">
      <w:r>
        <w:lastRenderedPageBreak/>
        <w:t xml:space="preserve">               </w:t>
      </w:r>
    </w:p>
    <w:p w:rsidR="00E8069A" w:rsidRPr="00E8069A" w:rsidRDefault="008A4325" w:rsidP="00E8069A">
      <w:pPr>
        <w:spacing w:after="0"/>
        <w:ind w:right="-185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>2014-2015</w:t>
      </w:r>
      <w:r w:rsidR="00E8069A">
        <w:rPr>
          <w:rFonts w:ascii="Monotype Corsiva" w:hAnsi="Monotype Corsiva"/>
          <w:b/>
          <w:i/>
          <w:sz w:val="24"/>
          <w:szCs w:val="24"/>
        </w:rPr>
        <w:t>уч</w:t>
      </w:r>
      <w:proofErr w:type="gramStart"/>
      <w:r w:rsidR="00E8069A">
        <w:rPr>
          <w:rFonts w:ascii="Monotype Corsiva" w:hAnsi="Monotype Corsiva"/>
          <w:b/>
          <w:i/>
          <w:sz w:val="24"/>
          <w:szCs w:val="24"/>
        </w:rPr>
        <w:t>.г</w:t>
      </w:r>
      <w:proofErr w:type="gramEnd"/>
      <w:r w:rsidR="00E8069A">
        <w:rPr>
          <w:rFonts w:ascii="Monotype Corsiva" w:hAnsi="Monotype Corsiva"/>
          <w:b/>
          <w:i/>
          <w:sz w:val="24"/>
          <w:szCs w:val="24"/>
        </w:rPr>
        <w:t>од</w:t>
      </w:r>
    </w:p>
    <w:p w:rsidR="00E8069A" w:rsidRDefault="00E8069A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по предмету «Информатика» разра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ботана на основе ФЗ №273 от 29.12.2012г. 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образования, а также на основе авторской программы А. В. Горячева, (Сборник программ «Образовательная система «Школа 2100» / под ред. А. А. Леонтьева.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2010) ориентированная на работу по учебнику: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Горячев А. В., Горина К. И., Волкова Т. О. Информатика. 3 класс. («Информатика в играх и задачах»): учебник: в 2 ч. М.: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дом, 2012. и учебного плана школы (вариативная часть).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учебной программе учтены основные тенденции и подходы в преподавании учебного предмета «Информатика» в начальной школе, а также современные требования к разработке учебной рабочей программы по предмету.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учебной рабочей программы, учитывались</w:t>
      </w:r>
      <w:r w:rsidRPr="005C5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следующие документы: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-примерная программа по учебному предмету начального общего образования «Ин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форматика»;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результаты НОО;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авторская программа А. В. Горячева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формирования УУД общеобразовательного учреждения;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интеллектоемкими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Информационные технологии, 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опоздание навсегда.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 Важно отметить, что технология такого обучения должна быть массовой, общедоступной, а не зависеть исключительно от возможностей школ или родителей. Именно такой ответ на вопрос, чему и как учить на уроках информатики, представлен в предлагаемом курсе, и этим определяется его актуальность.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 и проектировании, опирающемся на свойственное человеку понятийное мышление.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рассчитан на изучение</w:t>
      </w:r>
      <w:r w:rsidR="001B6300"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3 класса в течение 34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из расчета 1 час в неделю.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основ информатики в начальной школе: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у школьников навыков решения задач с применением таких подходов к решению, наиболее типичных и распространенных в областях деятельности, традиционно относящихся к информатике: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применение формальной логики при решении задач — построение выводов путем применения к известным утверждениям логических операций «если — то», «и», «или», «не» и их комбинаций — «если ... и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,., то...»;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 — 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влияния изменения в одной составной части на поведение всей системы;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на умении приложения даже самых простых знаний.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у учащихся навыков решения логических задач и ознакомление с общими приемами решения задач — «как решать задачу, которую раньше не решали» —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Алгоритмы» (10 часов)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1. ИНСТРУКТАЖ ПО ТБ. ВВЕДЕНИЕ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2. АЛГОРИТМЫ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3. ВЫСКАЗЫВАНИЕ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4. ВЕТВЛЕНИЕ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5. ЦИКЛЫ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6. ПОДГОТОВКА К КОНТРОЛЬНОЙ РАБОТЕ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7. КОНТРОЛЬНА РАБОТА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 8. РАЗБОР КОНТРОЛЬНОЙ РАБОТЫ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Группы (классы) объектов» (7 часов)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1. СОСТАВ И ДЕЙСТВИЯ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2. ОБЩЕЕ В НАЗВАНИИ ПРЕДМЕТОВ. ОБЩЕЕ В СОСТАВЕ И ДЕЙСТВИЯХ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З. ОБЩЕЕ И ОСОБЕННОЕ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4. ОТЛИЧИТЕЛЬНЫЕ ПРИЗНАКИ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5. ПОДГОТОВКА К КОНТРОЛЬНОЙ РАБОТЕ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6. КОНТРОЛЬНАЯ РАБОТА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7. РАЗБОР КОНТРОЛЬНОЙ РАБОТЫ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8. ПОВТОРЕНИЕ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« </w:t>
      </w:r>
      <w:proofErr w:type="gramStart"/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(9 часов)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1. МНОЖЕСТВА. ПЕРЕСЕЧЕНИЕ МНОЖЕСТВ. ГРАФЫ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2. ПЕРЕСЕЧЕНИЕ МНОЖЕСТВ. ОПИСАНИЕ ГРАФЫ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3. ВЛОЖЕННОСТЬ МНОЖЕСТВ. ПУТИ В ГРАФАХ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4. СЛОВА-КВАНТОРЫ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5. ОРИЕНТИРОВАННЫЕ ГРАФЫ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6. ПОВТОРЕНИЕ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7. ПОВТОРЕНИЕ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8. ПОДГОТОВКА К КОНТРОЛЬНОЙ РАБОТЕ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9. КОНТРОЛЬНАЯ РАБОТА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10. РАЗБОР КОНТРОЛЬНОЙ РАБОТЫ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11. ПОВТОРЕНИЕ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Модели в информатике» (6 часов)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1. АНАЛОГИЯ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2. ЗАКОНОМЕРНОСТЬ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3. АНАЛОГИЧНАЯ ЗАКОНОМЕРНОСТЬ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4. ВЫИГРЫШНАЯ СТРАТЕГИЯ.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5. ПОДГОТОВКА К КОНТРОЛЬНОЙ РАБОТЕ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6. КОНТРОЛЬНАЯ РАБОТА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7. РАЗБОР КОНТРОЛЬНОЙ РАБОТЫ.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8. ПОВТОРЕНИЕ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 курса концентрически, так, что объем соответствующих понятий возрастает от класса к классу.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 </w:t>
      </w: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 информатики и ИКТ - развивая логическое, алгоритмическое и системное мышление, создавать предпосылку успешного освоения инвариантных фунда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место в формировании научного информационно-технологического потенциала общества.</w:t>
      </w: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Основная задача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курса: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знакомство с основными теоретическими понятиями информатики;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приобретение опыта создания и преобразования простых информационных объектов: текстов, рисунков, схем различного вида;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умения строить простейшие информационные модели и использовать их при решении различных практических задач;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системно-информационной картины мира в процессе создания текстов, рисунков, схем;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и развитие умений использовать компьютер при тестировании, органи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развивающих игр и эстафет, поиске информации в электронных справочниках и биб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лиотеках.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обучения информатике по данной программе с использованием рабочих тетрадей, электронного пособия и методического пособия для учителя решаются следующие задачи: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развивать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коммуникативные умения и элементы информационной культуры, то есть умения работать с информацией (правильно воспринимать информацию от учителя, из учебников, обмениваться информацией между собой);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формировать умения описывать объекты реальной действительности, то есть представ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информацию о них различными способами;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торике и т. п.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фундаментом последующего образова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поэтому важнейшая цель начального образования - сформировать у учащихся комплекс универсальных учебных действий (далее - УУД), обеспечивающих способность к самостоя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Программа по информатике нацелена на достижение результатов всех этих трех групп. При этом в</w:t>
      </w: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специфики учебного предмета особое место в программе занимает достижение результатов, касающихся работы с инфор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мацией. Важнейшей целью-ориентиром изучения информатики в школе является воспитание и развитие качеств личности, отвечающих требованиям</w:t>
      </w: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общества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 В УЧЕБНОМ ПЛАНЕ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базисному учебному (образовательному) плану образовательных учреждений РФ всего на изучение предмета «Информатика» </w:t>
      </w:r>
      <w:r w:rsidR="001B6300"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выделяется 34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B6300"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1 ч в неделю, 34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в каждом классе).</w:t>
      </w:r>
      <w:proofErr w:type="gramEnd"/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Плановых контрольных уроков: </w:t>
      </w:r>
      <w:r w:rsidR="001B6300" w:rsidRPr="005C5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</w:p>
    <w:p w:rsidR="00F904CA" w:rsidRPr="005C5567" w:rsidRDefault="00F904CA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 НАВЫКОВ ОБУЧАЮЩИХСЯ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предполагает выявление уровня освоения учебного материала при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разделов, так и всего курса информатики и информационных технологий в целом.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письменной контрольной работы: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объем материала, подлежащего проверке в контрольной работе, определяет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норм (пятибалльной системы), заложенных во всех предметных областях, вы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ставляется отметка: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«5» ставится при выполнении всех заданий полностью;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 каждое невыполненное задание оценка снижается на полбалла;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«2» не ставится, так как ученик не справился с контрольной работой (выполнил половину (или меньше) заданий).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устных ответов учащихся: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«5»,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выполнил рисунки, схемы, сопутствующие ответу;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показал умение иллюстрировать теоретические положения конкретными примерами;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-продемонстрировал усвоение ранее изученных сопутствующих вопросов,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отвечал самостоятельно, без наводящих вопросов учителя.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одна-две неточности при освещении второстепенных вопросов или в выклад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ках, которые ученик легко исправил по замечанию учителя.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«4»,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удовлетворяет в основном требованиям на отметку «5», но при этом имеет один из недостатков: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замечанию учителя;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допущена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«3»,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удовлетворяет в основном требованиям на отметку «4», но при этом имеет один из недостатков: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более двух недочетов при освещении основного содержания ответа, исправлен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замечанию учителя;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двух ошибок или двух недочетов при освещении второстепенных вопросов или в выкладках, легко исправленные по замечанию учителя.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«2»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ставится.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(предметные)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материала учащиеся должны уметь: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признаки (цвет, форма, размер, названия) предметов и состав предметов;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ориентироваться в пространстве;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закономерности в чередовании фигур различных цветов, форм, размеров;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обобщать и классифицировать предметы по общему признаку;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 определять предметы через их признаки, составные части и действия;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разбивать предложенное множество на два подмножества по значениям разных при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знаков;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последовательность простых действий;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пропущенное действие в заданной последовательности;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истинные и ложные высказывания;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некоторые задачи с помощью графов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содержательные линии: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объекты и структуры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(цепочка, мешок, дерево, таблица);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(поиск объек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методы 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 перебора, полного или систематического, метод проб и ошибок, метод разбиения задачи на подзадачи и пр.).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в основе программы курса информатики лежит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вовлечении обучающегося в учебную дея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наиболее опти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мальных видов деятельности учащихся. Ориентация курса на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деятельностный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два аспекта изучения информатики: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— информационные;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общеобразовательный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можно выделить два основных направления обучения информатике.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— это обучение конкретным информационным технологиям. Для этого необходимо адекватное обеспечение школы компьютерами и программами. Такое обучение целесообразно вести в старших классах школы, чтобы выпускники могли освоить современные программные средства. В качестве пропедевтических занятий учащиеся начальной и средней школы могут использовать различные доступные их возрасту программные продукты, применяя компьютер в качестве инструмента для своих целей (выпуск журналов, рисование, клубы по компьютерной переписке и т. д.).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направление обучения информатике — это упоминавшееся выше изучение информатики как науки. Для этого нет необходимости иметь в школе компьютер, поэтому изучение такого курса может проходить в любом удаленном населенном пункте.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5—10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5C5567" w:rsidRPr="00882B27" w:rsidRDefault="005C5567" w:rsidP="005C5567">
      <w:pPr>
        <w:pStyle w:val="c10"/>
        <w:spacing w:before="0" w:beforeAutospacing="0" w:after="0" w:afterAutospacing="0"/>
        <w:jc w:val="center"/>
        <w:rPr>
          <w:b/>
          <w:color w:val="000000"/>
        </w:rPr>
      </w:pPr>
      <w:r w:rsidRPr="00882B27">
        <w:rPr>
          <w:rStyle w:val="c14"/>
          <w:b/>
          <w:bCs/>
          <w:color w:val="000000"/>
        </w:rPr>
        <w:t>Описание ценностных ориентиров содержания курса</w:t>
      </w:r>
    </w:p>
    <w:p w:rsidR="005C5567" w:rsidRPr="00882B27" w:rsidRDefault="005C5567" w:rsidP="005C5567">
      <w:pPr>
        <w:pStyle w:val="c37"/>
        <w:spacing w:before="0" w:beforeAutospacing="0" w:after="0" w:afterAutospacing="0"/>
        <w:jc w:val="both"/>
        <w:rPr>
          <w:b/>
          <w:color w:val="000000"/>
        </w:rPr>
      </w:pPr>
      <w:r w:rsidRPr="00882B27">
        <w:rPr>
          <w:rStyle w:val="c14"/>
          <w:b/>
          <w:color w:val="000000"/>
        </w:rPr>
        <w:t xml:space="preserve"> Основной целью изучения информатики в начальной школе является формирование у учащихся основ </w:t>
      </w:r>
      <w:proofErr w:type="spellStart"/>
      <w:r w:rsidRPr="00882B27">
        <w:rPr>
          <w:rStyle w:val="c14"/>
          <w:b/>
          <w:color w:val="000000"/>
        </w:rPr>
        <w:t>ИКТ-компетентности</w:t>
      </w:r>
      <w:proofErr w:type="spellEnd"/>
      <w:r w:rsidRPr="00882B27">
        <w:rPr>
          <w:rStyle w:val="c14"/>
          <w:b/>
          <w:color w:val="000000"/>
        </w:rPr>
        <w:t xml:space="preserve">, многие </w:t>
      </w:r>
      <w:proofErr w:type="gramStart"/>
      <w:r w:rsidRPr="00882B27">
        <w:rPr>
          <w:rStyle w:val="c14"/>
          <w:b/>
          <w:color w:val="000000"/>
        </w:rPr>
        <w:t>компоненты</w:t>
      </w:r>
      <w:proofErr w:type="gramEnd"/>
      <w:r w:rsidRPr="00882B27">
        <w:rPr>
          <w:rStyle w:val="c14"/>
          <w:b/>
          <w:color w:val="000000"/>
        </w:rPr>
        <w:t xml:space="preserve"> которой входят в структуру УУД. Это и задает основные ценностные ориентиры содержания данного курса. С точки зрения достижения </w:t>
      </w:r>
      <w:proofErr w:type="spellStart"/>
      <w:r w:rsidRPr="00882B27">
        <w:rPr>
          <w:rStyle w:val="c14"/>
          <w:b/>
          <w:color w:val="000000"/>
        </w:rPr>
        <w:t>метапредметных</w:t>
      </w:r>
      <w:proofErr w:type="spellEnd"/>
      <w:r w:rsidRPr="00882B27">
        <w:rPr>
          <w:rStyle w:val="c14"/>
          <w:b/>
          <w:color w:val="000000"/>
        </w:rPr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отраженные в содержании курса:</w:t>
      </w:r>
    </w:p>
    <w:p w:rsidR="005C5567" w:rsidRPr="00882B27" w:rsidRDefault="005C5567" w:rsidP="005C5567">
      <w:pPr>
        <w:pStyle w:val="c37"/>
        <w:spacing w:before="0" w:beforeAutospacing="0" w:after="0" w:afterAutospacing="0"/>
        <w:jc w:val="both"/>
        <w:rPr>
          <w:b/>
          <w:color w:val="000000"/>
        </w:rPr>
      </w:pPr>
      <w:r w:rsidRPr="00882B27">
        <w:rPr>
          <w:rStyle w:val="c14"/>
          <w:b/>
          <w:color w:val="000000"/>
        </w:rPr>
        <w:t>•        основы логической и алгоритмической компетентности,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5C5567" w:rsidRPr="00882B27" w:rsidRDefault="005C5567" w:rsidP="005C5567">
      <w:pPr>
        <w:pStyle w:val="c37"/>
        <w:spacing w:before="0" w:beforeAutospacing="0" w:after="0" w:afterAutospacing="0"/>
        <w:jc w:val="both"/>
        <w:rPr>
          <w:b/>
          <w:color w:val="000000"/>
        </w:rPr>
      </w:pPr>
      <w:r w:rsidRPr="00882B27">
        <w:rPr>
          <w:rStyle w:val="c14"/>
          <w:b/>
          <w:color w:val="000000"/>
        </w:rPr>
        <w:t>•        основы информационной грамотности, в частности овладение способами и приемами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5C5567" w:rsidRPr="00882B27" w:rsidRDefault="005C5567" w:rsidP="005C5567">
      <w:pPr>
        <w:pStyle w:val="c37"/>
        <w:spacing w:before="0" w:beforeAutospacing="0" w:after="0" w:afterAutospacing="0"/>
        <w:jc w:val="both"/>
        <w:rPr>
          <w:b/>
          <w:color w:val="000000"/>
        </w:rPr>
      </w:pPr>
      <w:r w:rsidRPr="00882B27">
        <w:rPr>
          <w:rStyle w:val="c14"/>
          <w:b/>
          <w:color w:val="000000"/>
        </w:rPr>
        <w:t xml:space="preserve">•        основы </w:t>
      </w:r>
      <w:proofErr w:type="spellStart"/>
      <w:proofErr w:type="gramStart"/>
      <w:r w:rsidRPr="00882B27">
        <w:rPr>
          <w:rStyle w:val="c14"/>
          <w:b/>
          <w:color w:val="000000"/>
        </w:rPr>
        <w:t>ИКТ-квалификации</w:t>
      </w:r>
      <w:proofErr w:type="spellEnd"/>
      <w:proofErr w:type="gramEnd"/>
      <w:r w:rsidRPr="00882B27">
        <w:rPr>
          <w:rStyle w:val="c14"/>
          <w:b/>
          <w:color w:val="000000"/>
        </w:rPr>
        <w:t>, в частности овладение основами применения компьютеров (и других средств ИКТ) для решения информационных задач;</w:t>
      </w:r>
    </w:p>
    <w:p w:rsidR="005C5567" w:rsidRPr="00882B27" w:rsidRDefault="005C5567" w:rsidP="005C5567">
      <w:pPr>
        <w:pStyle w:val="c37"/>
        <w:spacing w:before="0" w:beforeAutospacing="0" w:after="0" w:afterAutospacing="0"/>
        <w:jc w:val="both"/>
        <w:rPr>
          <w:b/>
          <w:color w:val="000000"/>
        </w:rPr>
      </w:pPr>
      <w:r w:rsidRPr="00882B27">
        <w:rPr>
          <w:rStyle w:val="c14"/>
          <w:b/>
          <w:color w:val="000000"/>
        </w:rPr>
        <w:t xml:space="preserve">•        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приемом и передачей информации. Сюда же относятся аспекты языковой </w:t>
      </w:r>
      <w:r w:rsidRPr="00882B27">
        <w:rPr>
          <w:rStyle w:val="c14"/>
          <w:b/>
          <w:color w:val="000000"/>
        </w:rPr>
        <w:lastRenderedPageBreak/>
        <w:t>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5C5567" w:rsidRPr="00882B27" w:rsidRDefault="005C5567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B27" w:rsidRDefault="00882B27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B27" w:rsidRDefault="00882B27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УЧЕБНОГО ПРЕДМЕТА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данного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третьем классе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получат возможность формирования </w:t>
      </w: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134B0E" w:rsidRPr="005C5567" w:rsidRDefault="00134B0E" w:rsidP="005C55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объяснять свое несогласия и пытаться договориться;</w:t>
      </w:r>
    </w:p>
    <w:p w:rsidR="00134B0E" w:rsidRPr="005C5567" w:rsidRDefault="00134B0E" w:rsidP="005C55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выражать свои мысли, аргументировать;</w:t>
      </w:r>
    </w:p>
    <w:p w:rsidR="00134B0E" w:rsidRPr="005C5567" w:rsidRDefault="00134B0E" w:rsidP="005C55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овладевать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креативными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действуя в нестандартной ситуации.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во втором классе являются формирование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34B0E" w:rsidRPr="005C5567" w:rsidRDefault="00134B0E" w:rsidP="005C55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факты от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домыслов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4B0E" w:rsidRPr="005C5567" w:rsidRDefault="00134B0E" w:rsidP="005C55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способностью принимать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сохранять цели и задачи учебной деятельности.</w:t>
      </w:r>
    </w:p>
    <w:p w:rsidR="00134B0E" w:rsidRPr="005C5567" w:rsidRDefault="00134B0E" w:rsidP="005C55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оценивать свои действия в соответствии с поставленной задачей.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34B0E" w:rsidRPr="005C5567" w:rsidRDefault="00134B0E" w:rsidP="005C55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операциями сравнения, анализа, отнесения к известным понятиям;</w:t>
      </w:r>
    </w:p>
    <w:p w:rsidR="00134B0E" w:rsidRPr="005C5567" w:rsidRDefault="00134B0E" w:rsidP="005C55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группировать числа, числовые выражения, геометрические фигуры;</w:t>
      </w:r>
    </w:p>
    <w:p w:rsidR="00134B0E" w:rsidRPr="005C5567" w:rsidRDefault="00134B0E" w:rsidP="005C55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решение задачи с помощью простейших моделей (предметных рисунков, схем).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134B0E" w:rsidRPr="005C5567" w:rsidRDefault="00134B0E" w:rsidP="005C55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исполнителя);</w:t>
      </w:r>
    </w:p>
    <w:p w:rsidR="00134B0E" w:rsidRPr="005C5567" w:rsidRDefault="00134B0E" w:rsidP="005C55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доброжелательность и отзывчивость;</w:t>
      </w:r>
    </w:p>
    <w:p w:rsidR="00134B0E" w:rsidRPr="005C5567" w:rsidRDefault="00134B0E" w:rsidP="005C55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вступать в общение с целью быть понятым.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формирование следующих умений:</w:t>
      </w:r>
    </w:p>
    <w:p w:rsidR="00134B0E" w:rsidRPr="005C5567" w:rsidRDefault="00134B0E" w:rsidP="005C5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сравнения;</w:t>
      </w:r>
    </w:p>
    <w:p w:rsidR="00134B0E" w:rsidRPr="005C5567" w:rsidRDefault="00134B0E" w:rsidP="005C5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134B0E" w:rsidRPr="005C5567" w:rsidRDefault="00134B0E" w:rsidP="005C5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закономерность в числах, фигурах и словах;</w:t>
      </w:r>
    </w:p>
    <w:p w:rsidR="00134B0E" w:rsidRPr="005C5567" w:rsidRDefault="00134B0E" w:rsidP="005C5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причинно-следственные цепочки;</w:t>
      </w:r>
    </w:p>
    <w:p w:rsidR="00134B0E" w:rsidRPr="005C5567" w:rsidRDefault="00134B0E" w:rsidP="005C5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понятия по родовидовым отношениям;</w:t>
      </w:r>
    </w:p>
    <w:p w:rsidR="00134B0E" w:rsidRPr="005C5567" w:rsidRDefault="00134B0E" w:rsidP="005C5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ошибки в построении определений;</w:t>
      </w:r>
    </w:p>
    <w:p w:rsidR="00134B0E" w:rsidRPr="005C5567" w:rsidRDefault="00134B0E" w:rsidP="005C55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умозаключения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ПЛАНИРУЕМЫЕТ РЕЗУЛЬТАТЫ ОСВОЕНИЯ ПРОГРАММЫ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ИНФОРМАТИКЕ ВО 3-ЕМ КЛАССЕ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обучения учащиеся должны уметь: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составные части предметов, а также, в свою очередь, состав этих составных частей и т. д.;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местонахождения предмета, перечисляя объекты, в состав которых он входит (по аналогии с почтовым адресом);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 признаков для предметов из одного класса: в каждой клетке таблицы записывается значение одного из нескольких признаков у одного из нескольких предметов;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алгоритмы с ветвлениями, с повторениями, с параметрами, обратные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заданному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множества с разным взаимным расположением;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 выводы в виде правил «если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—т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построчную запись алгоритмов и запись с помощью блок-схем;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алгоритмы и составлять свои по аналогии;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графы;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граф. Правильно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изображающий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предложенную ситуацию;</w:t>
      </w:r>
    </w:p>
    <w:p w:rsidR="00134B0E" w:rsidRPr="005C5567" w:rsidRDefault="00134B0E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схеме область пересечения двух множеств и называть элементы из этой области.</w:t>
      </w:r>
    </w:p>
    <w:p w:rsidR="000F517D" w:rsidRPr="005C5567" w:rsidRDefault="000F517D" w:rsidP="005C55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ПРЕДМЕТА «ИНФОРМАТИКА»</w:t>
      </w:r>
    </w:p>
    <w:p w:rsidR="00134B0E" w:rsidRPr="005C5567" w:rsidRDefault="00134B0E" w:rsidP="005C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r w:rsidR="000F517D"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4B0E" w:rsidRPr="005C5567" w:rsidRDefault="00134B0E" w:rsidP="005C55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в играх и задачах: Учебник-тетрадь для 3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А. В.Горячев, Т. О. Волкова, К. И. Горина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2009г.</w:t>
      </w:r>
    </w:p>
    <w:p w:rsidR="00134B0E" w:rsidRPr="005C5567" w:rsidRDefault="00134B0E" w:rsidP="005C55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в играх и задачах для 3 и 4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Методические рекомендации для учителя / А. В. Горячев, Т. О. Волкова, К. И. Горина и др.- М.: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2007г.</w:t>
      </w:r>
    </w:p>
    <w:p w:rsidR="00134B0E" w:rsidRPr="005C5567" w:rsidRDefault="00134B0E" w:rsidP="005C55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3 класс: поурочные планы по учебнику А.В.Горячева и др. / авт.-сост. Н.А.Ершова. – Изд. 2-е. – Волгоград: Учитель, 2010. – 175с</w:t>
      </w: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134B0E" w:rsidRPr="005C5567" w:rsidRDefault="00134B0E" w:rsidP="005C55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Нежинская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Занимательные материалы для развития логического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олгоград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2004г.</w:t>
      </w:r>
    </w:p>
    <w:p w:rsidR="00134B0E" w:rsidRPr="005C5567" w:rsidRDefault="00134B0E" w:rsidP="005C55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Никольская И.Л. Гимнастика для ума. Москва, «Экзамен», 2009г.</w:t>
      </w:r>
    </w:p>
    <w:p w:rsidR="00134B0E" w:rsidRPr="005C5567" w:rsidRDefault="00134B0E" w:rsidP="005C55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Рындина Н.Д. Мир логики. Развивающие занятия для начальной школы. Ростов-на-Дону.2008г.</w:t>
      </w:r>
    </w:p>
    <w:p w:rsidR="00134B0E" w:rsidRPr="005C5567" w:rsidRDefault="00134B0E" w:rsidP="005C55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О.А. Юным умникам и умницам, пособия для учащихся. Москва. «Рост»,2007г.</w:t>
      </w:r>
    </w:p>
    <w:p w:rsidR="00134B0E" w:rsidRPr="005C5567" w:rsidRDefault="00134B0E" w:rsidP="005C55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ИКС, презентации.</w:t>
      </w:r>
    </w:p>
    <w:p w:rsidR="00134B0E" w:rsidRPr="005C5567" w:rsidRDefault="00134B0E" w:rsidP="005C55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 /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А.Г.Асмолова</w:t>
      </w:r>
      <w:proofErr w:type="spell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2– е изд. – М.: Просвещение, 2010. – 152 </w:t>
      </w:r>
      <w:proofErr w:type="gramStart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поколения).</w:t>
      </w:r>
    </w:p>
    <w:p w:rsidR="00134B0E" w:rsidRPr="005C5567" w:rsidRDefault="00134B0E" w:rsidP="005C55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дополнительных заданий </w:t>
      </w:r>
      <w:hyperlink r:id="rId6" w:history="1">
        <w:r w:rsidRPr="005C55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http://school-collection.edu.ru/</w:t>
        </w:r>
      </w:hyperlink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17D" w:rsidRPr="005C5567" w:rsidRDefault="000F517D" w:rsidP="005C5567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C5567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806"/>
        <w:gridCol w:w="3057"/>
        <w:gridCol w:w="3938"/>
        <w:gridCol w:w="1846"/>
        <w:gridCol w:w="766"/>
        <w:gridCol w:w="1448"/>
        <w:gridCol w:w="1350"/>
        <w:gridCol w:w="1207"/>
      </w:tblGrid>
      <w:tr w:rsidR="000F517D" w:rsidRPr="005C5567" w:rsidTr="00812744">
        <w:trPr>
          <w:trHeight w:val="20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517D" w:rsidRPr="005C5567" w:rsidTr="00812744">
        <w:trPr>
          <w:trHeight w:val="32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7D" w:rsidRPr="005C5567" w:rsidRDefault="000F517D" w:rsidP="005C5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7D" w:rsidRPr="005C5567" w:rsidRDefault="000F517D" w:rsidP="005C5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shd w:val="clear" w:color="auto" w:fill="FFFFFF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5C5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7D" w:rsidRPr="005C5567" w:rsidRDefault="000F517D" w:rsidP="005C5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7D" w:rsidRPr="005C5567" w:rsidRDefault="000F517D" w:rsidP="005C5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7D" w:rsidRPr="005C5567" w:rsidRDefault="000F517D" w:rsidP="005C55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0F517D" w:rsidRPr="005C5567" w:rsidTr="00812744">
        <w:trPr>
          <w:trHeight w:val="111"/>
        </w:trPr>
        <w:tc>
          <w:tcPr>
            <w:tcW w:w="16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F8278A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567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Алгоритмы.(10</w:t>
            </w:r>
            <w:r w:rsidR="000F517D" w:rsidRPr="005C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F517D" w:rsidRPr="005C5567" w:rsidTr="00812744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(Дела</w:t>
            </w:r>
            <w:proofErr w:type="gramStart"/>
            <w:r w:rsidRPr="005C5567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5C5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раз, делай – два)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0F517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понятие 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04CA" w:rsidRPr="005C5567" w:rsidRDefault="000F517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построчную запись алгоритмов, вы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полнять команды алго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</w:t>
            </w:r>
          </w:p>
          <w:p w:rsidR="000F517D" w:rsidRPr="005C5567" w:rsidRDefault="000F517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последователь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шагов алгоритма для дос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тижения цели; поиск ошибок в плане действий и внесение в не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изменений.</w:t>
            </w:r>
          </w:p>
          <w:p w:rsidR="000F517D" w:rsidRPr="005C5567" w:rsidRDefault="000F517D" w:rsidP="005C5567">
            <w:pPr>
              <w:widowControl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определяют цель учебной деятельности с помощью учителя и самостоятельно, ищут средства ее осуществления;</w:t>
            </w:r>
          </w:p>
          <w:p w:rsidR="000F517D" w:rsidRPr="005C5567" w:rsidRDefault="000F517D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предполагают, какая информация нужна для решения учебной задачи в один шаг, сравнивают</w:t>
            </w:r>
          </w:p>
          <w:p w:rsidR="000F517D" w:rsidRPr="005C5567" w:rsidRDefault="000F517D" w:rsidP="005C5567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группируют факты и явления;</w:t>
            </w:r>
          </w:p>
          <w:p w:rsidR="000F517D" w:rsidRPr="005C5567" w:rsidRDefault="000F517D" w:rsidP="005C5567">
            <w:pPr>
              <w:widowControl w:val="0"/>
              <w:shd w:val="clear" w:color="auto" w:fill="FFFFFF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выполняя различные роли в группе, сотрудничают в совместном решении проблемы (задачи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этапы (шаги) действия.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правильный порядок выполнения шагов.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Выполнять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простые алгоритмы и составлять свои по аналогии.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Находить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исправлять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ошибки в алгоритмах.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Выполнять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писывать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виде схем алгоритмы с ветвлениями и циклами.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ветвления и условия выхода из цикла.</w:t>
            </w:r>
          </w:p>
          <w:p w:rsidR="000F517D" w:rsidRPr="005C5567" w:rsidRDefault="000F517D" w:rsidP="005C55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7D" w:rsidRPr="005C5567" w:rsidRDefault="000F517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6B2" w:rsidRPr="005C5567" w:rsidTr="00812744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алгоритма.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 построчную запись алгоритмов;</w:t>
            </w:r>
          </w:p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выполнять простые алгоритмы и составлять свои по аналогии</w:t>
            </w:r>
          </w:p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оценивают работу товарища, планируют последовательность шагов алгоритма для достижения цели;</w:t>
            </w:r>
          </w:p>
          <w:p w:rsidR="00B736B2" w:rsidRPr="005C5567" w:rsidRDefault="00B736B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B736B2" w:rsidRPr="005C5567" w:rsidRDefault="00B736B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коллективном обсуждении результатов работы на уроке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последователь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шагов алгоритма для дос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тижения цели; поиск ошибок в плане действий и внесение в не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логической цепи рассуждений.</w:t>
            </w:r>
          </w:p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4CA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Ветвление в алгоритме.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 запись алгоритмов и запись с помощью блок-схем;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 выполнять простые алгоритмы и составлять свои по аналогии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ищут ошибки в плане действий и вносят в него изменения;</w:t>
            </w:r>
          </w:p>
          <w:p w:rsidR="00F904CA" w:rsidRPr="005C5567" w:rsidRDefault="00F904CA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осваивают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решения проблем творческого и поискового характера;</w:t>
            </w:r>
          </w:p>
          <w:p w:rsidR="00F904CA" w:rsidRPr="005C5567" w:rsidRDefault="00F904CA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 и письменной форме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Моделирование - преобразова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объекта из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чувственной формы в модель, где выделены существенные характеристики объекта (пространственно- графическая или </w:t>
            </w:r>
            <w:proofErr w:type="spellStart"/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символическая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Построение логической цепи рассуждений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урок, формиро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 умений и навыков.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4CA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в алгоритме.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 построчную запись алгоритмов и запись с помощью блок-схем;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выполнять простые алгоритмы и составлять свои по аналогии</w:t>
            </w:r>
          </w:p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F904CA" w:rsidRPr="005C5567" w:rsidRDefault="00F904CA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F904CA" w:rsidRPr="005C5567" w:rsidRDefault="00F904CA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проявляют готовность слушать собеседника и вести диалог, признавать возможность существования различных точек зрения и права каждого человека иметь свою; излагать свое мнение и аргументировать свою точку зрения 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A" w:rsidRPr="005C5567" w:rsidRDefault="00F904CA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6B2" w:rsidRPr="005C5567" w:rsidTr="00812744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702E65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  <w:p w:rsidR="00B736B2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ветвлениями и циклами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 построчную запись алгоритмов и запись с помощью блок-схем;</w:t>
            </w:r>
          </w:p>
          <w:p w:rsidR="00B736B2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выполнять простые алгоритмы и составлять свои по аналогии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</w:p>
          <w:p w:rsidR="00702E65" w:rsidRPr="005C5567" w:rsidRDefault="00702E65" w:rsidP="005C5567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B736B2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Аргументирование своей точки зрения на выбор оснований и критериев при выделении при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знаков, сравнении и классифи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кации объектов; выслушивание собеседника и ведение диалога. Построение логической цепи рассуждений.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достраивание с восполнением недостающих компонентов алгоритма.</w:t>
            </w:r>
          </w:p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702E65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  <w:p w:rsidR="00B736B2" w:rsidRPr="005C5567" w:rsidRDefault="00B736B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2" w:rsidRPr="005C5567" w:rsidRDefault="00B736B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E65" w:rsidRPr="005C5567" w:rsidTr="00812744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«Алгоритмы».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алгоритмы, определять этапы (ша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ги) действия;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правильный порядок выполнения ша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гов;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простые ал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горитмы и составлять свои по аналогии;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исправлять ошибки в алгоритмах;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выполнять, составлять и записывать в виде схем алгоритмы с ветвлениями и циклами;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условия ветвления и условия вы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хода из цикла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F904CA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702E65"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егулятивные:</w:t>
            </w:r>
            <w:r w:rsidR="00702E65"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ищут ошибки в плане действий и вносят в него изменения;</w:t>
            </w:r>
          </w:p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извлекают информацию, представленную в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формах (текст, таблица, схема, иллюстрация и др.);</w:t>
            </w:r>
          </w:p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активное использование речевых средств и средств информационных</w:t>
            </w:r>
          </w:p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 оснований и критериев для сравнения,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сификации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алгоритмов; подве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под понятие. Построение логической цепи рассуждений.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достраивание с восполнением недостающих компонентов алгоритма.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E65" w:rsidRPr="005C5567" w:rsidTr="00812744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Подготовкак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контрольной работе по теме «Алгоритмы»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алгоритма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 построчную запись алгоритмов и запись с помощью блок-схем;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выполнять простые алгоритмы и составлять свои по аналогии</w:t>
            </w:r>
          </w:p>
          <w:p w:rsidR="0072218D" w:rsidRPr="005C5567" w:rsidRDefault="0072218D" w:rsidP="005C556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выполнять, составлять и записывать в виде схем алгоритмы с ветвлениями и циклами;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условия ветвления и условия вы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хода из цикла.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ищут ошибки в плане действий и вносят в него изменения;</w:t>
            </w:r>
          </w:p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702E65" w:rsidRPr="005C5567" w:rsidRDefault="00702E65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активное использование речевых средств и средств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коммуникационных технологий для решения коммуникативных и познавательных задач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последователь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шагов алгоритма для дос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тижения цели; поиск ошибок в плане действий и внесение в не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логической цепи рассуждений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2218D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и умений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E65" w:rsidRPr="005C5567" w:rsidTr="00812744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2218D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«Алгоритмы»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 построчную запись алгоритмов и запись с помощью блок-схем;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выполнять простые алгоритмы и составлять свои по аналогии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702E65" w:rsidRPr="005C5567" w:rsidRDefault="0072218D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ерерабатывают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для получения необходимого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результата;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2218D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проверки знаний и умений</w:t>
            </w:r>
          </w:p>
          <w:p w:rsidR="00702E65" w:rsidRPr="005C5567" w:rsidRDefault="00702E65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65" w:rsidRPr="005C5567" w:rsidRDefault="00702E65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18D" w:rsidRPr="005C5567" w:rsidTr="00812744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 построчную запись алгоритмов и запись с помощью блок-схем;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выполнять простые алгоритмы и составлять свои по аналогии</w:t>
            </w:r>
          </w:p>
          <w:p w:rsidR="0072218D" w:rsidRPr="005C5567" w:rsidRDefault="0072218D" w:rsidP="005C556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выполнять, составлять и записывать в виде схем алгоритмы с ветвлениями и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циклами;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условия ветвления и условия вы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хода из цикла.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72218D" w:rsidRPr="005C5567" w:rsidRDefault="0072218D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72218D" w:rsidRPr="005C5567" w:rsidRDefault="0072218D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демонстрируют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готовность слушать собеседника и вести диалог, признавать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последователь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шагов алгоритма для дос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тижения цели; поиск ошибок в плане действий и внесение в не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изменений. Построение ло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гической цепи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рассуждений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и умений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18D" w:rsidRPr="005C5567" w:rsidTr="00614F44">
        <w:trPr>
          <w:trHeight w:val="48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«Алгоритмы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алгоритмы, находить и исправлять ошибки в алгоритмах.</w:t>
            </w:r>
          </w:p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pacing w:after="0" w:line="330" w:lineRule="atLeast"/>
              <w:ind w:left="4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 следственных связей. Аргумен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своей точки зрения на выбор оснований и критери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седника и ведение диалога;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знавание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сущест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вования различных точек зре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и права каждого иметь 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18D" w:rsidRPr="005C5567" w:rsidTr="00812744">
        <w:trPr>
          <w:trHeight w:val="324"/>
        </w:trPr>
        <w:tc>
          <w:tcPr>
            <w:tcW w:w="16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D" w:rsidRPr="005C5567" w:rsidRDefault="0072218D" w:rsidP="005C55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556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ГРУППЫ (КЛАССЫ) ОБЪЕКТОВ</w:t>
            </w: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(7 часов)</w:t>
            </w:r>
          </w:p>
        </w:tc>
      </w:tr>
      <w:tr w:rsidR="00C6338E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Объекты.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 и действия объектов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находить общее в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составных частях и действиях у всех предметов из одного класса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работают по плану,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сверяют свои действия с целью и при необходимости исправляют ошибки с помощью учителя;</w:t>
            </w:r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перерабатывают информацию для получения необходимого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оммуникативные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оформляют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Описывать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дмет (существо, явление), называя его составные части и действия.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Находить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в составных частях и действиях у всех предметов из одного класса (группы однородных предметов).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Именовать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группы однородных предметов и отдельные предметы из таких групп.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общие признаки предметов из одного класса (группы однородных предметов) и значения признаков у разных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из этого класса,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записывать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значения этих признаков в виде таблицы.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особенные свойства предметов из подгруппы.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8E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объектов. Общее название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общее в составных частях и действиях у всех предметов из одного класса (группы однородных предметов)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</w:t>
            </w:r>
          </w:p>
          <w:p w:rsidR="00C6338E" w:rsidRPr="005C5567" w:rsidRDefault="00C6338E" w:rsidP="005C5567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C6338E" w:rsidRPr="005C5567" w:rsidRDefault="00C6338E" w:rsidP="005C5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демонстрируют готовность слушать собеседника и вести диалог, признавать возможность существования различных точек зрения и права каждого иметь свою; излагают свое мнение и аргументируют свою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 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8E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объектов группы. Особенные свойства объектов группы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общие признаки предметов из одного класса (группы однородных предметов)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F8278A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8E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Единичное имя объекта. Отличительные признаки объектов. Подготовка к контрольной работе по теме «Объекты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общие признаки предметов из одного класса (группы однородных предметов) и значения признаков у разных предметов из этого класса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</w:p>
          <w:p w:rsidR="00C6338E" w:rsidRPr="005C5567" w:rsidRDefault="00C6338E" w:rsidP="005C55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перерабатывают информацию для получения необходимого результата;</w:t>
            </w:r>
            <w:proofErr w:type="gramEnd"/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демонстрируют готовность слушать собеседника и вести диалог, признавать возможность существования различных точек зрения и права каждого человека иметь свою; излагают свое мнение и аргументируют свою точку зрения 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и умений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8E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«Объекты»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общие признаки предметов из одного класса (группы однородных предметов) и значения признаков у разных предметов из этого класса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демонстрируют овладение базовыми предметными и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</w:p>
          <w:p w:rsidR="00C6338E" w:rsidRPr="005C5567" w:rsidRDefault="00C6338E" w:rsidP="005C5567">
            <w:pPr>
              <w:spacing w:after="0" w:line="27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осознанно строят речевое высказывание в соответствии с задачами коммуникации и составляют тексты в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контроля.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8E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(работа над ошибками)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общие признаки предметов из одного класса (группы однородных предметов) и значения признаков у разных предметов из этого класса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 и оценивают учебные действия в соответствии с поставленной задачей и условиями ее реализации;</w:t>
            </w:r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коммуникативными</w:t>
            </w:r>
            <w:proofErr w:type="gramEnd"/>
          </w:p>
          <w:p w:rsidR="00C6338E" w:rsidRPr="005C5567" w:rsidRDefault="00C6338E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и умений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8E" w:rsidRPr="005C5567" w:rsidTr="005C556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«Объекты»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общие признаки предметов из одного класса (группы однородных предметов) и значения признаков у разных предметов из этого класса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  <w:p w:rsidR="00C6338E" w:rsidRPr="005C5567" w:rsidRDefault="00C6338E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8E" w:rsidRPr="005C5567" w:rsidTr="005C5567">
        <w:trPr>
          <w:trHeight w:val="324"/>
        </w:trPr>
        <w:tc>
          <w:tcPr>
            <w:tcW w:w="16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E" w:rsidRPr="005C5567" w:rsidRDefault="00C6338E" w:rsidP="005C55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(10 часов)</w:t>
            </w:r>
          </w:p>
        </w:tc>
      </w:tr>
      <w:tr w:rsidR="00C35582" w:rsidRPr="005C5567" w:rsidTr="00C6338E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Множество. Число элементов множества. Подмножество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множество, подмножество, элемент множества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C35582" w:rsidRPr="005C5567" w:rsidRDefault="00C35582" w:rsidP="005C5567">
            <w:pPr>
              <w:spacing w:after="0" w:line="33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C35582" w:rsidRPr="005C5567" w:rsidRDefault="00C35582" w:rsidP="005C5567">
            <w:pPr>
              <w:spacing w:after="0" w:line="33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диалог, признавать возможность существования различных точек зрения и права каждого человека иметь свою; излагают свое мнение и аргументируют свою точку зрения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оценку событий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B6D" w:rsidRPr="005C5567" w:rsidRDefault="00DB7B6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элементов заданной совокупности (множеству) и части совокупности (подмножеству).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элементов пересечению и объединению совокупностей (множеств).</w:t>
            </w:r>
          </w:p>
          <w:p w:rsidR="00DB7B6D" w:rsidRPr="005C5567" w:rsidRDefault="00DB7B6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Отличать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высказывания от других предложений,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приводить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примеры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высказываний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пределять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истинные и ложные высказывания.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Строить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высказывания, с использованием связок «И», «ИЛИ», «НЕ».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истинность составных высказываний.</w:t>
            </w:r>
          </w:p>
          <w:p w:rsidR="00DB7B6D" w:rsidRPr="005C5567" w:rsidRDefault="00DB7B6D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граф, правильно изображающий предложенную ситуацию;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 по словесному описанию отношений между предметами или существами.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C6338E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Элементы, не принадлежащие множеству. Пересечение множеств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множество, подмножество, пересечение множеств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находить на рисунке область пересечения двух множеств и называть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из этой области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 способы решения проблем творческого и поискового характера;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активно используют речевые средства и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C6338E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объединение множеств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множество, подмножество, пересечение множеств, объединение множеств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C6338E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высказывания. Отрицание. Истинность высказываний со словом «не»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истинность высказывания и отрицания (высказывания со словом «не»)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</w:t>
            </w:r>
          </w:p>
          <w:p w:rsidR="00C35582" w:rsidRPr="005C5567" w:rsidRDefault="00C35582" w:rsidP="005C55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</w:p>
          <w:p w:rsidR="00C35582" w:rsidRPr="005C5567" w:rsidRDefault="00C35582" w:rsidP="005C5567">
            <w:pPr>
              <w:spacing w:after="0" w:line="27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осознанно строят речевое высказывание в соответствии с задачами коммуникации и составляют тексты в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C6338E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высказываний со словами «и», «или»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истинность высказывания и отрицания (высказывания со словом «не»)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</w:p>
          <w:p w:rsidR="00C35582" w:rsidRPr="005C5567" w:rsidRDefault="00C35582" w:rsidP="005C55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представляют информацию в виде текста, таблицы, схемы, в том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числес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осознанно строят речевое высказывание в соответствии с задачами коммуникации и составляют тексты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6A52BA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Граф. Вершины и ребра графа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изображать графы;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выбирать граф, правильно изображающий предложенную ситуацию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планируют,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контролируюти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оценивают учебные действия в соответствии с поставленной задачей и условиями ее реализации;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познаватшьные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</w:p>
          <w:p w:rsidR="00C35582" w:rsidRPr="005C5567" w:rsidRDefault="00C35582" w:rsidP="005C55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ИКТ: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6A52BA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с направленными ребрами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 изображать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графы;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выбирать граф, правильно изображающий предложенную ситуацию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критериев; понимают причины своего неуспеха и находят способы решения в этой ситуации;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</w:t>
            </w:r>
            <w:proofErr w:type="spellEnd"/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6A52BA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Подготовкак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контрольной работе по теме «Множество»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изображать графы;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выбирать граф, правильно изображающий предложенную ситуацию;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регулятивные,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осваиваю! способы решения проблем творческого и поискового характера;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активно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используют речевые сродства и средства </w:t>
            </w: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коммуникационных технологий для  решения коммуникативных и познавательных задач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и умений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6A52BA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«Множество»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изображать графы;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выбирать граф, правильно изображающий предложенную ситуацию;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знаково-символические средства представления информации для создания моделей изучаемых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процессов, схем решения учебных и практических задач;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проверки знаний и умений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582" w:rsidRPr="005C5567" w:rsidTr="006A52BA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«Множество»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ошибочные задания;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выбирать граф, правильно изображающий предложенную ситуацию;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C35582" w:rsidRPr="005C5567" w:rsidRDefault="00C35582" w:rsidP="005C55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различные способы поиска (в справочных источниках и открытом учебно-информационном пространстве Интернета), сбора,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обработки, анализа, организации, передачи и интерпретации информации в соответствии с коммуникативными и познавательными задачами и технологиями учебного предмета;</w:t>
            </w:r>
          </w:p>
          <w:p w:rsidR="00C35582" w:rsidRPr="005C5567" w:rsidRDefault="00C35582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  <w:p w:rsidR="00C35582" w:rsidRPr="005C5567" w:rsidRDefault="00C35582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2" w:rsidRPr="005C5567" w:rsidRDefault="00C35582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B6D" w:rsidRPr="005C5567" w:rsidTr="005C5567">
        <w:trPr>
          <w:trHeight w:val="324"/>
        </w:trPr>
        <w:tc>
          <w:tcPr>
            <w:tcW w:w="16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D" w:rsidRPr="005C5567" w:rsidRDefault="00DB7B6D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МОДЕЛИ В ИНФОРМАТИКЕ</w:t>
            </w: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(9 часов)</w:t>
            </w:r>
          </w:p>
        </w:tc>
      </w:tr>
      <w:tr w:rsidR="00E664C7" w:rsidRPr="005C5567" w:rsidTr="00DB7B6D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Аналогия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аналогии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игры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выигрышной стратегией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исходи из имеющихся критериев, понимают причины своего неуспеха и находят способы решения и ситуации;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</w:p>
          <w:p w:rsidR="00E664C7" w:rsidRPr="005C5567" w:rsidRDefault="00E664C7" w:rsidP="005C55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ИКТ: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речевое высказывание в соответствии с задачами коммуникации и составляют тексты в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Находить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пары предметов с аналогичным составом, действиями, признаками.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Находить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закономерность и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восстанавливать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пропущенные элементы цепочки или таблицы.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Располагать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предметы в цепочке или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таблице, соблюдая закономерность, аналогичную заданной.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Находить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закономерность в ходе игры, формулировать и 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применять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выигрышную стратегию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4C7" w:rsidRPr="005C5567" w:rsidTr="00DB7B6D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 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закономерность.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игры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выигрышной стратегией</w:t>
            </w:r>
          </w:p>
        </w:tc>
        <w:tc>
          <w:tcPr>
            <w:tcW w:w="39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понимать причины своего неуспеха и находят способы решения в этой ситуации;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умеют слушать собеседника и вести диалог; признают возможность существования различных точек зрения и права каждого человека 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свою; излагают свое мнение и аргументируют свою точку зрения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оценку событий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BA0391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4C7" w:rsidRPr="005C5567" w:rsidTr="00DB7B6D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Аналогичная закономерность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анализировать игры с выигрышной стратегией;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решать задачи на закономерность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4C7" w:rsidRPr="005C5567" w:rsidTr="00DB7B6D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контрольной работе по теме «Аналогия»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анализировать игры с выигрышной стратегией;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решать задачи на закономерность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 владеют базовыми предметными и </w:t>
            </w:r>
            <w:proofErr w:type="spell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 осваивают способы решения проблем творческого и поискового характера;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 умеют слушать собеседника и вести диалог; </w:t>
            </w:r>
          </w:p>
          <w:p w:rsidR="00E664C7" w:rsidRPr="005C5567" w:rsidRDefault="00E664C7" w:rsidP="005C5567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4C7" w:rsidRPr="005C5567" w:rsidTr="00E664C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«Аналогия»</w:t>
            </w:r>
            <w:r w:rsidRPr="005C5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Выигрышная стратегия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анализировать игры с выигрышной стратегией;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решать задачи на закономерность</w:t>
            </w:r>
          </w:p>
        </w:tc>
        <w:tc>
          <w:tcPr>
            <w:tcW w:w="39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 используют знаково-символические средства представления информации для создания моделей изучаемых объектов</w:t>
            </w:r>
          </w:p>
          <w:p w:rsidR="00E664C7" w:rsidRPr="005C5567" w:rsidRDefault="00E664C7" w:rsidP="005C55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E664C7" w:rsidRPr="005C5567" w:rsidRDefault="00E664C7" w:rsidP="005C5567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 извлекают информацию, представленную в разных формах (текст</w:t>
            </w:r>
            <w:proofErr w:type="gramEnd"/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проверки знаний и умений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4C7" w:rsidRPr="005C5567" w:rsidTr="00E664C7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Повторение. Выигрышная стратегия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анализировать игры с выигрышной стратегией;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решать задачи на закономерность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  <w:p w:rsidR="00E664C7" w:rsidRPr="005C5567" w:rsidRDefault="00E664C7" w:rsidP="005C5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7" w:rsidRPr="005C5567" w:rsidRDefault="00E664C7" w:rsidP="005C5567">
            <w:pPr>
              <w:widowControl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5C5567" w:rsidRDefault="00134B0E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39" w:rsidRPr="005C5567" w:rsidRDefault="00234939" w:rsidP="005C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4939" w:rsidRPr="005C5567" w:rsidSect="00134B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C1"/>
    <w:multiLevelType w:val="multilevel"/>
    <w:tmpl w:val="982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21B8"/>
    <w:multiLevelType w:val="multilevel"/>
    <w:tmpl w:val="87C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40D95"/>
    <w:multiLevelType w:val="multilevel"/>
    <w:tmpl w:val="74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325"/>
    <w:multiLevelType w:val="multilevel"/>
    <w:tmpl w:val="1C3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804A8"/>
    <w:multiLevelType w:val="multilevel"/>
    <w:tmpl w:val="B09C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77C3"/>
    <w:multiLevelType w:val="multilevel"/>
    <w:tmpl w:val="94F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72159"/>
    <w:multiLevelType w:val="multilevel"/>
    <w:tmpl w:val="0E0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8799B"/>
    <w:multiLevelType w:val="multilevel"/>
    <w:tmpl w:val="0B8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44414"/>
    <w:multiLevelType w:val="multilevel"/>
    <w:tmpl w:val="F67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25DC8"/>
    <w:multiLevelType w:val="multilevel"/>
    <w:tmpl w:val="222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B4673"/>
    <w:multiLevelType w:val="multilevel"/>
    <w:tmpl w:val="C05E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C4D92"/>
    <w:multiLevelType w:val="multilevel"/>
    <w:tmpl w:val="64C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D7848"/>
    <w:multiLevelType w:val="multilevel"/>
    <w:tmpl w:val="70A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F43D5"/>
    <w:multiLevelType w:val="multilevel"/>
    <w:tmpl w:val="0A34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B0708"/>
    <w:multiLevelType w:val="multilevel"/>
    <w:tmpl w:val="D90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04640"/>
    <w:multiLevelType w:val="multilevel"/>
    <w:tmpl w:val="AA2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8591F"/>
    <w:multiLevelType w:val="multilevel"/>
    <w:tmpl w:val="616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45AFA"/>
    <w:multiLevelType w:val="multilevel"/>
    <w:tmpl w:val="C7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C4C2D"/>
    <w:multiLevelType w:val="multilevel"/>
    <w:tmpl w:val="593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70A46"/>
    <w:multiLevelType w:val="multilevel"/>
    <w:tmpl w:val="AA4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9233F"/>
    <w:multiLevelType w:val="multilevel"/>
    <w:tmpl w:val="DA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35032"/>
    <w:multiLevelType w:val="multilevel"/>
    <w:tmpl w:val="B80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FF1FF9"/>
    <w:multiLevelType w:val="multilevel"/>
    <w:tmpl w:val="8B9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693582"/>
    <w:multiLevelType w:val="multilevel"/>
    <w:tmpl w:val="CFB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A219C"/>
    <w:multiLevelType w:val="multilevel"/>
    <w:tmpl w:val="438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3A6AA7"/>
    <w:multiLevelType w:val="multilevel"/>
    <w:tmpl w:val="8E2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7F5151"/>
    <w:multiLevelType w:val="multilevel"/>
    <w:tmpl w:val="BF0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36C84"/>
    <w:multiLevelType w:val="multilevel"/>
    <w:tmpl w:val="C72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56D93"/>
    <w:multiLevelType w:val="multilevel"/>
    <w:tmpl w:val="C03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4D1C9C"/>
    <w:multiLevelType w:val="multilevel"/>
    <w:tmpl w:val="78C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8D4DA0"/>
    <w:multiLevelType w:val="multilevel"/>
    <w:tmpl w:val="4BD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E797F"/>
    <w:multiLevelType w:val="multilevel"/>
    <w:tmpl w:val="B0E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165042"/>
    <w:multiLevelType w:val="multilevel"/>
    <w:tmpl w:val="6BF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A576D9"/>
    <w:multiLevelType w:val="multilevel"/>
    <w:tmpl w:val="72D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4A349D"/>
    <w:multiLevelType w:val="multilevel"/>
    <w:tmpl w:val="335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9B549A"/>
    <w:multiLevelType w:val="multilevel"/>
    <w:tmpl w:val="CB7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D14EB"/>
    <w:multiLevelType w:val="multilevel"/>
    <w:tmpl w:val="4E9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7224B"/>
    <w:multiLevelType w:val="multilevel"/>
    <w:tmpl w:val="9E4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C8777E"/>
    <w:multiLevelType w:val="multilevel"/>
    <w:tmpl w:val="C13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EB3430"/>
    <w:multiLevelType w:val="multilevel"/>
    <w:tmpl w:val="BA4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A83CE0"/>
    <w:multiLevelType w:val="multilevel"/>
    <w:tmpl w:val="388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9D5AA6"/>
    <w:multiLevelType w:val="multilevel"/>
    <w:tmpl w:val="B2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CB723A"/>
    <w:multiLevelType w:val="multilevel"/>
    <w:tmpl w:val="C40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9F313A"/>
    <w:multiLevelType w:val="multilevel"/>
    <w:tmpl w:val="6E4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A7775B"/>
    <w:multiLevelType w:val="multilevel"/>
    <w:tmpl w:val="6E2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744AE3"/>
    <w:multiLevelType w:val="multilevel"/>
    <w:tmpl w:val="328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A1780F"/>
    <w:multiLevelType w:val="multilevel"/>
    <w:tmpl w:val="3AD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F64A5F"/>
    <w:multiLevelType w:val="multilevel"/>
    <w:tmpl w:val="E0F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7"/>
  </w:num>
  <w:num w:numId="3">
    <w:abstractNumId w:val="34"/>
  </w:num>
  <w:num w:numId="4">
    <w:abstractNumId w:val="15"/>
  </w:num>
  <w:num w:numId="5">
    <w:abstractNumId w:val="14"/>
  </w:num>
  <w:num w:numId="6">
    <w:abstractNumId w:val="4"/>
  </w:num>
  <w:num w:numId="7">
    <w:abstractNumId w:val="10"/>
  </w:num>
  <w:num w:numId="8">
    <w:abstractNumId w:val="23"/>
  </w:num>
  <w:num w:numId="9">
    <w:abstractNumId w:val="13"/>
  </w:num>
  <w:num w:numId="10">
    <w:abstractNumId w:val="28"/>
  </w:num>
  <w:num w:numId="11">
    <w:abstractNumId w:val="22"/>
  </w:num>
  <w:num w:numId="12">
    <w:abstractNumId w:val="40"/>
  </w:num>
  <w:num w:numId="13">
    <w:abstractNumId w:val="27"/>
  </w:num>
  <w:num w:numId="14">
    <w:abstractNumId w:val="26"/>
  </w:num>
  <w:num w:numId="15">
    <w:abstractNumId w:val="11"/>
  </w:num>
  <w:num w:numId="16">
    <w:abstractNumId w:val="29"/>
  </w:num>
  <w:num w:numId="17">
    <w:abstractNumId w:val="1"/>
  </w:num>
  <w:num w:numId="18">
    <w:abstractNumId w:val="17"/>
  </w:num>
  <w:num w:numId="19">
    <w:abstractNumId w:val="35"/>
  </w:num>
  <w:num w:numId="20">
    <w:abstractNumId w:val="2"/>
  </w:num>
  <w:num w:numId="21">
    <w:abstractNumId w:val="41"/>
  </w:num>
  <w:num w:numId="22">
    <w:abstractNumId w:val="21"/>
  </w:num>
  <w:num w:numId="23">
    <w:abstractNumId w:val="16"/>
  </w:num>
  <w:num w:numId="24">
    <w:abstractNumId w:val="47"/>
  </w:num>
  <w:num w:numId="25">
    <w:abstractNumId w:val="18"/>
  </w:num>
  <w:num w:numId="26">
    <w:abstractNumId w:val="33"/>
  </w:num>
  <w:num w:numId="27">
    <w:abstractNumId w:val="24"/>
  </w:num>
  <w:num w:numId="28">
    <w:abstractNumId w:val="0"/>
  </w:num>
  <w:num w:numId="29">
    <w:abstractNumId w:val="46"/>
  </w:num>
  <w:num w:numId="30">
    <w:abstractNumId w:val="20"/>
  </w:num>
  <w:num w:numId="31">
    <w:abstractNumId w:val="3"/>
  </w:num>
  <w:num w:numId="32">
    <w:abstractNumId w:val="44"/>
  </w:num>
  <w:num w:numId="33">
    <w:abstractNumId w:val="25"/>
  </w:num>
  <w:num w:numId="34">
    <w:abstractNumId w:val="7"/>
  </w:num>
  <w:num w:numId="35">
    <w:abstractNumId w:val="5"/>
  </w:num>
  <w:num w:numId="36">
    <w:abstractNumId w:val="30"/>
  </w:num>
  <w:num w:numId="37">
    <w:abstractNumId w:val="43"/>
  </w:num>
  <w:num w:numId="38">
    <w:abstractNumId w:val="6"/>
  </w:num>
  <w:num w:numId="39">
    <w:abstractNumId w:val="9"/>
  </w:num>
  <w:num w:numId="40">
    <w:abstractNumId w:val="12"/>
  </w:num>
  <w:num w:numId="41">
    <w:abstractNumId w:val="32"/>
  </w:num>
  <w:num w:numId="42">
    <w:abstractNumId w:val="31"/>
  </w:num>
  <w:num w:numId="43">
    <w:abstractNumId w:val="19"/>
  </w:num>
  <w:num w:numId="44">
    <w:abstractNumId w:val="8"/>
  </w:num>
  <w:num w:numId="45">
    <w:abstractNumId w:val="39"/>
  </w:num>
  <w:num w:numId="46">
    <w:abstractNumId w:val="38"/>
  </w:num>
  <w:num w:numId="47">
    <w:abstractNumId w:val="4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B0E"/>
    <w:rsid w:val="00067ACD"/>
    <w:rsid w:val="000F517D"/>
    <w:rsid w:val="00134B0E"/>
    <w:rsid w:val="001B6300"/>
    <w:rsid w:val="00234939"/>
    <w:rsid w:val="002A2F0B"/>
    <w:rsid w:val="003F17A8"/>
    <w:rsid w:val="00413188"/>
    <w:rsid w:val="004A704C"/>
    <w:rsid w:val="005C5567"/>
    <w:rsid w:val="005F2EE6"/>
    <w:rsid w:val="00614F44"/>
    <w:rsid w:val="006A52BA"/>
    <w:rsid w:val="00702E65"/>
    <w:rsid w:val="0072218D"/>
    <w:rsid w:val="00812744"/>
    <w:rsid w:val="00882B27"/>
    <w:rsid w:val="008A4325"/>
    <w:rsid w:val="009240CB"/>
    <w:rsid w:val="009246C0"/>
    <w:rsid w:val="009661FE"/>
    <w:rsid w:val="00AC7787"/>
    <w:rsid w:val="00B21E58"/>
    <w:rsid w:val="00B45AAF"/>
    <w:rsid w:val="00B736B2"/>
    <w:rsid w:val="00BA0391"/>
    <w:rsid w:val="00C35582"/>
    <w:rsid w:val="00C6338E"/>
    <w:rsid w:val="00DB7B6D"/>
    <w:rsid w:val="00E04566"/>
    <w:rsid w:val="00E664C7"/>
    <w:rsid w:val="00E8069A"/>
    <w:rsid w:val="00E80B1B"/>
    <w:rsid w:val="00EA10D7"/>
    <w:rsid w:val="00F36A48"/>
    <w:rsid w:val="00F8278A"/>
    <w:rsid w:val="00F904CA"/>
    <w:rsid w:val="00FC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0E"/>
  </w:style>
  <w:style w:type="character" w:styleId="a4">
    <w:name w:val="Hyperlink"/>
    <w:basedOn w:val="a0"/>
    <w:uiPriority w:val="99"/>
    <w:semiHidden/>
    <w:unhideWhenUsed/>
    <w:rsid w:val="00134B0E"/>
    <w:rPr>
      <w:color w:val="0000FF"/>
      <w:u w:val="single"/>
    </w:rPr>
  </w:style>
  <w:style w:type="character" w:customStyle="1" w:styleId="a-pages">
    <w:name w:val="a-pages"/>
    <w:basedOn w:val="a0"/>
    <w:rsid w:val="00134B0E"/>
  </w:style>
  <w:style w:type="character" w:customStyle="1" w:styleId="a-dalee">
    <w:name w:val="a-dalee"/>
    <w:basedOn w:val="a0"/>
    <w:rsid w:val="00134B0E"/>
  </w:style>
  <w:style w:type="character" w:styleId="a5">
    <w:name w:val="Strong"/>
    <w:basedOn w:val="a0"/>
    <w:uiPriority w:val="22"/>
    <w:qFormat/>
    <w:rsid w:val="00134B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C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C5567"/>
  </w:style>
  <w:style w:type="paragraph" w:customStyle="1" w:styleId="c37">
    <w:name w:val="c37"/>
    <w:basedOn w:val="a"/>
    <w:rsid w:val="005C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18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31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32">
          <w:marLeft w:val="0"/>
          <w:marRight w:val="0"/>
          <w:marTop w:val="75"/>
          <w:marBottom w:val="75"/>
          <w:divBdr>
            <w:top w:val="single" w:sz="6" w:space="11" w:color="D1D1D1"/>
            <w:left w:val="single" w:sz="6" w:space="11" w:color="D1D1D1"/>
            <w:bottom w:val="single" w:sz="6" w:space="23" w:color="D1D1D1"/>
            <w:right w:val="single" w:sz="6" w:space="11" w:color="D1D1D1"/>
          </w:divBdr>
        </w:div>
      </w:divsChild>
    </w:div>
    <w:div w:id="1497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school-collection.edu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26C3-05BF-4923-AC50-5A2915A2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6882</Words>
  <Characters>39230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Людмила Петровна</dc:creator>
  <cp:lastModifiedBy>work</cp:lastModifiedBy>
  <cp:revision>2</cp:revision>
  <dcterms:created xsi:type="dcterms:W3CDTF">2016-04-03T13:41:00Z</dcterms:created>
  <dcterms:modified xsi:type="dcterms:W3CDTF">2016-04-03T13:41:00Z</dcterms:modified>
</cp:coreProperties>
</file>