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1" w:rsidRDefault="00805091" w:rsidP="00805091">
      <w:pPr>
        <w:pStyle w:val="c5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br/>
      </w:r>
      <w:r w:rsidRPr="00805091">
        <w:rPr>
          <w:rStyle w:val="c1"/>
          <w:b/>
          <w:color w:val="000000"/>
          <w:sz w:val="28"/>
          <w:szCs w:val="28"/>
          <w:u w:val="single"/>
        </w:rPr>
        <w:t>Сущность подвижных игр</w:t>
      </w:r>
    </w:p>
    <w:p w:rsidR="00805091" w:rsidRPr="00805091" w:rsidRDefault="00805091" w:rsidP="00805091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Истоки подвижных игр уходят корнями в глубокую древность. История появления игр позволяет понять их воспитательное значение. Многие виды фольклора подтверждают предположение ученых о том, что истоки подвижных игр заложены в первобытнообщинном строе. В </w:t>
      </w:r>
      <w:proofErr w:type="spellStart"/>
      <w:r>
        <w:rPr>
          <w:rStyle w:val="c1"/>
          <w:color w:val="000000"/>
          <w:sz w:val="28"/>
          <w:szCs w:val="28"/>
        </w:rPr>
        <w:t>ЗО-е</w:t>
      </w:r>
      <w:proofErr w:type="spellEnd"/>
      <w:r>
        <w:rPr>
          <w:rStyle w:val="c1"/>
          <w:color w:val="000000"/>
          <w:sz w:val="28"/>
          <w:szCs w:val="28"/>
        </w:rPr>
        <w:t xml:space="preserve"> годы XX столетия появились специальные исследования Маргарет </w:t>
      </w:r>
      <w:proofErr w:type="spellStart"/>
      <w:r>
        <w:rPr>
          <w:rStyle w:val="c1"/>
          <w:color w:val="000000"/>
          <w:sz w:val="28"/>
          <w:szCs w:val="28"/>
        </w:rPr>
        <w:t>Мид</w:t>
      </w:r>
      <w:proofErr w:type="spellEnd"/>
      <w:r>
        <w:rPr>
          <w:rStyle w:val="c1"/>
          <w:color w:val="000000"/>
          <w:sz w:val="28"/>
          <w:szCs w:val="28"/>
        </w:rPr>
        <w:t>, посвященные детям племени Новой Гвинеи, в которых имеются материалы об образе жизни детей и их играх. Учёными доказано, что</w:t>
      </w:r>
      <w:r>
        <w:rPr>
          <w:rStyle w:val="c4"/>
          <w:color w:val="000000"/>
          <w:sz w:val="18"/>
          <w:szCs w:val="18"/>
        </w:rPr>
        <w:t> </w:t>
      </w:r>
      <w:r>
        <w:rPr>
          <w:rStyle w:val="c1"/>
          <w:color w:val="000000"/>
          <w:sz w:val="28"/>
          <w:szCs w:val="28"/>
        </w:rPr>
        <w:t>игра была спутником человека с незапамятных времен. По их мнению игры существуют для того, чтобы ребенок отдыхал в привычных, радостных, легких, не требующих большой затраты сил, упражнениях, позволяющих восстановить силы другого порядка, необходимые для поддержания жизни. Игра — это отдых от серьезной работы для восстановления сил. Так же в игровой самостоятельной двигательной деятельности развивается инициатива, воспитываются нравственные качества ребенка.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И так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подвижной называется игра, построенная на движениях. Целевая установка и виды деятельности</w:t>
      </w:r>
      <w:r>
        <w:rPr>
          <w:rStyle w:val="c1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играющих</w:t>
      </w:r>
      <w:proofErr w:type="gramEnd"/>
      <w:r>
        <w:rPr>
          <w:rStyle w:val="c1"/>
          <w:color w:val="000000"/>
          <w:sz w:val="28"/>
          <w:szCs w:val="28"/>
        </w:rPr>
        <w:t xml:space="preserve"> определяются сюжетом данной игры. Правила уточняют права и обязанности участников, определяют способы ведения и учёта результатов игры. Для подвижных игр характерны самостоятельные, творческие двигательные действия с предметами или без них, выполняемые в рамках правил. Сюжет и двигательные действия составляют содержание подвижной игры. Содержанием игры обусловливается её форма, т.е. такая организация действий участников, которая предоставляет возможность широкого выбора способов достижения поставленной цели. Здесь можно сделать вывод, что в подвижной игре определяется цель, а форма игры должна отвечать цели. Действия в игре должны соответствовать умениям ребенка управлять собой и вызывать «возвышающее чувство удовлетворения». Движения, используемые в игре, предварительно усваиваются ребенком в систематических упражнениях.</w:t>
      </w:r>
    </w:p>
    <w:p w:rsidR="00805091" w:rsidRDefault="00805091" w:rsidP="00805091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В подвижных играх можно выделить методические особенности: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1) Образность;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2) Самостоятельность действий;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3)Соревновательные действия;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4) Непринуждённость, естественность движений;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5) Выполнение целостных действий и отдельных движений;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6) Внезапная изменчивость ситуаций;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7) Творческая инициативность;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8) Присвоение определённых ролей;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9) Избирательность способов действий.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Поэтому рекомендуется постепенно усложнять содержание и правила игры. Для этого создаются новые упражнения, т.е. вводятся варианты игр. Использование разнообразных игровых вариантов позволяет повторять </w:t>
      </w:r>
      <w:r>
        <w:rPr>
          <w:rStyle w:val="c1"/>
          <w:color w:val="000000"/>
          <w:sz w:val="28"/>
          <w:szCs w:val="28"/>
        </w:rPr>
        <w:lastRenderedPageBreak/>
        <w:t>знакомые ребенку действия с более сложными требованиями, которые способствует сохранению у него интереса к игре.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Игра осуществляется путем самоуправления, распределение ролей и действий. При этом уделяется значительное внимание соблюдению правил игры. Этим правилам </w:t>
      </w:r>
      <w:proofErr w:type="gramStart"/>
      <w:r>
        <w:rPr>
          <w:rStyle w:val="c1"/>
          <w:color w:val="000000"/>
          <w:sz w:val="28"/>
          <w:szCs w:val="28"/>
        </w:rPr>
        <w:t>играющие</w:t>
      </w:r>
      <w:proofErr w:type="gramEnd"/>
      <w:r>
        <w:rPr>
          <w:rStyle w:val="c1"/>
          <w:color w:val="000000"/>
          <w:sz w:val="28"/>
          <w:szCs w:val="28"/>
        </w:rPr>
        <w:t xml:space="preserve"> подчиняются сознательно и охотно. Также подвижные игры являются средством разностороннего воспитания личности ребенка, развития у него честности, правдивости, выдержки, самообладания, товарищества.</w:t>
      </w:r>
      <w:r>
        <w:rPr>
          <w:rStyle w:val="c4"/>
          <w:color w:val="000000"/>
          <w:sz w:val="18"/>
          <w:szCs w:val="18"/>
        </w:rPr>
        <w:t> </w:t>
      </w:r>
      <w:r>
        <w:rPr>
          <w:rStyle w:val="c1"/>
          <w:color w:val="000000"/>
          <w:sz w:val="28"/>
          <w:szCs w:val="28"/>
        </w:rPr>
        <w:t>Это средство, при педагогически оправданном практическом использовании, становится эффективным (игровым) методом физического воспитания.  Систематическое проведение подвижных игр развивает у ребенка умение управлять своими движениями, дисциплинирует его тело. Благодаря игре ребенок учится действовать ловко, целесообразно, быстро; выполнять правила, ценить товарищество.</w:t>
      </w:r>
      <w:r>
        <w:rPr>
          <w:rStyle w:val="c4"/>
          <w:color w:val="000000"/>
          <w:sz w:val="18"/>
          <w:szCs w:val="18"/>
        </w:rPr>
        <w:t> </w:t>
      </w:r>
      <w:r>
        <w:rPr>
          <w:rStyle w:val="c1"/>
          <w:color w:val="000000"/>
          <w:sz w:val="28"/>
          <w:szCs w:val="28"/>
        </w:rPr>
        <w:t>Надо отметить, что понятие «игровой метод» предполагает не только какие-либо конкретные подвижные игры, но также и применение методических особенностей игры в любых физических упражнениях. Такие упражнения, сохраняя свою сущность, приобретают своеобразную игровую окраску. Они привлекают занимающихся своей эмоциональностью, доступностью, разнообразием и состязательным характером, помогают в основном правильно, но в облегчённом виде выполнять элементы изучаемых технических приёмов и тактических действий и одновременно содействуют воспитанию физических качеств. Выполняются такие упражнения, как правило, с полной мобилизацией двигательных способностей.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В каждом физическом упражнении элементы игры могут быть выражены более или менее отчётливо, полно, в зависимости от различных требований и условий, в которых данное упражнение проводится. Условия проведения, правила, число участников подвижной игры могут быть различны. От </w:t>
      </w:r>
      <w:proofErr w:type="gramStart"/>
      <w:r>
        <w:rPr>
          <w:rStyle w:val="c1"/>
          <w:color w:val="000000"/>
          <w:sz w:val="28"/>
          <w:szCs w:val="28"/>
        </w:rPr>
        <w:t>играющих</w:t>
      </w:r>
      <w:proofErr w:type="gramEnd"/>
      <w:r>
        <w:rPr>
          <w:rStyle w:val="c1"/>
          <w:color w:val="000000"/>
          <w:sz w:val="28"/>
          <w:szCs w:val="28"/>
        </w:rPr>
        <w:t xml:space="preserve"> не требуется специальной подготовленности.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На основе анализа посвященного игре, можно сделать следующие выводы: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Игры создавались с целью подготовки подрастающего поколения к жизни и труду.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Игры возникали с целью проверки готовности к жизни.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Игры создавались с целью развития и совершенствования основных видов движения.</w:t>
      </w:r>
    </w:p>
    <w:p w:rsidR="00805091" w:rsidRDefault="00805091" w:rsidP="00805091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При организации и проведении подвижных игр следует придерживаться такой методики: назвать игру; объяснить основное содержание игры; подать основные правила игры; объяснить основное содержание игры; подавать основные правила игры; в соответствии с возрастом детей; распределить роли; раздать игрушки и атрибуты; выбрать ведущих. В процессе игры направлять игроков на творческую инициативу, следить за эмоциональностью, языком, мимикой, жестами, правилами, добиваться от игроков сознательной дисциплины. Регулировать психическую и физическую нагрузку в течение игры. Организовано закончить игру.</w:t>
      </w:r>
    </w:p>
    <w:p w:rsidR="00555630" w:rsidRDefault="00555630"/>
    <w:sectPr w:rsidR="00555630" w:rsidSect="0055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91"/>
    <w:rsid w:val="00004DA3"/>
    <w:rsid w:val="000140AA"/>
    <w:rsid w:val="00030720"/>
    <w:rsid w:val="000732C2"/>
    <w:rsid w:val="000A734A"/>
    <w:rsid w:val="000C14E8"/>
    <w:rsid w:val="000C67FA"/>
    <w:rsid w:val="001032AB"/>
    <w:rsid w:val="00106445"/>
    <w:rsid w:val="001271A4"/>
    <w:rsid w:val="001520E9"/>
    <w:rsid w:val="001638A6"/>
    <w:rsid w:val="00164888"/>
    <w:rsid w:val="001716A3"/>
    <w:rsid w:val="00173C4B"/>
    <w:rsid w:val="001A0947"/>
    <w:rsid w:val="001C095E"/>
    <w:rsid w:val="001C3C1B"/>
    <w:rsid w:val="001C5CD9"/>
    <w:rsid w:val="001E440C"/>
    <w:rsid w:val="001F5FE5"/>
    <w:rsid w:val="001F7722"/>
    <w:rsid w:val="00201D8D"/>
    <w:rsid w:val="00202366"/>
    <w:rsid w:val="0020257D"/>
    <w:rsid w:val="00202801"/>
    <w:rsid w:val="00215891"/>
    <w:rsid w:val="0022643A"/>
    <w:rsid w:val="002848AF"/>
    <w:rsid w:val="002B3141"/>
    <w:rsid w:val="002B70E4"/>
    <w:rsid w:val="002C7B28"/>
    <w:rsid w:val="002F49C2"/>
    <w:rsid w:val="002F7596"/>
    <w:rsid w:val="00306DA5"/>
    <w:rsid w:val="00317BF1"/>
    <w:rsid w:val="003237D6"/>
    <w:rsid w:val="0037205C"/>
    <w:rsid w:val="00375A84"/>
    <w:rsid w:val="00383DDD"/>
    <w:rsid w:val="0039240B"/>
    <w:rsid w:val="00397D1A"/>
    <w:rsid w:val="003A4C38"/>
    <w:rsid w:val="003B6A41"/>
    <w:rsid w:val="003D2332"/>
    <w:rsid w:val="003E5DD0"/>
    <w:rsid w:val="003F51FB"/>
    <w:rsid w:val="00402511"/>
    <w:rsid w:val="00432DA9"/>
    <w:rsid w:val="00450E50"/>
    <w:rsid w:val="00453258"/>
    <w:rsid w:val="00460729"/>
    <w:rsid w:val="00485ABB"/>
    <w:rsid w:val="00487257"/>
    <w:rsid w:val="00490E85"/>
    <w:rsid w:val="00491DA8"/>
    <w:rsid w:val="00495241"/>
    <w:rsid w:val="004962A6"/>
    <w:rsid w:val="004A3132"/>
    <w:rsid w:val="004B2278"/>
    <w:rsid w:val="004B4D7C"/>
    <w:rsid w:val="004B5EC3"/>
    <w:rsid w:val="004D3E92"/>
    <w:rsid w:val="004F0636"/>
    <w:rsid w:val="004F7C1C"/>
    <w:rsid w:val="00531C88"/>
    <w:rsid w:val="0054365D"/>
    <w:rsid w:val="00555630"/>
    <w:rsid w:val="00565BFE"/>
    <w:rsid w:val="0057410A"/>
    <w:rsid w:val="005771BE"/>
    <w:rsid w:val="005870E5"/>
    <w:rsid w:val="005A2C17"/>
    <w:rsid w:val="005A6A1F"/>
    <w:rsid w:val="005B3736"/>
    <w:rsid w:val="005C241D"/>
    <w:rsid w:val="005C33BA"/>
    <w:rsid w:val="00622B2E"/>
    <w:rsid w:val="006254DA"/>
    <w:rsid w:val="006313FC"/>
    <w:rsid w:val="006459BC"/>
    <w:rsid w:val="00663B6B"/>
    <w:rsid w:val="00665A81"/>
    <w:rsid w:val="0066635C"/>
    <w:rsid w:val="006C43DF"/>
    <w:rsid w:val="006C55F8"/>
    <w:rsid w:val="006E63D9"/>
    <w:rsid w:val="006F6A80"/>
    <w:rsid w:val="00712111"/>
    <w:rsid w:val="00733C29"/>
    <w:rsid w:val="00734CA6"/>
    <w:rsid w:val="00743BF9"/>
    <w:rsid w:val="00755730"/>
    <w:rsid w:val="007579A7"/>
    <w:rsid w:val="00786B68"/>
    <w:rsid w:val="007B75C0"/>
    <w:rsid w:val="007C1B53"/>
    <w:rsid w:val="007C2ACE"/>
    <w:rsid w:val="007E75CA"/>
    <w:rsid w:val="007F20F8"/>
    <w:rsid w:val="007F7330"/>
    <w:rsid w:val="0080271B"/>
    <w:rsid w:val="00805091"/>
    <w:rsid w:val="00811D77"/>
    <w:rsid w:val="00815B09"/>
    <w:rsid w:val="00820634"/>
    <w:rsid w:val="00823A59"/>
    <w:rsid w:val="0083675D"/>
    <w:rsid w:val="00860C05"/>
    <w:rsid w:val="00871D28"/>
    <w:rsid w:val="008753DD"/>
    <w:rsid w:val="008856C6"/>
    <w:rsid w:val="00886145"/>
    <w:rsid w:val="008914B7"/>
    <w:rsid w:val="008B520C"/>
    <w:rsid w:val="008D42DF"/>
    <w:rsid w:val="008E57D2"/>
    <w:rsid w:val="00917E3C"/>
    <w:rsid w:val="00922711"/>
    <w:rsid w:val="0092569D"/>
    <w:rsid w:val="00943580"/>
    <w:rsid w:val="00952F77"/>
    <w:rsid w:val="009629E6"/>
    <w:rsid w:val="0097114E"/>
    <w:rsid w:val="00971E46"/>
    <w:rsid w:val="009916FF"/>
    <w:rsid w:val="009A5F40"/>
    <w:rsid w:val="009B79CE"/>
    <w:rsid w:val="00A24C73"/>
    <w:rsid w:val="00A33922"/>
    <w:rsid w:val="00A40669"/>
    <w:rsid w:val="00A47CD6"/>
    <w:rsid w:val="00A85106"/>
    <w:rsid w:val="00AA2BBD"/>
    <w:rsid w:val="00AE4E37"/>
    <w:rsid w:val="00B0784A"/>
    <w:rsid w:val="00B30381"/>
    <w:rsid w:val="00B358D5"/>
    <w:rsid w:val="00B44D62"/>
    <w:rsid w:val="00B4691E"/>
    <w:rsid w:val="00B56CA3"/>
    <w:rsid w:val="00B61E80"/>
    <w:rsid w:val="00B67017"/>
    <w:rsid w:val="00B712D3"/>
    <w:rsid w:val="00B81DD9"/>
    <w:rsid w:val="00B97F87"/>
    <w:rsid w:val="00BA0EA4"/>
    <w:rsid w:val="00BB44F9"/>
    <w:rsid w:val="00BE4B48"/>
    <w:rsid w:val="00BF7A6A"/>
    <w:rsid w:val="00C05DF8"/>
    <w:rsid w:val="00C065E5"/>
    <w:rsid w:val="00C07D00"/>
    <w:rsid w:val="00C32164"/>
    <w:rsid w:val="00C450EA"/>
    <w:rsid w:val="00C74254"/>
    <w:rsid w:val="00C763EA"/>
    <w:rsid w:val="00CA0FD4"/>
    <w:rsid w:val="00D032C7"/>
    <w:rsid w:val="00D145F6"/>
    <w:rsid w:val="00D36D90"/>
    <w:rsid w:val="00D449A2"/>
    <w:rsid w:val="00D51EBA"/>
    <w:rsid w:val="00D602A5"/>
    <w:rsid w:val="00D716B9"/>
    <w:rsid w:val="00D7351D"/>
    <w:rsid w:val="00D754B9"/>
    <w:rsid w:val="00D81704"/>
    <w:rsid w:val="00DA193D"/>
    <w:rsid w:val="00DA6A37"/>
    <w:rsid w:val="00DD4FC7"/>
    <w:rsid w:val="00DF4C68"/>
    <w:rsid w:val="00E23455"/>
    <w:rsid w:val="00E3108F"/>
    <w:rsid w:val="00E515A5"/>
    <w:rsid w:val="00E51B35"/>
    <w:rsid w:val="00E92FD1"/>
    <w:rsid w:val="00EC6EB1"/>
    <w:rsid w:val="00ED211A"/>
    <w:rsid w:val="00EE1F44"/>
    <w:rsid w:val="00EF6D94"/>
    <w:rsid w:val="00F01396"/>
    <w:rsid w:val="00F0668A"/>
    <w:rsid w:val="00F07FC6"/>
    <w:rsid w:val="00F12B91"/>
    <w:rsid w:val="00F37CA4"/>
    <w:rsid w:val="00F37DB1"/>
    <w:rsid w:val="00F44302"/>
    <w:rsid w:val="00F4626B"/>
    <w:rsid w:val="00F50301"/>
    <w:rsid w:val="00F606BD"/>
    <w:rsid w:val="00FA446C"/>
    <w:rsid w:val="00FB1EB3"/>
    <w:rsid w:val="00FB368B"/>
    <w:rsid w:val="00FB54E2"/>
    <w:rsid w:val="00FC1199"/>
    <w:rsid w:val="00FF0A5E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0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091"/>
  </w:style>
  <w:style w:type="paragraph" w:customStyle="1" w:styleId="c0">
    <w:name w:val="c0"/>
    <w:basedOn w:val="a"/>
    <w:rsid w:val="0080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2015-11-10T09:53:00Z</dcterms:created>
  <dcterms:modified xsi:type="dcterms:W3CDTF">2015-11-10T09:55:00Z</dcterms:modified>
</cp:coreProperties>
</file>