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2" w:rsidRPr="006F7464" w:rsidRDefault="00F53AA2" w:rsidP="00F53AA2">
      <w:pPr>
        <w:tabs>
          <w:tab w:val="left" w:pos="2760"/>
        </w:tabs>
        <w:jc w:val="center"/>
        <w:rPr>
          <w:rFonts w:ascii="Times New Roman" w:hAnsi="Times New Roman"/>
          <w:color w:val="1F497D"/>
          <w:sz w:val="28"/>
          <w:szCs w:val="28"/>
          <w:lang w:eastAsia="ru-RU"/>
        </w:rPr>
      </w:pPr>
      <w:r w:rsidRPr="006F7464">
        <w:rPr>
          <w:rFonts w:ascii="Times New Roman" w:hAnsi="Times New Roman"/>
          <w:color w:val="1F497D"/>
          <w:sz w:val="28"/>
          <w:szCs w:val="28"/>
          <w:lang w:eastAsia="ru-RU"/>
        </w:rPr>
        <w:t>Нахождение площади и элементов фигур.</w:t>
      </w:r>
    </w:p>
    <w:p w:rsidR="00F53AA2" w:rsidRPr="00304113" w:rsidRDefault="00F53AA2" w:rsidP="00F53AA2">
      <w:pPr>
        <w:pStyle w:val="a3"/>
        <w:tabs>
          <w:tab w:val="left" w:pos="2760"/>
        </w:tabs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304113">
        <w:rPr>
          <w:rFonts w:ascii="Times New Roman" w:hAnsi="Times New Roman"/>
          <w:i/>
          <w:sz w:val="24"/>
          <w:szCs w:val="24"/>
          <w:shd w:val="clear" w:color="auto" w:fill="FFFFFF"/>
        </w:rPr>
        <w:t>Площадь прямоугольного земельного участка равна 11 га, ширина участка равна 100 м. Найдите длину этого участка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0411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Решение: Так как участок прямоугольный, то его Ѕ= </w:t>
      </w:r>
      <w:r w:rsidRPr="00304113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∙b;  Ѕ=11∙10000=110000м</m:t>
        </m:r>
      </m:oMath>
      <w:r w:rsidRPr="00304113">
        <w:rPr>
          <w:rFonts w:ascii="Times New Roman" w:eastAsia="Times New Roman" w:hAnsi="Times New Roman"/>
          <w:i/>
          <w:sz w:val="24"/>
          <w:szCs w:val="24"/>
          <w:shd w:val="clear" w:color="auto" w:fill="FFFFFF"/>
          <w:vertAlign w:val="superscript"/>
        </w:rPr>
        <w:t>2</w:t>
      </w:r>
      <w:r w:rsidRPr="00304113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; тогда </w:t>
      </w:r>
      <w:r w:rsidRPr="0030411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US"/>
        </w:rPr>
        <w:t>a</w:t>
      </w:r>
      <w:r w:rsidRPr="00304113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= 110000:100 = 1100м.       Ответ: 1100м.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Реши самостоятельно: 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Площадь прямоугольного земельного участка равна 20 га, ширина участка равна 200 м. Найдите длину этого участка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Площадь прямоугольного земельного участка равна 18 га, ширина участка равна 240 м. Найдите длину этого участка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Площадь прямоугольного земельного участка равна 19 га, ширина участка равна 400 м. Найдите длину этого участка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Найдите периметр прямоугольного участка земли, площадь которого равна 800 м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и одна сторона в 2 раза больше другой. Ответ дайте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Найдите периметр прямоугольного участка земли, площадь которого равна 7500 м</w:t>
      </w:r>
      <w:r w:rsidRPr="00C06BC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и одна сторона в 3 раза больше другой. Ответ дайте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Найдите периметр прямоугольного участка земли, площадь которого равна 24500 м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C06B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и одна сторона в 5 раз больше другой. Ответ дайте в метрах.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Пол комнаты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 xml:space="preserve">, имеющей форму прямоугольника со сторонами 4 м и 10 м, требуется покрыть паркетом из прямоугольных дощечек со сторонами 5 см и 20 см. Сколько потребуется таких дощечек? Пояснение: </w:t>
      </w:r>
      <w:proofErr w:type="spell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Ѕ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= 4</w:t>
      </w:r>
      <m:oMath>
        <m:r>
          <m:rPr>
            <m:sty m:val="bi"/>
          </m:rPr>
          <w:rPr>
            <w:rFonts w:ascii="Cambria Math" w:hAnsi="Cambria Math" w:cs="Arial"/>
            <w:color w:val="4D4B41"/>
            <w:shd w:val="clear" w:color="auto" w:fill="FFFFFF"/>
          </w:rPr>
          <m:t>∙</m:t>
        </m:r>
      </m:oMath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>10=40м</w:t>
      </w:r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>Ѕ</w:t>
      </w:r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  <w:vertAlign w:val="subscript"/>
        </w:rPr>
        <w:t>д</w:t>
      </w:r>
      <w:proofErr w:type="spellEnd"/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>= 0,05</w:t>
      </w:r>
      <m:oMath>
        <m:r>
          <m:rPr>
            <m:sty m:val="bi"/>
          </m:rPr>
          <w:rPr>
            <w:rFonts w:ascii="Cambria Math" w:eastAsia="Times New Roman" w:hAnsi="Cambria Math" w:cs="Arial"/>
            <w:color w:val="4D4B41"/>
            <w:shd w:val="clear" w:color="auto" w:fill="FFFFFF"/>
          </w:rPr>
          <m:t>∙</m:t>
        </m:r>
      </m:oMath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>0,2 = 0,1м</w:t>
      </w:r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C06BCD">
        <w:rPr>
          <w:rFonts w:ascii="Times New Roman" w:eastAsia="Times New Roman" w:hAnsi="Times New Roman"/>
          <w:sz w:val="28"/>
          <w:szCs w:val="28"/>
          <w:shd w:val="clear" w:color="auto" w:fill="FFFFFF"/>
        </w:rPr>
        <w:t>; 40:0,1= 400д. Ответ: 400д.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Пол комнаты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, имеющей форму прямоугольника со сторонами 5 м и 8 м, требуется покрыть паркетом из прямоугольных дощечек со сторонами 5 см и 40 см. Сколько потребуется таких дощечек?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Пол комнаты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, имеющей форму прямоугольника со сторонами 3 м и 9 м, требуется покрыть паркетом из прямоугольных дощечек со сторонами 5 см и 30 см. Сколько потребуется таких дощечек?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Пол комнаты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, имеющей форму прямоугольника со сторонами 7 м и 8 м, требуется покрыть паркетом из прямоугольных дощечек со сторонами 10 см и 40 см. Сколько потребуется таких дощечек?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</w:t>
      </w:r>
      <w:proofErr w:type="gramStart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Пол комнаты</w:t>
      </w:r>
      <w:proofErr w:type="gramEnd"/>
      <w:r w:rsidRPr="00C06BCD">
        <w:rPr>
          <w:rFonts w:ascii="Times New Roman" w:hAnsi="Times New Roman"/>
          <w:sz w:val="28"/>
          <w:szCs w:val="28"/>
          <w:shd w:val="clear" w:color="auto" w:fill="FFFFFF"/>
        </w:rPr>
        <w:t>, имеющей форму прямоугольника со сторонами 4 м и 6 м, требуется покрыть паркетом из прямоугольных дощечек со сторонами 10 см и 30 см. Сколько потребуется таких дощечек?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13.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потребуется кафельных плиток квадратной формы со стороной 15 см, чтобы облицевать ими стену, имеющую форму прямоугольника со сторонами 2,7 м и 3 м?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2,8 м и 5 м?</w:t>
      </w:r>
    </w:p>
    <w:p w:rsidR="00F53AA2" w:rsidRPr="00C06BCD" w:rsidRDefault="00F53AA2" w:rsidP="00F53AA2">
      <w:pPr>
        <w:pStyle w:val="a3"/>
        <w:tabs>
          <w:tab w:val="left" w:pos="27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2,6 м и 3,6 м?</w:t>
      </w: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F53AA2" w:rsidRDefault="00F53AA2" w:rsidP="00F53AA2">
      <w:pPr>
        <w:pStyle w:val="a3"/>
        <w:tabs>
          <w:tab w:val="left" w:pos="2760"/>
        </w:tabs>
        <w:rPr>
          <w:rFonts w:ascii="Times New Roman" w:hAnsi="Times New Roman"/>
          <w:color w:val="1F497D"/>
          <w:sz w:val="28"/>
          <w:szCs w:val="28"/>
          <w:shd w:val="clear" w:color="auto" w:fill="FFFFFF"/>
        </w:rPr>
      </w:pPr>
    </w:p>
    <w:p w:rsidR="00D33C66" w:rsidRDefault="00D33C66">
      <w:bookmarkStart w:id="0" w:name="_GoBack"/>
      <w:bookmarkEnd w:id="0"/>
    </w:p>
    <w:sectPr w:rsidR="00D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FE"/>
    <w:rsid w:val="007333FE"/>
    <w:rsid w:val="00D33C66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2"/>
    <w:pPr>
      <w:ind w:left="720"/>
      <w:contextualSpacing/>
    </w:pPr>
  </w:style>
  <w:style w:type="character" w:customStyle="1" w:styleId="apple-converted-space">
    <w:name w:val="apple-converted-space"/>
    <w:basedOn w:val="a0"/>
    <w:rsid w:val="00F53AA2"/>
  </w:style>
  <w:style w:type="paragraph" w:styleId="a4">
    <w:name w:val="Balloon Text"/>
    <w:basedOn w:val="a"/>
    <w:link w:val="a5"/>
    <w:uiPriority w:val="99"/>
    <w:semiHidden/>
    <w:unhideWhenUsed/>
    <w:rsid w:val="00F5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A2"/>
    <w:pPr>
      <w:ind w:left="720"/>
      <w:contextualSpacing/>
    </w:pPr>
  </w:style>
  <w:style w:type="character" w:customStyle="1" w:styleId="apple-converted-space">
    <w:name w:val="apple-converted-space"/>
    <w:basedOn w:val="a0"/>
    <w:rsid w:val="00F53AA2"/>
  </w:style>
  <w:style w:type="paragraph" w:styleId="a4">
    <w:name w:val="Balloon Text"/>
    <w:basedOn w:val="a"/>
    <w:link w:val="a5"/>
    <w:uiPriority w:val="99"/>
    <w:semiHidden/>
    <w:unhideWhenUsed/>
    <w:rsid w:val="00F5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2016-03-31T09:25:00Z</dcterms:created>
  <dcterms:modified xsi:type="dcterms:W3CDTF">2016-03-31T09:26:00Z</dcterms:modified>
</cp:coreProperties>
</file>