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0E" w:rsidRDefault="00AA070E" w:rsidP="00AA070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b/>
          <w:sz w:val="24"/>
          <w:szCs w:val="24"/>
          <w:lang w:eastAsia="ru-RU"/>
        </w:rPr>
        <w:t>ВЗАИМООТНОШЕНИЯ С ДЕТЬМИ.</w:t>
      </w:r>
    </w:p>
    <w:p w:rsidR="00AA070E" w:rsidRPr="00AA070E" w:rsidRDefault="00AA070E" w:rsidP="00AA070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AA070E">
        <w:rPr>
          <w:rFonts w:ascii="Times New Roman" w:hAnsi="Times New Roman" w:cs="Times New Roman"/>
          <w:sz w:val="24"/>
          <w:szCs w:val="24"/>
          <w:lang w:eastAsia="ru-RU"/>
        </w:rPr>
        <w:t>наших личностных особенност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ей и действий зависит какими</w:t>
      </w:r>
      <w:r w:rsidRPr="00AA070E">
        <w:rPr>
          <w:rFonts w:ascii="Times New Roman" w:hAnsi="Times New Roman" w:cs="Times New Roman"/>
          <w:sz w:val="24"/>
          <w:szCs w:val="24"/>
          <w:lang w:eastAsia="ru-RU"/>
        </w:rPr>
        <w:t xml:space="preserve"> станут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наши воспитанники</w:t>
      </w:r>
      <w:r w:rsidRPr="00AA07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Для младшего школьника педагог – образец для подражания, побуждающий учащихся следовать за ним, равняться на близкий и доступный образец, поэтому именно личность педагога является главным инструментом воспитания.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  В том, что и как мы говорим детям, как реагируем на различные ситуации, какие поступки совершаем, - много профессионализма и не меньше – личностных особенностей, ценностей, предпочтений. Поэтому важно начать с себя.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A070E">
        <w:rPr>
          <w:rFonts w:ascii="Times New Roman" w:hAnsi="Times New Roman" w:cs="Times New Roman"/>
          <w:sz w:val="24"/>
          <w:szCs w:val="24"/>
          <w:lang w:eastAsia="ru-RU"/>
        </w:rPr>
        <w:t>– Часто приказы, команды которые мы произносим в адрес детей («Замолчи», «Чтобы больше я этого не слышала») приводят к эффективному, результату, но он носит кратковременный характер;</w:t>
      </w:r>
      <w:r w:rsidRPr="00AA070E">
        <w:rPr>
          <w:rFonts w:ascii="Times New Roman" w:hAnsi="Times New Roman" w:cs="Times New Roman"/>
          <w:sz w:val="24"/>
          <w:szCs w:val="24"/>
          <w:lang w:eastAsia="ru-RU"/>
        </w:rPr>
        <w:br/>
        <w:t>– предупреждения, предостережения, угрозы («Смотри, как бы не стало хуже», «Не сделаешь вовремя, пеняй на себя») часто бессмысленны, так как загоняют ребенка в еще больший тупик и создают стрессовую ситуацию;</w:t>
      </w:r>
      <w:proofErr w:type="gramEnd"/>
      <w:r w:rsidRPr="00AA070E">
        <w:rPr>
          <w:rFonts w:ascii="Times New Roman" w:hAnsi="Times New Roman" w:cs="Times New Roman"/>
          <w:sz w:val="24"/>
          <w:szCs w:val="24"/>
          <w:lang w:eastAsia="ru-RU"/>
        </w:rPr>
        <w:br/>
        <w:t>– мораль, нравоучения, проповеди («Ты обязан вести себя как подобает», «Ты должен уважать взрослых») дают ребенку чувство давления внешнего авторитета, иногда вину, иногда скуку, а чаще все вместе;</w:t>
      </w:r>
      <w:r w:rsidRPr="00AA070E">
        <w:rPr>
          <w:rFonts w:ascii="Times New Roman" w:hAnsi="Times New Roman" w:cs="Times New Roman"/>
          <w:sz w:val="24"/>
          <w:szCs w:val="24"/>
          <w:lang w:eastAsia="ru-RU"/>
        </w:rPr>
        <w:br/>
        <w:t>– критика, выговоры, обвинения («Зря я на тебя надеялась») формируют у ребенка низкую самооценку.</w:t>
      </w:r>
      <w:r w:rsidRPr="00AA070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Как часто мы принимаем меры в виде наказания, запрета, проявляем авторитарный стиль общения? Результат – протест, игнорирование, замкнутость, агрессия. </w:t>
      </w:r>
      <w:r w:rsidRPr="00AA070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Нам нужно прислушаться к себе, проанализировать, как мы общаемся с учеником, как часто используем дружелюбный тон, совместную деятельность. Ведь только примером своего общения мы воспитаем в детях доброту, искренность...         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Сегодня я хотела бы рассказать одну притчу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 xml:space="preserve">Однажды один человек сидел около оазиса, у входа в один ближневосточный город. К нему подошел юноша и спросил: «Я ни разу здесь не был. Какие люди живут в этом городе?» Старик ответил ему вопросом: «А какие люди были в том городе, из которого ты ушел?» — «Это были эгоистичные и злые люди. Впрочем, именно поэтому я с радостью уехал оттуда».— «Здесь ты встретишь точно </w:t>
      </w:r>
      <w:proofErr w:type="gramStart"/>
      <w:r w:rsidRPr="00AA070E">
        <w:rPr>
          <w:rFonts w:ascii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AA070E">
        <w:rPr>
          <w:rFonts w:ascii="Times New Roman" w:hAnsi="Times New Roman" w:cs="Times New Roman"/>
          <w:sz w:val="24"/>
          <w:szCs w:val="24"/>
          <w:lang w:eastAsia="ru-RU"/>
        </w:rPr>
        <w:t xml:space="preserve"> же», ответил ему старик.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 xml:space="preserve">Немного погодя, другой человек приблизился к этому месту и задал тот же вопрос: «Я только что приехал. Скажи, старик, какие люди живут в этом городе?» Старик ответил тем же: «А скажи, сынок, как вели себя люди в том городе, откуда ты пришел?» — «О, это были добрые, гостеприимные и благородные души. У меня там осталось много друзей, и мне нелегко было с ними расставаться».— «Ты найдешь </w:t>
      </w:r>
      <w:proofErr w:type="gramStart"/>
      <w:r w:rsidRPr="00AA070E">
        <w:rPr>
          <w:rFonts w:ascii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AA070E">
        <w:rPr>
          <w:rFonts w:ascii="Times New Roman" w:hAnsi="Times New Roman" w:cs="Times New Roman"/>
          <w:sz w:val="24"/>
          <w:szCs w:val="24"/>
          <w:lang w:eastAsia="ru-RU"/>
        </w:rPr>
        <w:t> же и здесь»,— ответил старик.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Купец, который невдалеке поил своих верблюдов, слышал оба диалога. И как только второй человек отошел, он обратился к старику с упреком: «Как ты можешь двум людям дать два совершенно разных ответа на один и тот же вопрос?»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«Сын мой,— говорит старик,— каждый носит свой мир в своем сердце. Ибо, видишь ли, окружающие нас люди становятся тем, что мы дарим им».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 важно помнить, что только уважительным отношением к детям мы воспитаем в них уважение к окружающим. 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Только добрым и честным отношением к детям мы воспитаем в них искренность и доброжелательность.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Только собственным примером мы поможем им стать настоящими учениками и хорошими людьми.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 С чего же начать?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 ПРАВИЛА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 Когда ребенок приходит в школу, для него открывается новый мир, в котором ему нужен хороший путеводитель. Поэтому уже с первых дней обучения детям необходим порядок и правила поведения. Это делает их жизнь организованной, понятной и предсказуемой, и что очень важно, создает чувство безопасности.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Правила, которые устанавливаются в классе, — это закон и для педагога, и для учеников. Здесь важно понимать, что их устанавливают не для того, чтобы ограничить поведение детей, а для того, чтобы помочь ученику эффективно учиться, а классу — эффективно функционировать. 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Возникает вопрос: если ребята чувствуют себя более защищенными в условиях заведенного порядка и определенных правил поведения, то почему они норовят этот порядок и правила нарушить? Почему на это постоянно жалуются родители, воспитатели и учителя?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 xml:space="preserve">Дело в том, что дети восстают не против самих правил, а против способов их "внедрения”. 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Как же найти пути к бесконфликтной дисциплине ребенка?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Можно много времени посвятить выучиванию, зазубриванию, повторению установленных в классе правил, но это не уменьшит количество «нежелательного поведения». Конструктивный способ сделать так, чтобы правила соблюдались, — привлечь учеников к их созданию.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Вот несколько рекомендаций: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A070E">
        <w:rPr>
          <w:rFonts w:ascii="Times New Roman" w:hAnsi="Times New Roman" w:cs="Times New Roman"/>
          <w:sz w:val="24"/>
          <w:szCs w:val="24"/>
          <w:lang w:eastAsia="ru-RU"/>
        </w:rPr>
        <w:t>Когда вы вместе со своими воспитанниками будете заниматься созданием правил жизни в вашем классе, расскажите им, что существует два типа правил: первый тип — разрешающие правила — описывает все, что способствует хорошей жизни и приятной учебе в классе, и второй тип — запрещающие правила — описывает то, что делает жизнь в классе трудной и непродуктивной.</w:t>
      </w:r>
      <w:proofErr w:type="gramEnd"/>
      <w:r w:rsidRPr="00AA070E">
        <w:rPr>
          <w:rFonts w:ascii="Times New Roman" w:hAnsi="Times New Roman" w:cs="Times New Roman"/>
          <w:sz w:val="24"/>
          <w:szCs w:val="24"/>
          <w:lang w:eastAsia="ru-RU"/>
        </w:rPr>
        <w:t xml:space="preserve"> После этого спросите всех ребят: В каких условиях им будет удобно и приятно учиться? Фактически их ответы и составят «Правила класса». Самостоятельно принятые правила трудно «забываются», напротив, порождают энтузиазм, с которым ученики стараются им следовать.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Здесь необходимо остановиться  на том, что установленные правила должны быть согласованы между учителем и воспитателем.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Когда учитель говорит одно, а воспитатель другое, ребёнку невозможно усвоить правила, привыкнуть к дисциплине.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Правил не должно быть много (5-7).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Они должны быть четкими, понятными и лаконичными.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Необходимо последовательно придерживаться выполнения установленных правил.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В случае не выполнения ребенком правил поведения следует дать верную установку, направленную не на то, что «Так надо» или «Потому что я так сказала», а спокойно и доброжелательно объяснить ученику, что выполнение правил принесет ему и окружающим наибольшую пользу и создаст наиболее благоприятные условия для его обучения в классе. Или в каких-то конкретных случаях стоит ограничиться кратким объяснением, например «Это опасно», «Это неприлично», «Ученики в школе себя так не ведут».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 xml:space="preserve">      Часто дети нарушают правила поведения тогда, когда у них появляется много свободного </w:t>
      </w:r>
      <w:proofErr w:type="gramStart"/>
      <w:r w:rsidRPr="00AA070E">
        <w:rPr>
          <w:rFonts w:ascii="Times New Roman" w:hAnsi="Times New Roman" w:cs="Times New Roman"/>
          <w:sz w:val="24"/>
          <w:szCs w:val="24"/>
          <w:lang w:eastAsia="ru-RU"/>
        </w:rPr>
        <w:t>времени</w:t>
      </w:r>
      <w:proofErr w:type="gramEnd"/>
      <w:r w:rsidRPr="00AA070E">
        <w:rPr>
          <w:rFonts w:ascii="Times New Roman" w:hAnsi="Times New Roman" w:cs="Times New Roman"/>
          <w:sz w:val="24"/>
          <w:szCs w:val="24"/>
          <w:lang w:eastAsia="ru-RU"/>
        </w:rPr>
        <w:t xml:space="preserve"> и они просто не знают чем его занять, поэтому первая задача воспитания – создать все необходимые условия для  интересной повседневной жизни школьников в классе. И здесь особое место занимает игровая деятельность.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ИГРЫ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В жизни учащихся начальных классов игра продолжает занимать важное  место, и значительно влияет на их развитие.</w:t>
      </w:r>
      <w:r w:rsidRPr="00AA070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Младшие школьники любят игры, связанные с движениями. Эти игры совершенствуют их координацию, развивают силу и ловкость, улучшают работу внутренних органов (дыхания, кровообращения), укрепляют здоровье детей. Игра помогает развитию восприятий, внимания, воображения, интересов, мышления, содействует развитию </w:t>
      </w:r>
      <w:r w:rsidRPr="00AA07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инициативы, активности, вызывает положительные эмоции, без которых не может быть игровой деятельности. Кроме того, игра служит прекрасным отдыхом школьника от умственной работы в процессе обучения.</w:t>
      </w:r>
      <w:r w:rsidRPr="00AA070E">
        <w:rPr>
          <w:rFonts w:ascii="Times New Roman" w:hAnsi="Times New Roman" w:cs="Times New Roman"/>
          <w:sz w:val="24"/>
          <w:szCs w:val="24"/>
          <w:lang w:eastAsia="ru-RU"/>
        </w:rPr>
        <w:br/>
        <w:t>Одним из свойств игры является то, что она представляет собой отражение практически всех видов деятельности человека. В процессе игры дети совершают определенные действия. Они трудятся, путешествуют, ухаживают за детьми (куклами), лечат их, учат друг друга, занимаются хозяйством, защищают Родину от врагов, совершают героические поступки и т. п.</w:t>
      </w:r>
      <w:r w:rsidRPr="00AA070E">
        <w:rPr>
          <w:rFonts w:ascii="Times New Roman" w:hAnsi="Times New Roman" w:cs="Times New Roman"/>
          <w:sz w:val="24"/>
          <w:szCs w:val="24"/>
          <w:lang w:eastAsia="ru-RU"/>
        </w:rPr>
        <w:br/>
        <w:t>В большинстве игр участвует не один, а несколько человек. Это помогает воспитывать у детей чувство коллективизма, они учатся действовать сообща, организованно — то руководить другими, то подчиняться им, действовать по определенным правилам, строго следя за их выполнением. Все это способствует воспитанию воли, приучает к дисциплине, вызывает чувство ответственности за свои действия и поведение, помогает формированию моральных качеств личности ребенка. Поэтому игра решает очень много развивающих и воспитательных задач.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 xml:space="preserve">Хорошо известно из теории и подтверждено практикой: осваивая игровую деятельность, ребенок сначала учится играть сам и в паре </w:t>
      </w:r>
      <w:proofErr w:type="gramStart"/>
      <w:r w:rsidRPr="00AA070E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A070E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взрослым, потом рядом с другими детьми и лишь потом – вместе с другими детьми.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 К сожалению, реальность такова, что многие дети к моменту прихода в школу так и не освоили эти этапы формирования игровой деятельности, поэтому наша задача – научить их играть.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 xml:space="preserve">Я подготовила для вас раздаточный материал, в котором вы найдете игры разной направленности, </w:t>
      </w:r>
      <w:proofErr w:type="gramStart"/>
      <w:r w:rsidRPr="00AA070E">
        <w:rPr>
          <w:rFonts w:ascii="Times New Roman" w:hAnsi="Times New Roman" w:cs="Times New Roman"/>
          <w:sz w:val="24"/>
          <w:szCs w:val="24"/>
          <w:lang w:eastAsia="ru-RU"/>
        </w:rPr>
        <w:t>может быть какие-то из них покажутся вам интересным и вы сможете</w:t>
      </w:r>
      <w:proofErr w:type="gramEnd"/>
      <w:r w:rsidRPr="00AA070E">
        <w:rPr>
          <w:rFonts w:ascii="Times New Roman" w:hAnsi="Times New Roman" w:cs="Times New Roman"/>
          <w:sz w:val="24"/>
          <w:szCs w:val="24"/>
          <w:lang w:eastAsia="ru-RU"/>
        </w:rPr>
        <w:t xml:space="preserve"> их использовать в своей практике.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 xml:space="preserve">А в заключение мне хотелось бы рассказать вам еще одну притчу. 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 xml:space="preserve">Жил мудрец, который знал все. Один человек захотел доказать, что мудрец знает не все. Зажав в ладонях бабочку, он спросил: "Скажи, мудрец, какая бабочка у меня в руках: мертвая или живая?” А сам думает: "Скажет живая – я ее умертвляю, скажет мертвая – выпущу”. Мудрец, подумав, ответил: "Все в твоих руках”. </w:t>
      </w:r>
    </w:p>
    <w:p w:rsidR="00AA070E" w:rsidRPr="00AA070E" w:rsidRDefault="00AA070E" w:rsidP="00AA07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A070E">
        <w:rPr>
          <w:rFonts w:ascii="Times New Roman" w:hAnsi="Times New Roman" w:cs="Times New Roman"/>
          <w:sz w:val="24"/>
          <w:szCs w:val="24"/>
          <w:lang w:eastAsia="ru-RU"/>
        </w:rPr>
        <w:t>Так что давайте будем помнить, что все в наших руках!</w:t>
      </w:r>
    </w:p>
    <w:p w:rsidR="00487802" w:rsidRPr="00AA070E" w:rsidRDefault="00487802" w:rsidP="00AA070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87802" w:rsidRPr="00AA070E" w:rsidSect="0048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70E"/>
    <w:rsid w:val="00487802"/>
    <w:rsid w:val="00AA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70E"/>
    <w:rPr>
      <w:b/>
      <w:bCs/>
    </w:rPr>
  </w:style>
  <w:style w:type="character" w:customStyle="1" w:styleId="text">
    <w:name w:val="text"/>
    <w:basedOn w:val="a0"/>
    <w:rsid w:val="00AA070E"/>
  </w:style>
  <w:style w:type="paragraph" w:styleId="a5">
    <w:name w:val="No Spacing"/>
    <w:uiPriority w:val="1"/>
    <w:qFormat/>
    <w:rsid w:val="00AA0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1301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</dc:creator>
  <cp:lastModifiedBy>218</cp:lastModifiedBy>
  <cp:revision>2</cp:revision>
  <dcterms:created xsi:type="dcterms:W3CDTF">2016-04-06T12:52:00Z</dcterms:created>
  <dcterms:modified xsi:type="dcterms:W3CDTF">2016-04-06T12:57:00Z</dcterms:modified>
</cp:coreProperties>
</file>